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4" w:rsidRPr="00E341A2" w:rsidRDefault="00E341A2" w:rsidP="00E341A2">
      <w:pPr>
        <w:jc w:val="right"/>
        <w:rPr>
          <w:rFonts w:ascii="Arial Narrow" w:hAnsi="Arial Narrow"/>
        </w:rPr>
      </w:pPr>
      <w:r w:rsidRPr="00E341A2">
        <w:rPr>
          <w:rFonts w:ascii="Arial Narrow" w:hAnsi="Arial Narrow"/>
        </w:rPr>
        <w:t>Gdańsk</w:t>
      </w:r>
      <w:r w:rsidRPr="00533BA8">
        <w:rPr>
          <w:rFonts w:ascii="Arial Narrow" w:hAnsi="Arial Narrow"/>
        </w:rPr>
        <w:t xml:space="preserve">, </w:t>
      </w:r>
      <w:r w:rsidR="00DA28B1">
        <w:rPr>
          <w:rFonts w:ascii="Arial Narrow" w:hAnsi="Arial Narrow"/>
        </w:rPr>
        <w:t>dnia 03.11</w:t>
      </w:r>
      <w:r w:rsidRPr="00533BA8">
        <w:rPr>
          <w:rFonts w:ascii="Arial Narrow" w:hAnsi="Arial Narrow"/>
        </w:rPr>
        <w:t xml:space="preserve">.2016 </w:t>
      </w:r>
      <w:r w:rsidRPr="000E0489">
        <w:rPr>
          <w:rFonts w:ascii="Arial Narrow" w:hAnsi="Arial Narrow"/>
        </w:rPr>
        <w:t>r.</w:t>
      </w:r>
    </w:p>
    <w:p w:rsidR="002840AA" w:rsidRDefault="002840AA" w:rsidP="00E341A2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341A2" w:rsidRDefault="00E341A2" w:rsidP="00E341A2">
      <w:pPr>
        <w:jc w:val="center"/>
        <w:rPr>
          <w:rFonts w:ascii="Arial Narrow" w:hAnsi="Arial Narrow" w:cs="Arial"/>
          <w:b/>
          <w:sz w:val="24"/>
          <w:szCs w:val="24"/>
        </w:rPr>
      </w:pPr>
      <w:r w:rsidRPr="00ED789F">
        <w:rPr>
          <w:rFonts w:ascii="Arial Narrow" w:hAnsi="Arial Narrow" w:cs="Arial"/>
          <w:b/>
          <w:sz w:val="24"/>
          <w:szCs w:val="24"/>
        </w:rPr>
        <w:t>Zawiadomienie o wyborze oferty</w:t>
      </w:r>
    </w:p>
    <w:p w:rsidR="00E341A2" w:rsidRPr="00D11700" w:rsidRDefault="00E341A2" w:rsidP="00E341A2">
      <w:pPr>
        <w:pStyle w:val="Tekstpodstawowy2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D11700">
        <w:rPr>
          <w:rFonts w:ascii="Arial Narrow" w:hAnsi="Arial Narrow" w:cs="Arial"/>
          <w:sz w:val="18"/>
          <w:szCs w:val="18"/>
        </w:rPr>
        <w:t>(art. 92 ustawy z dnia 29 stycznia 2004 r. - Prawo Zamówień Publicznych</w:t>
      </w:r>
    </w:p>
    <w:p w:rsidR="00E341A2" w:rsidRPr="00156A7A" w:rsidRDefault="00E341A2" w:rsidP="00E341A2">
      <w:pPr>
        <w:jc w:val="center"/>
        <w:rPr>
          <w:rFonts w:ascii="Arial Narrow" w:hAnsi="Arial Narrow" w:cs="Arial"/>
          <w:sz w:val="18"/>
          <w:szCs w:val="18"/>
        </w:rPr>
      </w:pPr>
      <w:r w:rsidRPr="00D11700">
        <w:rPr>
          <w:rFonts w:ascii="Arial Narrow" w:hAnsi="Arial Narrow" w:cs="Arial"/>
          <w:sz w:val="18"/>
          <w:szCs w:val="18"/>
        </w:rPr>
        <w:t xml:space="preserve">- </w:t>
      </w:r>
      <w:r>
        <w:rPr>
          <w:rFonts w:ascii="Arial Narrow" w:hAnsi="Arial Narrow" w:cs="Arial"/>
          <w:sz w:val="18"/>
          <w:szCs w:val="18"/>
        </w:rPr>
        <w:t>Dz. U z 2015</w:t>
      </w:r>
      <w:r w:rsidRPr="00D11700">
        <w:rPr>
          <w:rFonts w:ascii="Arial Narrow" w:hAnsi="Arial Narrow" w:cs="Arial"/>
          <w:sz w:val="18"/>
          <w:szCs w:val="18"/>
        </w:rPr>
        <w:t xml:space="preserve"> r. poz. </w:t>
      </w:r>
      <w:r>
        <w:rPr>
          <w:rFonts w:ascii="Arial Narrow" w:hAnsi="Arial Narrow" w:cs="Arial"/>
          <w:sz w:val="18"/>
          <w:szCs w:val="18"/>
        </w:rPr>
        <w:t xml:space="preserve">2164 z </w:t>
      </w:r>
      <w:proofErr w:type="spellStart"/>
      <w:r>
        <w:rPr>
          <w:rFonts w:ascii="Arial Narrow" w:hAnsi="Arial Narrow" w:cs="Arial"/>
          <w:sz w:val="18"/>
          <w:szCs w:val="18"/>
        </w:rPr>
        <w:t>późn</w:t>
      </w:r>
      <w:proofErr w:type="spellEnd"/>
      <w:r>
        <w:rPr>
          <w:rFonts w:ascii="Arial Narrow" w:hAnsi="Arial Narrow" w:cs="Arial"/>
          <w:sz w:val="18"/>
          <w:szCs w:val="18"/>
        </w:rPr>
        <w:t>. zm.</w:t>
      </w:r>
      <w:r w:rsidRPr="00D11700">
        <w:rPr>
          <w:rFonts w:ascii="Arial Narrow" w:hAnsi="Arial Narrow" w:cs="Arial"/>
          <w:i/>
          <w:sz w:val="18"/>
          <w:szCs w:val="18"/>
        </w:rPr>
        <w:t>)</w:t>
      </w:r>
    </w:p>
    <w:p w:rsidR="00E341A2" w:rsidRPr="00E1484F" w:rsidRDefault="00E341A2" w:rsidP="00E341A2">
      <w:pPr>
        <w:jc w:val="both"/>
        <w:rPr>
          <w:rFonts w:ascii="Arial" w:hAnsi="Arial" w:cs="Arial"/>
        </w:rPr>
      </w:pPr>
    </w:p>
    <w:p w:rsidR="00E341A2" w:rsidRPr="00CF5397" w:rsidRDefault="00E341A2" w:rsidP="00CF5397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  <w:r w:rsidRPr="00E1484F">
        <w:rPr>
          <w:rFonts w:ascii="Arial Narrow" w:hAnsi="Arial Narrow" w:cs="Arial"/>
        </w:rPr>
        <w:t xml:space="preserve">Gdański Uniwersytet Medyczny, jako Zamawiający w postępowaniu </w:t>
      </w:r>
      <w:r w:rsidRPr="00C36DAB">
        <w:rPr>
          <w:rFonts w:ascii="Arial Narrow" w:hAnsi="Arial Narrow"/>
        </w:rPr>
        <w:t>o udzieleni</w:t>
      </w:r>
      <w:r>
        <w:rPr>
          <w:rFonts w:ascii="Arial Narrow" w:hAnsi="Arial Narrow"/>
        </w:rPr>
        <w:t xml:space="preserve">e zamówienia publicznego nr </w:t>
      </w:r>
      <w:r w:rsidR="002A25AF">
        <w:rPr>
          <w:rFonts w:ascii="Arial Narrow" w:hAnsi="Arial Narrow"/>
          <w:b/>
        </w:rPr>
        <w:t xml:space="preserve">ZP/ 84 </w:t>
      </w:r>
      <w:r w:rsidRPr="00FC2C25">
        <w:rPr>
          <w:rFonts w:ascii="Arial Narrow" w:hAnsi="Arial Narrow"/>
          <w:b/>
        </w:rPr>
        <w:t>/2016</w:t>
      </w:r>
      <w:r w:rsidRPr="00C36DAB">
        <w:rPr>
          <w:rFonts w:ascii="Arial Narrow" w:hAnsi="Arial Narrow"/>
        </w:rPr>
        <w:t xml:space="preserve"> na </w:t>
      </w:r>
      <w:r w:rsidR="0088667B">
        <w:rPr>
          <w:rFonts w:ascii="Arial Narrow" w:hAnsi="Arial Narrow" w:cs="Calibri"/>
          <w:color w:val="000000"/>
        </w:rPr>
        <w:t>dostawę symulatora anatomicznego dla potrzeb</w:t>
      </w:r>
      <w:r w:rsidRPr="00C36DAB">
        <w:rPr>
          <w:rFonts w:ascii="Arial Narrow" w:hAnsi="Arial Narrow" w:cs="Calibri"/>
          <w:color w:val="000000"/>
        </w:rPr>
        <w:t xml:space="preserve"> Centrum Sy</w:t>
      </w:r>
      <w:r w:rsidR="008A0E72">
        <w:rPr>
          <w:rFonts w:ascii="Arial Narrow" w:hAnsi="Arial Narrow" w:cs="Calibri"/>
          <w:color w:val="000000"/>
        </w:rPr>
        <w:t>mulacji Medycznej</w:t>
      </w:r>
      <w:r w:rsidR="0088667B">
        <w:rPr>
          <w:rFonts w:ascii="Arial Narrow" w:hAnsi="Arial Narrow" w:cs="Calibri"/>
          <w:color w:val="000000"/>
        </w:rPr>
        <w:t xml:space="preserve"> -</w:t>
      </w:r>
      <w:r w:rsidRPr="00C36DAB">
        <w:rPr>
          <w:rFonts w:ascii="Arial Narrow" w:hAnsi="Arial Narrow"/>
          <w:i/>
        </w:rPr>
        <w:t xml:space="preserve"> </w:t>
      </w:r>
      <w:r w:rsidRPr="00C36DAB">
        <w:rPr>
          <w:rFonts w:ascii="Arial Narrow" w:hAnsi="Arial Narrow"/>
        </w:rPr>
        <w:t xml:space="preserve">w ramach projektu: </w:t>
      </w:r>
      <w:r w:rsidRPr="00C36DAB">
        <w:rPr>
          <w:rFonts w:ascii="Arial Narrow" w:hAnsi="Arial Narrow" w:cs="Calibri"/>
        </w:rPr>
        <w:t xml:space="preserve">„Poprawa jakości kształcenia studentów Gdańskiego Uniwersytetu Medycznego poprzez rozwój infrastruktury dydaktycznej i wsparcie procesu nauczania </w:t>
      </w:r>
      <w:r w:rsidR="0088667B">
        <w:rPr>
          <w:rFonts w:ascii="Arial Narrow" w:hAnsi="Arial Narrow" w:cs="Calibri"/>
        </w:rPr>
        <w:t xml:space="preserve">                      </w:t>
      </w:r>
      <w:r w:rsidRPr="00C36DAB">
        <w:rPr>
          <w:rFonts w:ascii="Arial Narrow" w:hAnsi="Arial Narrow" w:cs="Calibri"/>
        </w:rPr>
        <w:t>o metody symulacji medycznej</w:t>
      </w:r>
      <w:r w:rsidR="00CF5397">
        <w:rPr>
          <w:rFonts w:ascii="Arial Narrow" w:hAnsi="Arial Narrow" w:cs="Calibri"/>
        </w:rPr>
        <w:t xml:space="preserve">”, WND-POWR.05.03.00-00-0008/15, </w:t>
      </w:r>
      <w:r w:rsidRPr="00E1484F">
        <w:rPr>
          <w:rFonts w:ascii="Arial Narrow" w:hAnsi="Arial Narrow" w:cs="Arial"/>
        </w:rPr>
        <w:t>zawiadamia, że w termini</w:t>
      </w:r>
      <w:r>
        <w:rPr>
          <w:rFonts w:ascii="Arial Narrow" w:hAnsi="Arial Narrow" w:cs="Arial"/>
        </w:rPr>
        <w:t xml:space="preserve">e składania ofert </w:t>
      </w:r>
      <w:r w:rsidR="00BE23BC">
        <w:rPr>
          <w:rFonts w:ascii="Arial Narrow" w:hAnsi="Arial Narrow" w:cs="Arial"/>
        </w:rPr>
        <w:t xml:space="preserve">                                           </w:t>
      </w:r>
      <w:r>
        <w:rPr>
          <w:rFonts w:ascii="Arial Narrow" w:hAnsi="Arial Narrow" w:cs="Arial"/>
        </w:rPr>
        <w:t xml:space="preserve">tj. do dnia </w:t>
      </w:r>
      <w:r w:rsidR="0088667B">
        <w:rPr>
          <w:rFonts w:ascii="Arial Narrow" w:hAnsi="Arial Narrow" w:cs="Arial"/>
        </w:rPr>
        <w:t>26</w:t>
      </w:r>
      <w:r w:rsidRPr="00E1484F">
        <w:rPr>
          <w:rFonts w:ascii="Arial Narrow" w:hAnsi="Arial Narrow" w:cs="Arial"/>
        </w:rPr>
        <w:t>.</w:t>
      </w:r>
      <w:r w:rsidR="0088667B">
        <w:rPr>
          <w:rFonts w:ascii="Arial Narrow" w:hAnsi="Arial Narrow" w:cs="Arial"/>
        </w:rPr>
        <w:t>10</w:t>
      </w:r>
      <w:r w:rsidRPr="00E1484F">
        <w:rPr>
          <w:rFonts w:ascii="Arial Narrow" w:hAnsi="Arial Narrow" w:cs="Arial"/>
        </w:rPr>
        <w:t>.201</w:t>
      </w:r>
      <w:r>
        <w:rPr>
          <w:rFonts w:ascii="Arial Narrow" w:hAnsi="Arial Narrow" w:cs="Arial"/>
        </w:rPr>
        <w:t>6</w:t>
      </w:r>
      <w:r w:rsidRPr="00E1484F">
        <w:rPr>
          <w:rFonts w:ascii="Arial Narrow" w:hAnsi="Arial Narrow" w:cs="Arial"/>
        </w:rPr>
        <w:t xml:space="preserve"> r. do godz.: 09.00 wpłynęł</w:t>
      </w:r>
      <w:r w:rsidR="0088667B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</w:t>
      </w:r>
      <w:r w:rsidR="0088667B">
        <w:rPr>
          <w:rFonts w:ascii="Arial Narrow" w:hAnsi="Arial Narrow" w:cs="Arial"/>
        </w:rPr>
        <w:t>2</w:t>
      </w:r>
      <w:r w:rsidRPr="00E1484F">
        <w:rPr>
          <w:rFonts w:ascii="Arial Narrow" w:hAnsi="Arial Narrow" w:cs="Arial"/>
        </w:rPr>
        <w:t xml:space="preserve"> ofert</w:t>
      </w:r>
      <w:r w:rsidR="0088667B">
        <w:rPr>
          <w:rFonts w:ascii="Arial Narrow" w:hAnsi="Arial Narrow" w:cs="Arial"/>
        </w:rPr>
        <w:t>y</w:t>
      </w:r>
      <w:r w:rsidRPr="00E1484F">
        <w:rPr>
          <w:rFonts w:ascii="Arial Narrow" w:hAnsi="Arial Narrow" w:cs="Arial"/>
        </w:rPr>
        <w:t xml:space="preserve">. </w:t>
      </w:r>
    </w:p>
    <w:p w:rsidR="00E341A2" w:rsidRDefault="00E341A2" w:rsidP="00E341A2">
      <w:pPr>
        <w:tabs>
          <w:tab w:val="left" w:pos="0"/>
        </w:tabs>
        <w:spacing w:after="120" w:line="276" w:lineRule="auto"/>
        <w:jc w:val="both"/>
        <w:rPr>
          <w:rFonts w:ascii="Arial Narrow" w:hAnsi="Arial Narrow" w:cs="Arial"/>
          <w:b/>
        </w:rPr>
      </w:pPr>
    </w:p>
    <w:p w:rsidR="00876596" w:rsidRPr="00B55683" w:rsidRDefault="00E341A2" w:rsidP="00B55683">
      <w:pPr>
        <w:numPr>
          <w:ilvl w:val="0"/>
          <w:numId w:val="1"/>
        </w:numPr>
        <w:tabs>
          <w:tab w:val="left" w:pos="0"/>
        </w:tabs>
        <w:spacing w:after="120" w:line="276" w:lineRule="auto"/>
        <w:ind w:left="426" w:hanging="397"/>
        <w:jc w:val="both"/>
        <w:rPr>
          <w:rFonts w:ascii="Arial Narrow" w:hAnsi="Arial Narrow" w:cs="Arial"/>
          <w:b/>
          <w:u w:val="single"/>
        </w:rPr>
      </w:pPr>
      <w:r w:rsidRPr="00AB7F93">
        <w:rPr>
          <w:rFonts w:ascii="Arial Narrow" w:hAnsi="Arial Narrow" w:cs="Arial"/>
          <w:b/>
          <w:u w:val="single"/>
        </w:rPr>
        <w:t>Wykaz złożonych ofert wraz ze stre</w:t>
      </w:r>
      <w:r w:rsidR="0088667B">
        <w:rPr>
          <w:rFonts w:ascii="Arial Narrow" w:hAnsi="Arial Narrow" w:cs="Arial"/>
          <w:b/>
          <w:u w:val="single"/>
        </w:rPr>
        <w:t>szczeniem ich oceny i porównania</w:t>
      </w:r>
      <w:r w:rsidRPr="00AB7F93">
        <w:rPr>
          <w:rFonts w:ascii="Arial Narrow" w:hAnsi="Arial Narrow" w:cs="Arial"/>
          <w:b/>
          <w:u w:val="single"/>
        </w:rPr>
        <w:t>:</w:t>
      </w:r>
    </w:p>
    <w:p w:rsidR="000742E0" w:rsidRPr="00F74AA0" w:rsidRDefault="00E077F3" w:rsidP="00F74AA0">
      <w:pPr>
        <w:spacing w:after="60"/>
        <w:rPr>
          <w:rFonts w:ascii="Arial Narrow" w:hAnsi="Arial Narrow" w:cs="Arial"/>
        </w:rPr>
      </w:pPr>
      <w:r w:rsidRPr="00532A43">
        <w:rPr>
          <w:rFonts w:ascii="Arial Narrow" w:hAnsi="Arial Narrow" w:cs="Arial"/>
        </w:rPr>
        <w:t>OFERTA 1</w:t>
      </w:r>
      <w:r w:rsidR="002D76BE" w:rsidRPr="00532A43">
        <w:rPr>
          <w:rFonts w:ascii="Arial Narrow" w:hAnsi="Arial Narrow" w:cs="Arial"/>
        </w:rPr>
        <w:t xml:space="preserve"> -</w:t>
      </w:r>
      <w:r w:rsidR="002D76BE" w:rsidRPr="00E61170">
        <w:rPr>
          <w:rFonts w:ascii="Arial Narrow" w:hAnsi="Arial Narrow" w:cs="Arial"/>
          <w:b/>
        </w:rPr>
        <w:t xml:space="preserve"> </w:t>
      </w:r>
      <w:r w:rsidR="002D76BE" w:rsidRPr="00E61170">
        <w:rPr>
          <w:rFonts w:ascii="Arial Narrow" w:hAnsi="Arial Narrow" w:cs="Arial"/>
          <w:b/>
        </w:rPr>
        <w:tab/>
      </w:r>
      <w:proofErr w:type="spellStart"/>
      <w:r w:rsidR="00E61170" w:rsidRPr="00E61170">
        <w:rPr>
          <w:rFonts w:ascii="Arial Narrow" w:hAnsi="Arial Narrow" w:cs="Arial"/>
        </w:rPr>
        <w:t>Medline</w:t>
      </w:r>
      <w:proofErr w:type="spellEnd"/>
      <w:r w:rsidR="00E61170" w:rsidRPr="00E61170">
        <w:rPr>
          <w:rFonts w:ascii="Arial Narrow" w:hAnsi="Arial Narrow" w:cs="Arial"/>
        </w:rPr>
        <w:t xml:space="preserve"> sp. z o.o., ul. Fabryczna 17, 65-410 Zielona Góra;</w:t>
      </w:r>
    </w:p>
    <w:tbl>
      <w:tblPr>
        <w:tblpPr w:leftFromText="141" w:rightFromText="141" w:vertAnchor="text" w:horzAnchor="margin" w:tblpX="466" w:tblpY="10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</w:tblGrid>
      <w:tr w:rsidR="00E077F3" w:rsidRPr="00360C68" w:rsidTr="00DA4D48">
        <w:trPr>
          <w:cantSplit/>
          <w:trHeight w:val="163"/>
        </w:trPr>
        <w:tc>
          <w:tcPr>
            <w:tcW w:w="3652" w:type="dxa"/>
            <w:shd w:val="clear" w:color="auto" w:fill="auto"/>
          </w:tcPr>
          <w:p w:rsidR="00E077F3" w:rsidRPr="00360C68" w:rsidRDefault="00E077F3" w:rsidP="00756FD8">
            <w:pPr>
              <w:rPr>
                <w:rFonts w:ascii="Arial Narrow" w:hAnsi="Arial Narrow" w:cs="Arial"/>
                <w:b/>
                <w:bCs/>
                <w:i/>
              </w:rPr>
            </w:pPr>
            <w:r w:rsidRPr="00360C68">
              <w:rPr>
                <w:rFonts w:ascii="Arial Narrow" w:hAnsi="Arial Narrow" w:cs="Arial"/>
                <w:bCs/>
                <w:i/>
              </w:rPr>
              <w:t xml:space="preserve">Ilość uzyskanych punktów w kryterium:      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E077F3" w:rsidRPr="00360C68" w:rsidRDefault="00E077F3" w:rsidP="00756FD8">
            <w:pPr>
              <w:rPr>
                <w:rFonts w:ascii="Arial Narrow" w:hAnsi="Arial Narrow" w:cs="Arial"/>
                <w:b/>
                <w:bCs/>
                <w:i/>
              </w:rPr>
            </w:pPr>
          </w:p>
        </w:tc>
      </w:tr>
      <w:tr w:rsidR="00E077F3" w:rsidRPr="00360C68" w:rsidTr="00E077F3">
        <w:trPr>
          <w:cantSplit/>
          <w:trHeight w:val="163"/>
        </w:trPr>
        <w:tc>
          <w:tcPr>
            <w:tcW w:w="3652" w:type="dxa"/>
            <w:shd w:val="clear" w:color="auto" w:fill="auto"/>
          </w:tcPr>
          <w:p w:rsidR="00E077F3" w:rsidRPr="004D22BA" w:rsidRDefault="00E077F3" w:rsidP="00756FD8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„cena”</w:t>
            </w:r>
          </w:p>
        </w:tc>
        <w:tc>
          <w:tcPr>
            <w:tcW w:w="3402" w:type="dxa"/>
            <w:shd w:val="clear" w:color="auto" w:fill="auto"/>
          </w:tcPr>
          <w:p w:rsidR="00E077F3" w:rsidRPr="004D22BA" w:rsidRDefault="0094557A" w:rsidP="00756FD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53,20</w:t>
            </w:r>
          </w:p>
        </w:tc>
      </w:tr>
      <w:tr w:rsidR="00E077F3" w:rsidRPr="00360C68" w:rsidTr="00E077F3">
        <w:trPr>
          <w:cantSplit/>
          <w:trHeight w:val="110"/>
        </w:trPr>
        <w:tc>
          <w:tcPr>
            <w:tcW w:w="3652" w:type="dxa"/>
            <w:shd w:val="clear" w:color="auto" w:fill="auto"/>
          </w:tcPr>
          <w:p w:rsidR="00E077F3" w:rsidRPr="004D22BA" w:rsidRDefault="00E077F3" w:rsidP="00756FD8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„okres gwarancji”</w:t>
            </w:r>
          </w:p>
        </w:tc>
        <w:tc>
          <w:tcPr>
            <w:tcW w:w="3402" w:type="dxa"/>
            <w:shd w:val="clear" w:color="auto" w:fill="auto"/>
          </w:tcPr>
          <w:p w:rsidR="00E077F3" w:rsidRPr="004D22BA" w:rsidRDefault="0094557A" w:rsidP="00756FD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20</w:t>
            </w:r>
          </w:p>
        </w:tc>
      </w:tr>
      <w:tr w:rsidR="00E077F3" w:rsidRPr="00360C68" w:rsidTr="00E077F3">
        <w:trPr>
          <w:cantSplit/>
          <w:trHeight w:val="110"/>
        </w:trPr>
        <w:tc>
          <w:tcPr>
            <w:tcW w:w="3652" w:type="dxa"/>
            <w:shd w:val="clear" w:color="auto" w:fill="auto"/>
          </w:tcPr>
          <w:p w:rsidR="00E077F3" w:rsidRPr="004D22BA" w:rsidRDefault="00460D10" w:rsidP="00756FD8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„parametry techniczne”</w:t>
            </w:r>
          </w:p>
        </w:tc>
        <w:tc>
          <w:tcPr>
            <w:tcW w:w="3402" w:type="dxa"/>
            <w:shd w:val="clear" w:color="auto" w:fill="auto"/>
          </w:tcPr>
          <w:p w:rsidR="00E077F3" w:rsidRPr="004D22BA" w:rsidRDefault="0094557A" w:rsidP="00756FD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</w:t>
            </w:r>
          </w:p>
        </w:tc>
      </w:tr>
      <w:tr w:rsidR="00E077F3" w:rsidRPr="00360C68" w:rsidTr="00E077F3">
        <w:trPr>
          <w:cantSplit/>
          <w:trHeight w:val="104"/>
        </w:trPr>
        <w:tc>
          <w:tcPr>
            <w:tcW w:w="3652" w:type="dxa"/>
            <w:shd w:val="clear" w:color="auto" w:fill="auto"/>
          </w:tcPr>
          <w:p w:rsidR="00E077F3" w:rsidRPr="004D22BA" w:rsidRDefault="00E077F3" w:rsidP="00756FD8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„czas reakcji serwisu”</w:t>
            </w:r>
          </w:p>
        </w:tc>
        <w:tc>
          <w:tcPr>
            <w:tcW w:w="3402" w:type="dxa"/>
            <w:shd w:val="clear" w:color="auto" w:fill="auto"/>
          </w:tcPr>
          <w:p w:rsidR="00E077F3" w:rsidRPr="004D22BA" w:rsidRDefault="0094557A" w:rsidP="00756FD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2,5</w:t>
            </w:r>
          </w:p>
        </w:tc>
      </w:tr>
      <w:tr w:rsidR="00E077F3" w:rsidRPr="00360C68" w:rsidTr="00E077F3">
        <w:trPr>
          <w:cantSplit/>
          <w:trHeight w:val="104"/>
        </w:trPr>
        <w:tc>
          <w:tcPr>
            <w:tcW w:w="3652" w:type="dxa"/>
            <w:shd w:val="clear" w:color="auto" w:fill="auto"/>
          </w:tcPr>
          <w:p w:rsidR="00E077F3" w:rsidRPr="004D22BA" w:rsidRDefault="00460D10" w:rsidP="00756FD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„autoryzowany serwis producenta”</w:t>
            </w:r>
          </w:p>
        </w:tc>
        <w:tc>
          <w:tcPr>
            <w:tcW w:w="3402" w:type="dxa"/>
            <w:shd w:val="clear" w:color="auto" w:fill="auto"/>
          </w:tcPr>
          <w:p w:rsidR="00E077F3" w:rsidRPr="004D22BA" w:rsidRDefault="0094557A" w:rsidP="00756FD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</w:t>
            </w:r>
          </w:p>
        </w:tc>
      </w:tr>
      <w:tr w:rsidR="00E077F3" w:rsidRPr="00360C68" w:rsidTr="00E077F3">
        <w:trPr>
          <w:cantSplit/>
          <w:trHeight w:val="104"/>
        </w:trPr>
        <w:tc>
          <w:tcPr>
            <w:tcW w:w="3652" w:type="dxa"/>
            <w:shd w:val="clear" w:color="auto" w:fill="auto"/>
          </w:tcPr>
          <w:p w:rsidR="00E077F3" w:rsidRPr="00DC71CA" w:rsidRDefault="00E077F3" w:rsidP="00756FD8">
            <w:pPr>
              <w:rPr>
                <w:rFonts w:ascii="Arial Narrow" w:hAnsi="Arial Narrow" w:cs="Arial"/>
                <w:b/>
                <w:bCs/>
              </w:rPr>
            </w:pPr>
            <w:r w:rsidRPr="00DC71CA">
              <w:rPr>
                <w:rFonts w:ascii="Arial Narrow" w:hAnsi="Arial Narrow" w:cs="Arial"/>
                <w:b/>
                <w:bCs/>
              </w:rPr>
              <w:t>Razem punkty</w:t>
            </w:r>
          </w:p>
        </w:tc>
        <w:tc>
          <w:tcPr>
            <w:tcW w:w="3402" w:type="dxa"/>
            <w:shd w:val="clear" w:color="auto" w:fill="auto"/>
          </w:tcPr>
          <w:p w:rsidR="00E077F3" w:rsidRPr="00DC71CA" w:rsidRDefault="0094557A" w:rsidP="00756FD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90,70</w:t>
            </w:r>
          </w:p>
        </w:tc>
      </w:tr>
    </w:tbl>
    <w:p w:rsidR="000742E0" w:rsidRPr="001B414D" w:rsidRDefault="000742E0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color w:val="FF0000"/>
        </w:rPr>
      </w:pPr>
    </w:p>
    <w:p w:rsidR="00E077F3" w:rsidRDefault="00E077F3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b/>
        </w:rPr>
      </w:pPr>
    </w:p>
    <w:p w:rsidR="00E077F3" w:rsidRDefault="00E077F3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b/>
        </w:rPr>
      </w:pPr>
    </w:p>
    <w:p w:rsidR="00E077F3" w:rsidRDefault="00E077F3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b/>
        </w:rPr>
      </w:pPr>
    </w:p>
    <w:p w:rsidR="00E077F3" w:rsidRDefault="00E077F3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b/>
        </w:rPr>
      </w:pPr>
    </w:p>
    <w:p w:rsidR="00E077F3" w:rsidRDefault="00E077F3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b/>
        </w:rPr>
      </w:pPr>
    </w:p>
    <w:p w:rsidR="00E077F3" w:rsidRDefault="00E077F3" w:rsidP="000742E0">
      <w:pPr>
        <w:tabs>
          <w:tab w:val="left" w:pos="0"/>
        </w:tabs>
        <w:spacing w:after="60"/>
        <w:jc w:val="both"/>
        <w:rPr>
          <w:rFonts w:ascii="Arial Narrow" w:hAnsi="Arial Narrow" w:cs="Arial"/>
          <w:b/>
        </w:rPr>
      </w:pPr>
    </w:p>
    <w:p w:rsidR="00960EA6" w:rsidRPr="00492AF9" w:rsidRDefault="00960EA6" w:rsidP="004535B0">
      <w:pPr>
        <w:tabs>
          <w:tab w:val="left" w:pos="0"/>
        </w:tabs>
        <w:spacing w:after="60"/>
        <w:jc w:val="both"/>
        <w:rPr>
          <w:rFonts w:ascii="Arial Narrow" w:hAnsi="Arial Narrow" w:cs="Arial"/>
        </w:rPr>
      </w:pPr>
    </w:p>
    <w:p w:rsidR="004535B0" w:rsidRPr="00A707FE" w:rsidRDefault="00194AF7" w:rsidP="00E27760">
      <w:pPr>
        <w:rPr>
          <w:rFonts w:ascii="Arial Narrow" w:hAnsi="Arial Narrow" w:cs="Arial"/>
        </w:rPr>
      </w:pPr>
      <w:r w:rsidRPr="00532A43">
        <w:rPr>
          <w:rFonts w:ascii="Arial Narrow" w:hAnsi="Arial Narrow" w:cs="Arial"/>
        </w:rPr>
        <w:t>OFERTA 2</w:t>
      </w:r>
      <w:r w:rsidR="004535B0" w:rsidRPr="00532A43">
        <w:rPr>
          <w:rFonts w:ascii="Arial Narrow" w:hAnsi="Arial Narrow" w:cs="Arial"/>
        </w:rPr>
        <w:t xml:space="preserve"> -</w:t>
      </w:r>
      <w:r w:rsidR="004535B0" w:rsidRPr="00492AF9">
        <w:rPr>
          <w:rFonts w:ascii="Arial Narrow" w:hAnsi="Arial Narrow" w:cs="Arial"/>
          <w:b/>
        </w:rPr>
        <w:t xml:space="preserve"> </w:t>
      </w:r>
      <w:r w:rsidR="004535B0" w:rsidRPr="00492AF9">
        <w:rPr>
          <w:rFonts w:ascii="Arial Narrow" w:hAnsi="Arial Narrow" w:cs="Arial"/>
          <w:b/>
        </w:rPr>
        <w:tab/>
      </w:r>
      <w:proofErr w:type="spellStart"/>
      <w:r w:rsidR="00E27760" w:rsidRPr="00AE1200">
        <w:rPr>
          <w:rFonts w:ascii="Arial Narrow" w:hAnsi="Arial Narrow" w:cs="Arial"/>
        </w:rPr>
        <w:t>Reago</w:t>
      </w:r>
      <w:proofErr w:type="spellEnd"/>
      <w:r w:rsidR="00E27760" w:rsidRPr="00AE1200">
        <w:rPr>
          <w:rFonts w:ascii="Arial Narrow" w:hAnsi="Arial Narrow" w:cs="Arial"/>
        </w:rPr>
        <w:t xml:space="preserve"> </w:t>
      </w:r>
      <w:proofErr w:type="spellStart"/>
      <w:r w:rsidR="00E27760" w:rsidRPr="00AE1200">
        <w:rPr>
          <w:rFonts w:ascii="Arial Narrow" w:hAnsi="Arial Narrow" w:cs="Arial"/>
        </w:rPr>
        <w:t>Group</w:t>
      </w:r>
      <w:proofErr w:type="spellEnd"/>
      <w:r w:rsidR="00E27760" w:rsidRPr="00AE1200">
        <w:rPr>
          <w:rFonts w:ascii="Arial Narrow" w:hAnsi="Arial Narrow" w:cs="Arial"/>
        </w:rPr>
        <w:t xml:space="preserve"> sp. z o.o.,</w:t>
      </w:r>
      <w:r w:rsidR="00E27760">
        <w:rPr>
          <w:rFonts w:ascii="Arial Narrow" w:hAnsi="Arial Narrow" w:cs="Arial"/>
        </w:rPr>
        <w:t xml:space="preserve"> ul. Wróbla 57, 02-736 Warszawa;</w:t>
      </w:r>
    </w:p>
    <w:tbl>
      <w:tblPr>
        <w:tblpPr w:leftFromText="141" w:rightFromText="141" w:vertAnchor="text" w:horzAnchor="margin" w:tblpX="466" w:tblpY="10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</w:tblGrid>
      <w:tr w:rsidR="00A707FE" w:rsidRPr="00360C68" w:rsidTr="004902A9">
        <w:trPr>
          <w:cantSplit/>
          <w:trHeight w:val="163"/>
        </w:trPr>
        <w:tc>
          <w:tcPr>
            <w:tcW w:w="3652" w:type="dxa"/>
            <w:shd w:val="clear" w:color="auto" w:fill="auto"/>
          </w:tcPr>
          <w:p w:rsidR="00A707FE" w:rsidRPr="00360C68" w:rsidRDefault="00A707FE" w:rsidP="004902A9">
            <w:pPr>
              <w:rPr>
                <w:rFonts w:ascii="Arial Narrow" w:hAnsi="Arial Narrow" w:cs="Arial"/>
                <w:b/>
                <w:bCs/>
                <w:i/>
              </w:rPr>
            </w:pPr>
            <w:r w:rsidRPr="00360C68">
              <w:rPr>
                <w:rFonts w:ascii="Arial Narrow" w:hAnsi="Arial Narrow" w:cs="Arial"/>
                <w:bCs/>
                <w:i/>
              </w:rPr>
              <w:t xml:space="preserve">Ilość uzyskanych punktów w kryterium:      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707FE" w:rsidRPr="00360C68" w:rsidRDefault="00A707FE" w:rsidP="004902A9">
            <w:pPr>
              <w:rPr>
                <w:rFonts w:ascii="Arial Narrow" w:hAnsi="Arial Narrow" w:cs="Arial"/>
                <w:b/>
                <w:bCs/>
                <w:i/>
              </w:rPr>
            </w:pPr>
          </w:p>
        </w:tc>
      </w:tr>
      <w:tr w:rsidR="00A707FE" w:rsidRPr="00360C68" w:rsidTr="004902A9">
        <w:trPr>
          <w:cantSplit/>
          <w:trHeight w:val="163"/>
        </w:trPr>
        <w:tc>
          <w:tcPr>
            <w:tcW w:w="3652" w:type="dxa"/>
            <w:shd w:val="clear" w:color="auto" w:fill="auto"/>
          </w:tcPr>
          <w:p w:rsidR="00A707FE" w:rsidRPr="004D22BA" w:rsidRDefault="00A707FE" w:rsidP="004902A9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„cena”</w:t>
            </w:r>
          </w:p>
        </w:tc>
        <w:tc>
          <w:tcPr>
            <w:tcW w:w="3402" w:type="dxa"/>
            <w:shd w:val="clear" w:color="auto" w:fill="auto"/>
          </w:tcPr>
          <w:p w:rsidR="00A707FE" w:rsidRPr="004D22BA" w:rsidRDefault="00E27760" w:rsidP="004902A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60</w:t>
            </w:r>
          </w:p>
        </w:tc>
      </w:tr>
      <w:tr w:rsidR="00A707FE" w:rsidRPr="00360C68" w:rsidTr="004902A9">
        <w:trPr>
          <w:cantSplit/>
          <w:trHeight w:val="110"/>
        </w:trPr>
        <w:tc>
          <w:tcPr>
            <w:tcW w:w="3652" w:type="dxa"/>
            <w:shd w:val="clear" w:color="auto" w:fill="auto"/>
          </w:tcPr>
          <w:p w:rsidR="00A707FE" w:rsidRPr="004D22BA" w:rsidRDefault="00A707FE" w:rsidP="004902A9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„okres gwarancji”</w:t>
            </w:r>
          </w:p>
        </w:tc>
        <w:tc>
          <w:tcPr>
            <w:tcW w:w="3402" w:type="dxa"/>
            <w:shd w:val="clear" w:color="auto" w:fill="auto"/>
          </w:tcPr>
          <w:p w:rsidR="00A707FE" w:rsidRPr="004D22BA" w:rsidRDefault="00E27760" w:rsidP="004902A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20</w:t>
            </w:r>
          </w:p>
        </w:tc>
      </w:tr>
      <w:tr w:rsidR="00A707FE" w:rsidRPr="00360C68" w:rsidTr="004902A9">
        <w:trPr>
          <w:cantSplit/>
          <w:trHeight w:val="110"/>
        </w:trPr>
        <w:tc>
          <w:tcPr>
            <w:tcW w:w="3652" w:type="dxa"/>
            <w:shd w:val="clear" w:color="auto" w:fill="auto"/>
          </w:tcPr>
          <w:p w:rsidR="00A707FE" w:rsidRPr="004D22BA" w:rsidRDefault="00A707FE" w:rsidP="004902A9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„parametry techniczne”</w:t>
            </w:r>
          </w:p>
        </w:tc>
        <w:tc>
          <w:tcPr>
            <w:tcW w:w="3402" w:type="dxa"/>
            <w:shd w:val="clear" w:color="auto" w:fill="auto"/>
          </w:tcPr>
          <w:p w:rsidR="00A707FE" w:rsidRPr="004D22BA" w:rsidRDefault="00E27760" w:rsidP="004902A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</w:t>
            </w:r>
          </w:p>
        </w:tc>
      </w:tr>
      <w:tr w:rsidR="00A707FE" w:rsidRPr="00360C68" w:rsidTr="004902A9">
        <w:trPr>
          <w:cantSplit/>
          <w:trHeight w:val="104"/>
        </w:trPr>
        <w:tc>
          <w:tcPr>
            <w:tcW w:w="3652" w:type="dxa"/>
            <w:shd w:val="clear" w:color="auto" w:fill="auto"/>
          </w:tcPr>
          <w:p w:rsidR="00A707FE" w:rsidRPr="004D22BA" w:rsidRDefault="00A707FE" w:rsidP="004902A9">
            <w:pPr>
              <w:rPr>
                <w:rFonts w:ascii="Arial Narrow" w:hAnsi="Arial Narrow" w:cs="Arial"/>
                <w:bCs/>
              </w:rPr>
            </w:pPr>
            <w:r w:rsidRPr="004D22BA">
              <w:rPr>
                <w:rFonts w:ascii="Arial Narrow" w:hAnsi="Arial Narrow" w:cs="Arial"/>
                <w:bCs/>
              </w:rPr>
              <w:t>„czas reakcji serwisu”</w:t>
            </w:r>
          </w:p>
        </w:tc>
        <w:tc>
          <w:tcPr>
            <w:tcW w:w="3402" w:type="dxa"/>
            <w:shd w:val="clear" w:color="auto" w:fill="auto"/>
          </w:tcPr>
          <w:p w:rsidR="00A707FE" w:rsidRPr="004D22BA" w:rsidRDefault="00E27760" w:rsidP="004902A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</w:t>
            </w:r>
          </w:p>
        </w:tc>
      </w:tr>
      <w:tr w:rsidR="00A707FE" w:rsidRPr="00360C68" w:rsidTr="004902A9">
        <w:trPr>
          <w:cantSplit/>
          <w:trHeight w:val="104"/>
        </w:trPr>
        <w:tc>
          <w:tcPr>
            <w:tcW w:w="3652" w:type="dxa"/>
            <w:shd w:val="clear" w:color="auto" w:fill="auto"/>
          </w:tcPr>
          <w:p w:rsidR="00A707FE" w:rsidRPr="004D22BA" w:rsidRDefault="00A707FE" w:rsidP="004902A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„autoryzowany serwis producenta”</w:t>
            </w:r>
          </w:p>
        </w:tc>
        <w:tc>
          <w:tcPr>
            <w:tcW w:w="3402" w:type="dxa"/>
            <w:shd w:val="clear" w:color="auto" w:fill="auto"/>
          </w:tcPr>
          <w:p w:rsidR="00A707FE" w:rsidRPr="004D22BA" w:rsidRDefault="00E27760" w:rsidP="004902A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</w:t>
            </w:r>
          </w:p>
        </w:tc>
      </w:tr>
      <w:tr w:rsidR="00A707FE" w:rsidRPr="00360C68" w:rsidTr="004902A9">
        <w:trPr>
          <w:cantSplit/>
          <w:trHeight w:val="104"/>
        </w:trPr>
        <w:tc>
          <w:tcPr>
            <w:tcW w:w="3652" w:type="dxa"/>
            <w:shd w:val="clear" w:color="auto" w:fill="auto"/>
          </w:tcPr>
          <w:p w:rsidR="00A707FE" w:rsidRPr="00DC71CA" w:rsidRDefault="00A707FE" w:rsidP="004902A9">
            <w:pPr>
              <w:rPr>
                <w:rFonts w:ascii="Arial Narrow" w:hAnsi="Arial Narrow" w:cs="Arial"/>
                <w:b/>
                <w:bCs/>
              </w:rPr>
            </w:pPr>
            <w:r w:rsidRPr="00DC71CA">
              <w:rPr>
                <w:rFonts w:ascii="Arial Narrow" w:hAnsi="Arial Narrow" w:cs="Arial"/>
                <w:b/>
                <w:bCs/>
              </w:rPr>
              <w:t>Razem punkty</w:t>
            </w:r>
          </w:p>
        </w:tc>
        <w:tc>
          <w:tcPr>
            <w:tcW w:w="3402" w:type="dxa"/>
            <w:shd w:val="clear" w:color="auto" w:fill="auto"/>
          </w:tcPr>
          <w:p w:rsidR="00A707FE" w:rsidRPr="00DC71CA" w:rsidRDefault="00E27760" w:rsidP="004902A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100</w:t>
            </w:r>
          </w:p>
        </w:tc>
      </w:tr>
    </w:tbl>
    <w:p w:rsidR="004535B0" w:rsidRDefault="004535B0" w:rsidP="0041105A">
      <w:pPr>
        <w:tabs>
          <w:tab w:val="left" w:pos="0"/>
        </w:tabs>
        <w:spacing w:after="60"/>
        <w:jc w:val="both"/>
        <w:rPr>
          <w:rFonts w:ascii="Arial Narrow" w:hAnsi="Arial Narrow" w:cs="Arial"/>
          <w:color w:val="FF0000"/>
        </w:rPr>
      </w:pPr>
    </w:p>
    <w:p w:rsidR="004535B0" w:rsidRDefault="004535B0" w:rsidP="0041105A">
      <w:pPr>
        <w:tabs>
          <w:tab w:val="left" w:pos="0"/>
        </w:tabs>
        <w:spacing w:after="60"/>
        <w:jc w:val="both"/>
        <w:rPr>
          <w:rFonts w:ascii="Arial Narrow" w:hAnsi="Arial Narrow" w:cs="Arial"/>
          <w:color w:val="FF0000"/>
        </w:rPr>
      </w:pPr>
    </w:p>
    <w:p w:rsidR="004535B0" w:rsidRDefault="004535B0" w:rsidP="0041105A">
      <w:pPr>
        <w:tabs>
          <w:tab w:val="left" w:pos="0"/>
        </w:tabs>
        <w:spacing w:after="60"/>
        <w:jc w:val="both"/>
        <w:rPr>
          <w:rFonts w:ascii="Arial Narrow" w:hAnsi="Arial Narrow" w:cs="Arial"/>
          <w:color w:val="FF0000"/>
        </w:rPr>
      </w:pPr>
    </w:p>
    <w:p w:rsidR="004535B0" w:rsidRDefault="004535B0" w:rsidP="0041105A">
      <w:pPr>
        <w:tabs>
          <w:tab w:val="left" w:pos="0"/>
        </w:tabs>
        <w:spacing w:after="60"/>
        <w:jc w:val="both"/>
        <w:rPr>
          <w:rFonts w:ascii="Arial Narrow" w:hAnsi="Arial Narrow" w:cs="Arial"/>
          <w:color w:val="FF0000"/>
        </w:rPr>
      </w:pPr>
    </w:p>
    <w:p w:rsidR="004535B0" w:rsidRDefault="004535B0" w:rsidP="0041105A">
      <w:pPr>
        <w:tabs>
          <w:tab w:val="left" w:pos="0"/>
        </w:tabs>
        <w:spacing w:after="60"/>
        <w:jc w:val="both"/>
        <w:rPr>
          <w:rFonts w:ascii="Arial Narrow" w:hAnsi="Arial Narrow" w:cs="Arial"/>
          <w:color w:val="FF0000"/>
        </w:rPr>
      </w:pPr>
    </w:p>
    <w:p w:rsidR="004535B0" w:rsidRPr="00652969" w:rsidRDefault="004535B0" w:rsidP="0041105A">
      <w:pPr>
        <w:tabs>
          <w:tab w:val="left" w:pos="0"/>
        </w:tabs>
        <w:spacing w:after="60"/>
        <w:jc w:val="both"/>
        <w:rPr>
          <w:rFonts w:ascii="Arial Narrow" w:hAnsi="Arial Narrow" w:cs="Arial"/>
        </w:rPr>
      </w:pPr>
    </w:p>
    <w:p w:rsidR="00910320" w:rsidRDefault="00910320" w:rsidP="00AE136F">
      <w:pPr>
        <w:tabs>
          <w:tab w:val="left" w:pos="0"/>
        </w:tabs>
        <w:spacing w:after="120" w:line="276" w:lineRule="auto"/>
        <w:jc w:val="both"/>
        <w:rPr>
          <w:rFonts w:ascii="Arial Narrow" w:hAnsi="Arial Narrow" w:cs="Arial"/>
          <w:b/>
          <w:u w:val="single"/>
        </w:rPr>
      </w:pPr>
    </w:p>
    <w:p w:rsidR="00534931" w:rsidRPr="00652969" w:rsidRDefault="00534931" w:rsidP="00534931">
      <w:pPr>
        <w:numPr>
          <w:ilvl w:val="0"/>
          <w:numId w:val="1"/>
        </w:numPr>
        <w:tabs>
          <w:tab w:val="left" w:pos="0"/>
        </w:tabs>
        <w:spacing w:after="120" w:line="276" w:lineRule="auto"/>
        <w:jc w:val="both"/>
        <w:rPr>
          <w:rFonts w:ascii="Arial Narrow" w:hAnsi="Arial Narrow" w:cs="Arial"/>
          <w:b/>
          <w:u w:val="single"/>
        </w:rPr>
      </w:pPr>
      <w:r w:rsidRPr="00652969">
        <w:rPr>
          <w:rFonts w:ascii="Arial Narrow" w:hAnsi="Arial Narrow" w:cs="Arial"/>
          <w:b/>
          <w:u w:val="single"/>
        </w:rPr>
        <w:t>Wybrano ofertę:</w:t>
      </w:r>
    </w:p>
    <w:p w:rsidR="00182326" w:rsidRDefault="00182326" w:rsidP="00182326">
      <w:pPr>
        <w:ind w:firstLine="708"/>
        <w:rPr>
          <w:rFonts w:ascii="Arial Narrow" w:hAnsi="Arial Narrow" w:cs="Arial"/>
        </w:rPr>
      </w:pPr>
      <w:r w:rsidRPr="00521B0C">
        <w:rPr>
          <w:rFonts w:ascii="Arial Narrow" w:hAnsi="Arial Narrow" w:cs="Arial"/>
          <w:b/>
        </w:rPr>
        <w:t>Oferta 2 -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spellStart"/>
      <w:r w:rsidRPr="00AE1200">
        <w:rPr>
          <w:rFonts w:ascii="Arial Narrow" w:hAnsi="Arial Narrow" w:cs="Arial"/>
        </w:rPr>
        <w:t>Reago</w:t>
      </w:r>
      <w:proofErr w:type="spellEnd"/>
      <w:r w:rsidRPr="00AE1200">
        <w:rPr>
          <w:rFonts w:ascii="Arial Narrow" w:hAnsi="Arial Narrow" w:cs="Arial"/>
        </w:rPr>
        <w:t xml:space="preserve"> </w:t>
      </w:r>
      <w:proofErr w:type="spellStart"/>
      <w:r w:rsidRPr="00AE1200">
        <w:rPr>
          <w:rFonts w:ascii="Arial Narrow" w:hAnsi="Arial Narrow" w:cs="Arial"/>
        </w:rPr>
        <w:t>Group</w:t>
      </w:r>
      <w:proofErr w:type="spellEnd"/>
      <w:r w:rsidRPr="00AE1200">
        <w:rPr>
          <w:rFonts w:ascii="Arial Narrow" w:hAnsi="Arial Narrow" w:cs="Arial"/>
        </w:rPr>
        <w:t xml:space="preserve"> sp. z o.o.,</w:t>
      </w:r>
      <w:r>
        <w:rPr>
          <w:rFonts w:ascii="Arial Narrow" w:hAnsi="Arial Narrow" w:cs="Arial"/>
        </w:rPr>
        <w:t xml:space="preserve"> </w:t>
      </w:r>
    </w:p>
    <w:p w:rsidR="00293210" w:rsidRDefault="00182326" w:rsidP="00182326">
      <w:pPr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ul. Wróbla 57, 02-736 Warszawa;</w:t>
      </w:r>
    </w:p>
    <w:p w:rsidR="00182326" w:rsidRPr="00FA7A78" w:rsidRDefault="00182326" w:rsidP="00182326">
      <w:pPr>
        <w:ind w:left="1416" w:firstLine="708"/>
        <w:rPr>
          <w:rFonts w:ascii="Arial Narrow" w:hAnsi="Arial Narrow" w:cs="Arial"/>
        </w:rPr>
      </w:pPr>
    </w:p>
    <w:p w:rsidR="001F1A85" w:rsidRPr="00182326" w:rsidRDefault="00534931" w:rsidP="00182326">
      <w:pPr>
        <w:widowControl w:val="0"/>
        <w:autoSpaceDE w:val="0"/>
        <w:autoSpaceDN w:val="0"/>
        <w:adjustRightInd w:val="0"/>
        <w:spacing w:after="120"/>
        <w:ind w:left="840"/>
        <w:rPr>
          <w:rFonts w:ascii="Arial Narrow" w:hAnsi="Arial Narrow" w:cs="Arial"/>
          <w:b/>
          <w:u w:val="single"/>
        </w:rPr>
      </w:pPr>
      <w:r w:rsidRPr="00FA7A78">
        <w:rPr>
          <w:rFonts w:ascii="Arial Narrow" w:hAnsi="Arial Narrow" w:cs="Arial"/>
          <w:b/>
          <w:u w:val="single"/>
        </w:rPr>
        <w:t>Uzasadnienie wyboru:</w:t>
      </w:r>
    </w:p>
    <w:p w:rsidR="00534931" w:rsidRPr="00FA7A78" w:rsidRDefault="00182326" w:rsidP="00534931">
      <w:pPr>
        <w:pStyle w:val="Tekstpodstawowy2"/>
        <w:spacing w:after="0" w:line="240" w:lineRule="auto"/>
        <w:ind w:left="8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534931" w:rsidRPr="00FA7A78">
        <w:rPr>
          <w:rFonts w:ascii="Arial Narrow" w:hAnsi="Arial Narrow" w:cs="Arial"/>
        </w:rPr>
        <w:t xml:space="preserve"> postępowaniu</w:t>
      </w:r>
      <w:r w:rsidR="00534931" w:rsidRPr="00FA7A78">
        <w:rPr>
          <w:rFonts w:ascii="Arial Narrow" w:hAnsi="Arial Narrow"/>
        </w:rPr>
        <w:t xml:space="preserve"> </w:t>
      </w:r>
      <w:r w:rsidR="00534931" w:rsidRPr="00FA7A78">
        <w:rPr>
          <w:rFonts w:ascii="Arial Narrow" w:hAnsi="Arial Narrow" w:cs="Arial"/>
        </w:rPr>
        <w:t xml:space="preserve">wybrano ofertę najkorzystniejszą spośród ofert nie podlegających odrzuceniu, na podstawie kryteriów oceny ofert określonych w SIWZ. </w:t>
      </w:r>
    </w:p>
    <w:p w:rsidR="00534931" w:rsidRPr="00FA7A78" w:rsidRDefault="00534931" w:rsidP="00534931">
      <w:pPr>
        <w:pStyle w:val="Tekstpodstawowy2"/>
        <w:spacing w:after="0" w:line="240" w:lineRule="auto"/>
        <w:ind w:left="132" w:firstLine="708"/>
        <w:rPr>
          <w:rFonts w:ascii="Arial Narrow" w:hAnsi="Arial Narrow" w:cs="Arial"/>
        </w:rPr>
      </w:pPr>
      <w:r w:rsidRPr="00FA7A78">
        <w:rPr>
          <w:rFonts w:ascii="Arial Narrow" w:hAnsi="Arial Narrow" w:cs="Arial"/>
        </w:rPr>
        <w:t xml:space="preserve">Podpisanie umowy nastąpi zgodnie z </w:t>
      </w:r>
      <w:r w:rsidRPr="00886085">
        <w:rPr>
          <w:rFonts w:ascii="Arial Narrow" w:hAnsi="Arial Narrow" w:cs="Arial"/>
        </w:rPr>
        <w:t xml:space="preserve">art. 94 ust. 1 pkt. </w:t>
      </w:r>
      <w:r w:rsidR="007004D7" w:rsidRPr="00886085">
        <w:rPr>
          <w:rFonts w:ascii="Arial Narrow" w:hAnsi="Arial Narrow" w:cs="Arial"/>
        </w:rPr>
        <w:t>2</w:t>
      </w:r>
      <w:r w:rsidR="005B5229" w:rsidRPr="00886085">
        <w:rPr>
          <w:rFonts w:ascii="Arial Narrow" w:hAnsi="Arial Narrow" w:cs="Arial"/>
        </w:rPr>
        <w:t>) ustawy Pzp.</w:t>
      </w:r>
    </w:p>
    <w:p w:rsidR="00FF6494" w:rsidRPr="00FA7A78" w:rsidRDefault="00FF6494" w:rsidP="00534931">
      <w:pPr>
        <w:pStyle w:val="Tekstpodstawowy2"/>
        <w:spacing w:after="0" w:line="240" w:lineRule="auto"/>
        <w:ind w:left="132" w:firstLine="708"/>
        <w:rPr>
          <w:rFonts w:ascii="Arial Narrow" w:hAnsi="Arial Narrow" w:cs="Arial"/>
        </w:rPr>
      </w:pPr>
    </w:p>
    <w:p w:rsidR="00FF6494" w:rsidRDefault="00FF6494" w:rsidP="00FF6494">
      <w:pPr>
        <w:pStyle w:val="Tekstpodstawowy2"/>
        <w:spacing w:after="0" w:line="240" w:lineRule="auto"/>
        <w:rPr>
          <w:rFonts w:ascii="Arial Narrow" w:hAnsi="Arial Narrow" w:cs="Arial"/>
          <w:color w:val="FF0000"/>
        </w:rPr>
      </w:pPr>
    </w:p>
    <w:p w:rsidR="00FB1849" w:rsidRDefault="00FB1849"/>
    <w:p w:rsidR="00692DD4" w:rsidRDefault="00692DD4"/>
    <w:p w:rsidR="003C181C" w:rsidRDefault="003C181C" w:rsidP="003C181C">
      <w:pPr>
        <w:ind w:left="3540" w:firstLine="708"/>
        <w:jc w:val="center"/>
        <w:rPr>
          <w:rFonts w:ascii="Arial Narrow" w:hAnsi="Arial Narrow" w:cs="Arial"/>
          <w:i/>
          <w:sz w:val="18"/>
          <w:szCs w:val="18"/>
        </w:rPr>
      </w:pPr>
      <w:r w:rsidRPr="006B202C">
        <w:rPr>
          <w:rFonts w:ascii="Arial Narrow" w:hAnsi="Arial Narrow" w:cs="Arial"/>
          <w:i/>
          <w:sz w:val="18"/>
          <w:szCs w:val="18"/>
        </w:rPr>
        <w:t xml:space="preserve">                                     </w:t>
      </w:r>
      <w:r>
        <w:rPr>
          <w:rFonts w:ascii="Arial Narrow" w:hAnsi="Arial Narrow" w:cs="Arial"/>
          <w:i/>
          <w:sz w:val="18"/>
          <w:szCs w:val="18"/>
        </w:rPr>
        <w:t xml:space="preserve">     </w:t>
      </w:r>
      <w:r w:rsidR="00966004">
        <w:rPr>
          <w:rFonts w:ascii="Arial Narrow" w:hAnsi="Arial Narrow" w:cs="Arial"/>
          <w:i/>
          <w:sz w:val="18"/>
          <w:szCs w:val="18"/>
        </w:rPr>
        <w:t xml:space="preserve">          </w:t>
      </w:r>
      <w:r>
        <w:rPr>
          <w:rFonts w:ascii="Arial Narrow" w:hAnsi="Arial Narrow" w:cs="Arial"/>
          <w:i/>
          <w:sz w:val="18"/>
          <w:szCs w:val="18"/>
        </w:rPr>
        <w:t xml:space="preserve">   Kanclerz</w:t>
      </w:r>
    </w:p>
    <w:p w:rsidR="00D80538" w:rsidRPr="006B202C" w:rsidRDefault="008E04A1" w:rsidP="00203E17">
      <w:pPr>
        <w:tabs>
          <w:tab w:val="left" w:pos="8193"/>
        </w:tabs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</w:t>
      </w:r>
      <w:r w:rsidR="00203E17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 xml:space="preserve">    </w:t>
      </w:r>
      <w:r w:rsidR="00203E17">
        <w:rPr>
          <w:rFonts w:ascii="Arial Narrow" w:hAnsi="Arial Narrow" w:cs="Arial"/>
          <w:i/>
          <w:sz w:val="18"/>
          <w:szCs w:val="18"/>
        </w:rPr>
        <w:t>/-/</w:t>
      </w:r>
      <w:r w:rsidR="00E659D1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</w:t>
      </w:r>
      <w:bookmarkStart w:id="0" w:name="_GoBack"/>
      <w:bookmarkEnd w:id="0"/>
    </w:p>
    <w:p w:rsidR="003C181C" w:rsidRPr="006B202C" w:rsidRDefault="003C181C" w:rsidP="003C181C">
      <w:pPr>
        <w:ind w:left="3540" w:firstLine="708"/>
        <w:jc w:val="center"/>
        <w:rPr>
          <w:rFonts w:ascii="Arial Narrow" w:hAnsi="Arial Narrow" w:cs="Arial"/>
          <w:i/>
          <w:sz w:val="18"/>
          <w:szCs w:val="18"/>
        </w:rPr>
      </w:pPr>
      <w:r w:rsidRPr="006B202C">
        <w:rPr>
          <w:rFonts w:ascii="Arial Narrow" w:hAnsi="Arial Narrow" w:cs="Arial"/>
          <w:i/>
          <w:sz w:val="18"/>
          <w:szCs w:val="18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</w:rPr>
        <w:t xml:space="preserve">                         </w:t>
      </w:r>
      <w:r w:rsidR="00966004">
        <w:rPr>
          <w:rFonts w:ascii="Arial Narrow" w:hAnsi="Arial Narrow" w:cs="Arial"/>
          <w:i/>
          <w:sz w:val="18"/>
          <w:szCs w:val="18"/>
        </w:rPr>
        <w:t xml:space="preserve">         </w:t>
      </w:r>
      <w:r>
        <w:rPr>
          <w:rFonts w:ascii="Arial Narrow" w:hAnsi="Arial Narrow" w:cs="Arial"/>
          <w:i/>
          <w:sz w:val="18"/>
          <w:szCs w:val="18"/>
        </w:rPr>
        <w:t xml:space="preserve">  Marek Langowski</w:t>
      </w:r>
      <w:r w:rsidRPr="006B202C">
        <w:rPr>
          <w:rFonts w:ascii="Arial Narrow" w:hAnsi="Arial Narrow" w:cs="Arial"/>
          <w:i/>
          <w:sz w:val="18"/>
          <w:szCs w:val="18"/>
        </w:rPr>
        <w:t xml:space="preserve">                                           </w:t>
      </w:r>
    </w:p>
    <w:p w:rsidR="003C181C" w:rsidRDefault="003C181C"/>
    <w:sectPr w:rsidR="003C181C" w:rsidSect="00284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4" w:rsidRDefault="00714C14" w:rsidP="000B60B8">
      <w:r>
        <w:separator/>
      </w:r>
    </w:p>
  </w:endnote>
  <w:endnote w:type="continuationSeparator" w:id="0">
    <w:p w:rsidR="00714C14" w:rsidRDefault="00714C14" w:rsidP="000B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1" w:rsidRDefault="00662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26" w:rsidRDefault="00C95E26" w:rsidP="00662EA1">
    <w:pPr>
      <w:pStyle w:val="Stopka"/>
      <w:jc w:val="center"/>
      <w:rPr>
        <w:rFonts w:cs="Calibri"/>
        <w:b/>
        <w:sz w:val="18"/>
        <w:szCs w:val="18"/>
      </w:rPr>
    </w:pPr>
    <w:r w:rsidRPr="003F51AB">
      <w:rPr>
        <w:rFonts w:cs="Calibri"/>
        <w:sz w:val="18"/>
        <w:szCs w:val="18"/>
      </w:rPr>
      <w:t xml:space="preserve">Nazwa i nr projektu: </w:t>
    </w:r>
    <w:r w:rsidRPr="003F51AB">
      <w:rPr>
        <w:rFonts w:cs="Calibri"/>
        <w:b/>
        <w:sz w:val="18"/>
        <w:szCs w:val="18"/>
      </w:rPr>
      <w:t>„Poprawa jakości kształcenia studentów Gdańskiego Uniwers</w:t>
    </w:r>
    <w:r w:rsidR="00662EA1">
      <w:rPr>
        <w:rFonts w:cs="Calibri"/>
        <w:b/>
        <w:sz w:val="18"/>
        <w:szCs w:val="18"/>
      </w:rPr>
      <w:t xml:space="preserve">ytetu Medycznego poprzez rozwój </w:t>
    </w:r>
    <w:r w:rsidRPr="003F51AB">
      <w:rPr>
        <w:rFonts w:cs="Calibri"/>
        <w:b/>
        <w:sz w:val="18"/>
        <w:szCs w:val="18"/>
      </w:rPr>
      <w:t xml:space="preserve">infrastruktury dydaktycznej i wsparcie procesu nauczania o metody symulacji medycznej”,                      </w:t>
    </w:r>
    <w:r>
      <w:rPr>
        <w:rFonts w:cs="Calibri"/>
        <w:b/>
        <w:sz w:val="18"/>
        <w:szCs w:val="18"/>
      </w:rPr>
      <w:t xml:space="preserve">                          </w:t>
    </w:r>
    <w:r w:rsidRPr="003F51AB">
      <w:rPr>
        <w:rFonts w:cs="Calibri"/>
        <w:b/>
        <w:sz w:val="18"/>
        <w:szCs w:val="18"/>
      </w:rPr>
      <w:t xml:space="preserve"> </w:t>
    </w:r>
  </w:p>
  <w:p w:rsidR="00C95E26" w:rsidRDefault="00C95E26" w:rsidP="00C95E26">
    <w:pPr>
      <w:pStyle w:val="Stopka"/>
      <w:jc w:val="center"/>
    </w:pPr>
    <w:r w:rsidRPr="003F51AB">
      <w:rPr>
        <w:rFonts w:cs="Calibri"/>
        <w:b/>
        <w:sz w:val="18"/>
        <w:szCs w:val="18"/>
      </w:rPr>
      <w:t>WND-POWR.05.03.00-00-0008/15</w:t>
    </w:r>
  </w:p>
  <w:p w:rsidR="00C95E26" w:rsidRDefault="00C95E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1" w:rsidRDefault="00662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4" w:rsidRDefault="00714C14" w:rsidP="000B60B8">
      <w:r>
        <w:separator/>
      </w:r>
    </w:p>
  </w:footnote>
  <w:footnote w:type="continuationSeparator" w:id="0">
    <w:p w:rsidR="00714C14" w:rsidRDefault="00714C14" w:rsidP="000B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1" w:rsidRDefault="00662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B8" w:rsidRDefault="000B60B8" w:rsidP="000B60B8">
    <w:pPr>
      <w:pStyle w:val="Nagwek"/>
      <w:jc w:val="center"/>
    </w:pPr>
    <w:r>
      <w:rPr>
        <w:rFonts w:cs="Calibri"/>
        <w:dstrike/>
        <w:noProof/>
        <w:sz w:val="22"/>
        <w:szCs w:val="22"/>
      </w:rPr>
      <w:drawing>
        <wp:inline distT="0" distB="0" distL="0" distR="0" wp14:anchorId="6DE4FA61" wp14:editId="04665573">
          <wp:extent cx="5728970" cy="886460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1" w:rsidRDefault="0066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C1B6D438"/>
    <w:lvl w:ilvl="0" w:tplc="E4BEFB2A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B453435"/>
    <w:multiLevelType w:val="hybridMultilevel"/>
    <w:tmpl w:val="32A2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B"/>
    <w:rsid w:val="000019D2"/>
    <w:rsid w:val="00002C7F"/>
    <w:rsid w:val="0001733E"/>
    <w:rsid w:val="00022BE2"/>
    <w:rsid w:val="00060C81"/>
    <w:rsid w:val="000742E0"/>
    <w:rsid w:val="00092B40"/>
    <w:rsid w:val="000B2429"/>
    <w:rsid w:val="000B2BEC"/>
    <w:rsid w:val="000B60B8"/>
    <w:rsid w:val="000C04B0"/>
    <w:rsid w:val="000D0B52"/>
    <w:rsid w:val="000D548F"/>
    <w:rsid w:val="000E0489"/>
    <w:rsid w:val="00123DE1"/>
    <w:rsid w:val="0016503A"/>
    <w:rsid w:val="0016656B"/>
    <w:rsid w:val="00182326"/>
    <w:rsid w:val="00186BD1"/>
    <w:rsid w:val="00187B45"/>
    <w:rsid w:val="00194AF7"/>
    <w:rsid w:val="001B1DE0"/>
    <w:rsid w:val="001B414D"/>
    <w:rsid w:val="001C250D"/>
    <w:rsid w:val="001E0723"/>
    <w:rsid w:val="001F1A85"/>
    <w:rsid w:val="001F2E5A"/>
    <w:rsid w:val="00203E17"/>
    <w:rsid w:val="00207339"/>
    <w:rsid w:val="002207DA"/>
    <w:rsid w:val="002308D4"/>
    <w:rsid w:val="00266A25"/>
    <w:rsid w:val="002709D6"/>
    <w:rsid w:val="00281FF8"/>
    <w:rsid w:val="002840AA"/>
    <w:rsid w:val="002862EF"/>
    <w:rsid w:val="00286E57"/>
    <w:rsid w:val="00291EAF"/>
    <w:rsid w:val="00293210"/>
    <w:rsid w:val="002A25AF"/>
    <w:rsid w:val="002B71D4"/>
    <w:rsid w:val="002D69E0"/>
    <w:rsid w:val="002D76BE"/>
    <w:rsid w:val="002E0566"/>
    <w:rsid w:val="002E7FC1"/>
    <w:rsid w:val="002F673D"/>
    <w:rsid w:val="003142FA"/>
    <w:rsid w:val="003179C8"/>
    <w:rsid w:val="003423B9"/>
    <w:rsid w:val="00360C68"/>
    <w:rsid w:val="00367055"/>
    <w:rsid w:val="003735E4"/>
    <w:rsid w:val="00375D60"/>
    <w:rsid w:val="00392B37"/>
    <w:rsid w:val="003C181C"/>
    <w:rsid w:val="003D0F97"/>
    <w:rsid w:val="003D16A6"/>
    <w:rsid w:val="003E2AA7"/>
    <w:rsid w:val="003E2E7F"/>
    <w:rsid w:val="003E7904"/>
    <w:rsid w:val="003F71EC"/>
    <w:rsid w:val="00407659"/>
    <w:rsid w:val="0041105A"/>
    <w:rsid w:val="0041620A"/>
    <w:rsid w:val="0041620B"/>
    <w:rsid w:val="004211FA"/>
    <w:rsid w:val="00450331"/>
    <w:rsid w:val="004535B0"/>
    <w:rsid w:val="00453694"/>
    <w:rsid w:val="00460D10"/>
    <w:rsid w:val="00471C92"/>
    <w:rsid w:val="004723A8"/>
    <w:rsid w:val="004846E4"/>
    <w:rsid w:val="00492AF9"/>
    <w:rsid w:val="004A6155"/>
    <w:rsid w:val="004C63AE"/>
    <w:rsid w:val="004D201A"/>
    <w:rsid w:val="004D22BA"/>
    <w:rsid w:val="005003D6"/>
    <w:rsid w:val="00504A2A"/>
    <w:rsid w:val="00506351"/>
    <w:rsid w:val="00521B0C"/>
    <w:rsid w:val="00532A43"/>
    <w:rsid w:val="00533BA8"/>
    <w:rsid w:val="00534931"/>
    <w:rsid w:val="005506EB"/>
    <w:rsid w:val="00587187"/>
    <w:rsid w:val="00594A75"/>
    <w:rsid w:val="005A6D80"/>
    <w:rsid w:val="005B5229"/>
    <w:rsid w:val="005B6BA7"/>
    <w:rsid w:val="005D1B58"/>
    <w:rsid w:val="005D6BD2"/>
    <w:rsid w:val="005D7D9A"/>
    <w:rsid w:val="005E1E2A"/>
    <w:rsid w:val="005E6FBA"/>
    <w:rsid w:val="00601171"/>
    <w:rsid w:val="0060431D"/>
    <w:rsid w:val="006141C4"/>
    <w:rsid w:val="006238AD"/>
    <w:rsid w:val="0064130C"/>
    <w:rsid w:val="00652969"/>
    <w:rsid w:val="00662EA1"/>
    <w:rsid w:val="00681588"/>
    <w:rsid w:val="00692DD4"/>
    <w:rsid w:val="006A276E"/>
    <w:rsid w:val="006B0EFF"/>
    <w:rsid w:val="006D0EE2"/>
    <w:rsid w:val="007004D7"/>
    <w:rsid w:val="00705E74"/>
    <w:rsid w:val="00706618"/>
    <w:rsid w:val="00711182"/>
    <w:rsid w:val="00714C14"/>
    <w:rsid w:val="007172F5"/>
    <w:rsid w:val="00723ACF"/>
    <w:rsid w:val="00751429"/>
    <w:rsid w:val="00751F57"/>
    <w:rsid w:val="00756FD8"/>
    <w:rsid w:val="00765CEB"/>
    <w:rsid w:val="007862DA"/>
    <w:rsid w:val="00794DA6"/>
    <w:rsid w:val="007C07EC"/>
    <w:rsid w:val="007C1224"/>
    <w:rsid w:val="007C2355"/>
    <w:rsid w:val="007C2EA5"/>
    <w:rsid w:val="007C4CD3"/>
    <w:rsid w:val="007D5AB1"/>
    <w:rsid w:val="007E26AA"/>
    <w:rsid w:val="007F0B59"/>
    <w:rsid w:val="008329C8"/>
    <w:rsid w:val="00836977"/>
    <w:rsid w:val="00847DD4"/>
    <w:rsid w:val="00852148"/>
    <w:rsid w:val="00856BBD"/>
    <w:rsid w:val="008610DD"/>
    <w:rsid w:val="00862D76"/>
    <w:rsid w:val="00866F95"/>
    <w:rsid w:val="00876596"/>
    <w:rsid w:val="00877DB6"/>
    <w:rsid w:val="00881EEF"/>
    <w:rsid w:val="00886085"/>
    <w:rsid w:val="0088667B"/>
    <w:rsid w:val="00892B32"/>
    <w:rsid w:val="008A0E72"/>
    <w:rsid w:val="008B40E7"/>
    <w:rsid w:val="008B604E"/>
    <w:rsid w:val="008C4DEB"/>
    <w:rsid w:val="008E04A1"/>
    <w:rsid w:val="00910320"/>
    <w:rsid w:val="00912723"/>
    <w:rsid w:val="00927E96"/>
    <w:rsid w:val="009329F4"/>
    <w:rsid w:val="0094215E"/>
    <w:rsid w:val="00943F82"/>
    <w:rsid w:val="0094557A"/>
    <w:rsid w:val="00960EA6"/>
    <w:rsid w:val="00966004"/>
    <w:rsid w:val="00970E0D"/>
    <w:rsid w:val="009827F7"/>
    <w:rsid w:val="00995BF2"/>
    <w:rsid w:val="0099693C"/>
    <w:rsid w:val="00997EAE"/>
    <w:rsid w:val="009A6DB9"/>
    <w:rsid w:val="009C6A98"/>
    <w:rsid w:val="009C7143"/>
    <w:rsid w:val="009D1AEB"/>
    <w:rsid w:val="009D6F04"/>
    <w:rsid w:val="009E3404"/>
    <w:rsid w:val="009E3DB8"/>
    <w:rsid w:val="009F47DB"/>
    <w:rsid w:val="00A01424"/>
    <w:rsid w:val="00A15A6E"/>
    <w:rsid w:val="00A64480"/>
    <w:rsid w:val="00A707FE"/>
    <w:rsid w:val="00A87132"/>
    <w:rsid w:val="00A92671"/>
    <w:rsid w:val="00AA17AF"/>
    <w:rsid w:val="00AB3228"/>
    <w:rsid w:val="00AB41CB"/>
    <w:rsid w:val="00AC38C6"/>
    <w:rsid w:val="00AC3AD9"/>
    <w:rsid w:val="00AD726F"/>
    <w:rsid w:val="00AE05AA"/>
    <w:rsid w:val="00AE136F"/>
    <w:rsid w:val="00AE6B89"/>
    <w:rsid w:val="00AE7A9E"/>
    <w:rsid w:val="00AF6E4E"/>
    <w:rsid w:val="00B1009B"/>
    <w:rsid w:val="00B141F6"/>
    <w:rsid w:val="00B16FC5"/>
    <w:rsid w:val="00B20603"/>
    <w:rsid w:val="00B27CF8"/>
    <w:rsid w:val="00B472DC"/>
    <w:rsid w:val="00B52A7D"/>
    <w:rsid w:val="00B55683"/>
    <w:rsid w:val="00B62A72"/>
    <w:rsid w:val="00B70857"/>
    <w:rsid w:val="00B70A5C"/>
    <w:rsid w:val="00B74086"/>
    <w:rsid w:val="00B76404"/>
    <w:rsid w:val="00BA0B6B"/>
    <w:rsid w:val="00BD5D46"/>
    <w:rsid w:val="00BE23BC"/>
    <w:rsid w:val="00BF7B53"/>
    <w:rsid w:val="00C00D72"/>
    <w:rsid w:val="00C0391D"/>
    <w:rsid w:val="00C2324D"/>
    <w:rsid w:val="00C57A33"/>
    <w:rsid w:val="00C74D95"/>
    <w:rsid w:val="00C94235"/>
    <w:rsid w:val="00C95E26"/>
    <w:rsid w:val="00CC56CA"/>
    <w:rsid w:val="00CC6B58"/>
    <w:rsid w:val="00CD5A1F"/>
    <w:rsid w:val="00CE1AC4"/>
    <w:rsid w:val="00CE6F2D"/>
    <w:rsid w:val="00CF2FA7"/>
    <w:rsid w:val="00CF5397"/>
    <w:rsid w:val="00D32BF9"/>
    <w:rsid w:val="00D43E82"/>
    <w:rsid w:val="00D71A8F"/>
    <w:rsid w:val="00D733A5"/>
    <w:rsid w:val="00D80538"/>
    <w:rsid w:val="00DA28B1"/>
    <w:rsid w:val="00DA4D48"/>
    <w:rsid w:val="00DB1DAB"/>
    <w:rsid w:val="00DB4200"/>
    <w:rsid w:val="00DC35D6"/>
    <w:rsid w:val="00DC71CA"/>
    <w:rsid w:val="00DD4BBD"/>
    <w:rsid w:val="00DD6526"/>
    <w:rsid w:val="00DE4B97"/>
    <w:rsid w:val="00DF7C23"/>
    <w:rsid w:val="00E007F0"/>
    <w:rsid w:val="00E077F3"/>
    <w:rsid w:val="00E27760"/>
    <w:rsid w:val="00E341A2"/>
    <w:rsid w:val="00E50C14"/>
    <w:rsid w:val="00E56BB7"/>
    <w:rsid w:val="00E61170"/>
    <w:rsid w:val="00E61DFF"/>
    <w:rsid w:val="00E659D1"/>
    <w:rsid w:val="00E70350"/>
    <w:rsid w:val="00E7072E"/>
    <w:rsid w:val="00E97A09"/>
    <w:rsid w:val="00EA37CB"/>
    <w:rsid w:val="00EA454B"/>
    <w:rsid w:val="00EE7405"/>
    <w:rsid w:val="00F0256E"/>
    <w:rsid w:val="00F346E5"/>
    <w:rsid w:val="00F41370"/>
    <w:rsid w:val="00F643B7"/>
    <w:rsid w:val="00F74AA0"/>
    <w:rsid w:val="00FA7A78"/>
    <w:rsid w:val="00FB1849"/>
    <w:rsid w:val="00FC0E92"/>
    <w:rsid w:val="00FC2C25"/>
    <w:rsid w:val="00FC5C78"/>
    <w:rsid w:val="00FC74AB"/>
    <w:rsid w:val="00FD4E8B"/>
    <w:rsid w:val="00FD648D"/>
    <w:rsid w:val="00FD7996"/>
    <w:rsid w:val="00FE6F87"/>
    <w:rsid w:val="00FE7DD1"/>
    <w:rsid w:val="00FF412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A2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0B8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B6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0B8"/>
    <w:rPr>
      <w:rFonts w:ascii="Calibri" w:hAnsi="Calibri"/>
      <w:dstrike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B8"/>
    <w:rPr>
      <w:rFonts w:ascii="Tahoma" w:hAnsi="Tahoma" w:cs="Tahoma"/>
      <w:dstrike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4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341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41A2"/>
    <w:rPr>
      <w:dstrike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4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341A2"/>
    <w:rPr>
      <w:dstrike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A2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0B8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B6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0B8"/>
    <w:rPr>
      <w:rFonts w:ascii="Calibri" w:hAnsi="Calibri"/>
      <w:dstrike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B8"/>
    <w:rPr>
      <w:rFonts w:ascii="Tahoma" w:hAnsi="Tahoma" w:cs="Tahoma"/>
      <w:dstrike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4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341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41A2"/>
    <w:rPr>
      <w:dstrike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4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341A2"/>
    <w:rPr>
      <w:dstrike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8B9C-914A-45DF-B439-1D2C4B2E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356</cp:revision>
  <cp:lastPrinted>2016-08-04T10:58:00Z</cp:lastPrinted>
  <dcterms:created xsi:type="dcterms:W3CDTF">2016-08-03T07:26:00Z</dcterms:created>
  <dcterms:modified xsi:type="dcterms:W3CDTF">2016-11-03T08:18:00Z</dcterms:modified>
</cp:coreProperties>
</file>