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D1" w:rsidRDefault="009241F0" w:rsidP="00381A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381AD1" w:rsidRPr="00381AD1">
        <w:rPr>
          <w:rFonts w:ascii="Calibri" w:hAnsi="Calibri" w:cs="Calibri"/>
          <w:b/>
          <w:sz w:val="22"/>
          <w:szCs w:val="22"/>
        </w:rPr>
        <w:t>ostaw</w:t>
      </w:r>
      <w:r w:rsidR="00381AD1">
        <w:rPr>
          <w:rFonts w:ascii="Calibri" w:hAnsi="Calibri" w:cs="Calibri"/>
          <w:b/>
          <w:sz w:val="22"/>
          <w:szCs w:val="22"/>
        </w:rPr>
        <w:t>a</w:t>
      </w:r>
      <w:r w:rsidR="00381AD1" w:rsidRPr="00381AD1">
        <w:rPr>
          <w:rFonts w:ascii="Calibri" w:hAnsi="Calibri" w:cs="Calibri"/>
          <w:b/>
          <w:sz w:val="22"/>
          <w:szCs w:val="22"/>
        </w:rPr>
        <w:t xml:space="preserve"> i wdrożenie systemu zabezpieczeń ruchu sieciowego klasy UTM</w:t>
      </w:r>
    </w:p>
    <w:p w:rsidR="00381AD1" w:rsidRPr="00381AD1" w:rsidRDefault="00381AD1" w:rsidP="00381AD1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  <w:sz w:val="22"/>
          <w:szCs w:val="22"/>
        </w:rPr>
      </w:pPr>
    </w:p>
    <w:p w:rsidR="00B0585B" w:rsidRDefault="00B0585B" w:rsidP="00B0585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</w:rPr>
      </w:pPr>
      <w:r>
        <w:rPr>
          <w:rFonts w:ascii="Calibri" w:eastAsia="Batang" w:hAnsi="Calibri" w:cs="Calibri"/>
          <w:b/>
        </w:rPr>
        <w:t>RODO</w:t>
      </w:r>
    </w:p>
    <w:p w:rsidR="00B0585B" w:rsidRDefault="00B0585B" w:rsidP="00B0585B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bookmarkStart w:id="0" w:name="_GoBack"/>
      <w:bookmarkEnd w:id="0"/>
      <w:r>
        <w:rPr>
          <w:rFonts w:ascii="Calibri" w:eastAsia="Batang" w:hAnsi="Calibri"/>
        </w:rPr>
        <w:t xml:space="preserve">rozporządzenie o ochronie danych) (Dz. Urz. UE L 119 z 04.05.2016, str. 1), dalej „RODO”, informuję, że: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administratorem Pani/Pana danych osobowych jest </w:t>
      </w:r>
      <w:r>
        <w:rPr>
          <w:rFonts w:ascii="Calibri" w:eastAsia="Batang" w:hAnsi="Calibri"/>
          <w:i/>
          <w:iCs/>
        </w:rPr>
        <w:t xml:space="preserve">Gdański Uniwersytet Medyczny, ul. </w:t>
      </w:r>
      <w:proofErr w:type="spellStart"/>
      <w:r>
        <w:rPr>
          <w:rFonts w:ascii="Calibri" w:eastAsia="Batang" w:hAnsi="Calibri"/>
          <w:i/>
          <w:iCs/>
        </w:rPr>
        <w:t>M.Skłodowskiej-Curie</w:t>
      </w:r>
      <w:proofErr w:type="spellEnd"/>
      <w:r>
        <w:rPr>
          <w:rFonts w:ascii="Calibri" w:eastAsia="Batang" w:hAnsi="Calibri"/>
          <w:i/>
          <w:iCs/>
        </w:rPr>
        <w:t xml:space="preserve"> 3a, 80-210 Gdańsk;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>Pani/Pana dane osobowe przetwarzane będą na podstawie art. 6 ust. 1 lit. c RODO w celu związanym z postępowaniem o udziel</w:t>
      </w:r>
      <w:r w:rsidR="005C2082">
        <w:rPr>
          <w:rFonts w:ascii="Calibri" w:eastAsia="Batang" w:hAnsi="Calibri"/>
        </w:rPr>
        <w:t>enie zamówienia publicznego ZP/31</w:t>
      </w:r>
      <w:r>
        <w:rPr>
          <w:rFonts w:ascii="Calibri" w:eastAsia="Batang" w:hAnsi="Calibri"/>
        </w:rPr>
        <w:t xml:space="preserve">/2018.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Calibri" w:eastAsia="Batang" w:hAnsi="Calibri"/>
        </w:rPr>
        <w:t>Pzp</w:t>
      </w:r>
      <w:proofErr w:type="spellEnd"/>
      <w:r>
        <w:rPr>
          <w:rFonts w:ascii="Calibri" w:eastAsia="Batang" w:hAnsi="Calibri"/>
        </w:rPr>
        <w:t xml:space="preserve">”;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Pani/Pana dane osobowe będą przechowywane, zgodnie z art. 97 ust. 1 ustawy </w:t>
      </w:r>
      <w:proofErr w:type="spellStart"/>
      <w:r>
        <w:rPr>
          <w:rFonts w:ascii="Calibri" w:eastAsia="Batang" w:hAnsi="Calibri"/>
        </w:rPr>
        <w:t>Pzp</w:t>
      </w:r>
      <w:proofErr w:type="spellEnd"/>
      <w:r>
        <w:rPr>
          <w:rFonts w:ascii="Calibri" w:eastAsia="Batang" w:hAnsi="Calibr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eastAsia="Batang" w:hAnsi="Calibri"/>
        </w:rPr>
        <w:t>Pzp</w:t>
      </w:r>
      <w:proofErr w:type="spellEnd"/>
      <w:r>
        <w:rPr>
          <w:rFonts w:ascii="Calibri" w:eastAsia="Batang" w:hAnsi="Calibri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eastAsia="Batang" w:hAnsi="Calibri"/>
        </w:rPr>
        <w:t>Pzp</w:t>
      </w:r>
      <w:proofErr w:type="spellEnd"/>
      <w:r>
        <w:rPr>
          <w:rFonts w:ascii="Calibri" w:eastAsia="Batang" w:hAnsi="Calibri"/>
        </w:rPr>
        <w:t xml:space="preserve">;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w odniesieniu do Pani/Pana danych osobowych decyzje nie będą podejmowane w sposób zautomatyzowany, stosowanie do art. 22 RODO;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posiada Pani/Pan: </w:t>
      </w:r>
    </w:p>
    <w:p w:rsidR="00B0585B" w:rsidRDefault="00B0585B" w:rsidP="00B0585B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701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na podstawie art. 15 RODO prawo dostępu do danych osobowych Pani/Pana dotyczących; </w:t>
      </w:r>
    </w:p>
    <w:p w:rsidR="00B0585B" w:rsidRDefault="00B0585B" w:rsidP="00B0585B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701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na podstawie art. 16 RODO prawo do sprostowania Pani/Pana danych osobowych; </w:t>
      </w:r>
    </w:p>
    <w:p w:rsidR="00B0585B" w:rsidRDefault="00B0585B" w:rsidP="00B0585B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701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na podstawie art. 18 RODO prawo żądania od administratora ograniczenia przetwarzania danych osobowych z zastrzeżeniem przypadków, o których mowa w art. 18 ust. 2 RODO; </w:t>
      </w:r>
    </w:p>
    <w:p w:rsidR="00B0585B" w:rsidRDefault="00B0585B" w:rsidP="00B0585B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1701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prawo do wniesienia skargi do Prezesa Urzędu Ochrony Danych Osobowych, gdy uzna Pani/Pan, że przetwarzanie danych osobowych Pani/Pana dotyczących narusza przepisy RODO; </w:t>
      </w:r>
    </w:p>
    <w:p w:rsidR="00B0585B" w:rsidRDefault="00B0585B" w:rsidP="00B0585B">
      <w:pPr>
        <w:numPr>
          <w:ilvl w:val="4"/>
          <w:numId w:val="3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/>
        </w:rPr>
      </w:pPr>
      <w:r>
        <w:rPr>
          <w:rFonts w:ascii="Calibri" w:eastAsia="Batang" w:hAnsi="Calibri"/>
        </w:rPr>
        <w:t>nie przysługuje Pani/Panu:</w:t>
      </w:r>
    </w:p>
    <w:p w:rsidR="00B0585B" w:rsidRDefault="00B0585B" w:rsidP="00B0585B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701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>w związku z art. 17 ust. 3 lit. b, d lub e RODO prawo do usunięcia danych osobowych;</w:t>
      </w:r>
    </w:p>
    <w:p w:rsidR="00B0585B" w:rsidRDefault="00B0585B" w:rsidP="00B0585B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701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prawo do przenoszenia danych osobowych, o którym mowa w art. 20 RODO; </w:t>
      </w:r>
    </w:p>
    <w:p w:rsidR="00B0585B" w:rsidRDefault="00B0585B" w:rsidP="00B0585B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701" w:hanging="283"/>
        <w:jc w:val="both"/>
        <w:rPr>
          <w:rFonts w:ascii="Calibri" w:hAnsi="Calibri"/>
        </w:rPr>
      </w:pPr>
      <w:r>
        <w:rPr>
          <w:rFonts w:ascii="Calibri" w:eastAsia="Batang" w:hAnsi="Calibri"/>
        </w:rPr>
        <w:t xml:space="preserve">na podstawie art. 21 RODO prawo sprzeciwu, wobec przetwarzania danych osobowych gdyż podstawą prawną przetwarzania Pani/Pana danych osobowych jest art. 6 ust. 1 lit. c RODO. </w:t>
      </w:r>
    </w:p>
    <w:p w:rsidR="008506DC" w:rsidRDefault="005C2082"/>
    <w:p w:rsidR="00B0585B" w:rsidRDefault="00B0585B"/>
    <w:p w:rsidR="00B0585B" w:rsidRDefault="00B0585B"/>
    <w:p w:rsidR="00B0585B" w:rsidRDefault="00B0585B"/>
    <w:p w:rsidR="00B0585B" w:rsidRDefault="00B0585B" w:rsidP="009241F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3FF8"/>
    <w:multiLevelType w:val="multilevel"/>
    <w:tmpl w:val="A5E0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E6802"/>
    <w:multiLevelType w:val="hybridMultilevel"/>
    <w:tmpl w:val="797C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1F3"/>
    <w:multiLevelType w:val="hybridMultilevel"/>
    <w:tmpl w:val="0564328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7381CE3"/>
    <w:multiLevelType w:val="hybridMultilevel"/>
    <w:tmpl w:val="C9D692A0"/>
    <w:lvl w:ilvl="0" w:tplc="5D9A64C2">
      <w:start w:val="1"/>
      <w:numFmt w:val="decimal"/>
      <w:lvlText w:val="%1)"/>
      <w:lvlJc w:val="left"/>
      <w:pPr>
        <w:ind w:left="720" w:hanging="360"/>
      </w:pPr>
      <w:rPr>
        <w:rFonts w:eastAsia="Batang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D7938"/>
    <w:multiLevelType w:val="hybridMultilevel"/>
    <w:tmpl w:val="4B8CB8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5B"/>
    <w:rsid w:val="0021116F"/>
    <w:rsid w:val="00381AD1"/>
    <w:rsid w:val="005C2082"/>
    <w:rsid w:val="009241F0"/>
    <w:rsid w:val="00B0585B"/>
    <w:rsid w:val="00E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BD3F"/>
  <w15:chartTrackingRefBased/>
  <w15:docId w15:val="{798800FF-DA93-43C4-BCB0-FA9A160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4</cp:revision>
  <dcterms:created xsi:type="dcterms:W3CDTF">2018-06-18T12:14:00Z</dcterms:created>
  <dcterms:modified xsi:type="dcterms:W3CDTF">2018-07-03T08:03:00Z</dcterms:modified>
</cp:coreProperties>
</file>