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630E7" w14:textId="77777777" w:rsidR="00B50ED1" w:rsidRPr="00BB7610" w:rsidRDefault="00B50ED1" w:rsidP="00B50ED1">
      <w:pPr>
        <w:jc w:val="right"/>
        <w:rPr>
          <w:b/>
          <w:caps/>
          <w:color w:val="auto"/>
          <w:sz w:val="28"/>
        </w:rPr>
      </w:pPr>
      <w:r w:rsidRPr="00BB7610">
        <w:rPr>
          <w:b/>
          <w:caps/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51BD26" wp14:editId="52D24457">
                <wp:simplePos x="0" y="0"/>
                <wp:positionH relativeFrom="column">
                  <wp:posOffset>65405</wp:posOffset>
                </wp:positionH>
                <wp:positionV relativeFrom="paragraph">
                  <wp:posOffset>71755</wp:posOffset>
                </wp:positionV>
                <wp:extent cx="5829300" cy="0"/>
                <wp:effectExtent l="0" t="0" r="0" b="0"/>
                <wp:wrapNone/>
                <wp:docPr id="789745243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6627C32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5.65pt" to="464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" strokecolor="gray" strokeweight="3pt">
                <v:stroke linestyle="thinThin"/>
              </v:line>
            </w:pict>
          </mc:Fallback>
        </mc:AlternateContent>
      </w:r>
    </w:p>
    <w:p w14:paraId="7A7EEFC5" w14:textId="77777777" w:rsidR="00B50ED1" w:rsidRPr="00BB7610" w:rsidRDefault="00B50ED1" w:rsidP="00B50ED1">
      <w:pPr>
        <w:spacing w:after="120"/>
        <w:jc w:val="center"/>
        <w:rPr>
          <w:b/>
          <w:color w:val="auto"/>
          <w:sz w:val="40"/>
          <w:szCs w:val="40"/>
          <w:u w:val="single"/>
        </w:rPr>
      </w:pPr>
      <w:r w:rsidRPr="00BB7610">
        <w:rPr>
          <w:b/>
          <w:color w:val="auto"/>
          <w:sz w:val="40"/>
          <w:szCs w:val="40"/>
          <w:u w:val="single"/>
        </w:rPr>
        <w:t>PROGRAM FUNKCJONALNO UŻYTKOWY</w:t>
      </w:r>
    </w:p>
    <w:p w14:paraId="3A91940B" w14:textId="1CA59E18" w:rsidR="001D0FE3" w:rsidRPr="00BB7610" w:rsidRDefault="009B0079" w:rsidP="00B50ED1">
      <w:pPr>
        <w:spacing w:after="120"/>
        <w:jc w:val="center"/>
        <w:rPr>
          <w:b/>
          <w:color w:val="auto"/>
          <w:sz w:val="28"/>
          <w:szCs w:val="34"/>
          <w:u w:val="single"/>
        </w:rPr>
      </w:pPr>
      <w:r w:rsidRPr="00BB7610">
        <w:rPr>
          <w:b/>
          <w:color w:val="auto"/>
          <w:sz w:val="28"/>
          <w:szCs w:val="34"/>
          <w:u w:val="single"/>
        </w:rPr>
        <w:t xml:space="preserve">STRONA TYTUŁOWA </w:t>
      </w:r>
    </w:p>
    <w:p w14:paraId="14CD3102" w14:textId="77777777" w:rsidR="007C2D34" w:rsidRPr="00BB7610" w:rsidRDefault="007C2D34" w:rsidP="00B50ED1">
      <w:pPr>
        <w:spacing w:after="120"/>
        <w:jc w:val="center"/>
        <w:rPr>
          <w:b/>
          <w:color w:val="auto"/>
          <w:sz w:val="28"/>
          <w:szCs w:val="34"/>
          <w:u w:val="single"/>
        </w:rPr>
      </w:pPr>
    </w:p>
    <w:p w14:paraId="0209103C" w14:textId="77777777" w:rsidR="005300F6" w:rsidRDefault="007C2D34" w:rsidP="000B46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</w:rPr>
      </w:pPr>
      <w:r w:rsidRPr="00BB7610">
        <w:rPr>
          <w:color w:val="auto"/>
        </w:rPr>
        <w:t xml:space="preserve">Nazwa nadana zamówieniu przez zamawiającego:  </w:t>
      </w:r>
    </w:p>
    <w:p w14:paraId="1448EC13" w14:textId="05C2176B" w:rsidR="007C2D34" w:rsidRPr="00BB7610" w:rsidRDefault="007C2D34" w:rsidP="000B46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</w:rPr>
      </w:pPr>
      <w:r w:rsidRPr="00BB7610">
        <w:rPr>
          <w:color w:val="auto"/>
        </w:rPr>
        <w:t xml:space="preserve"> </w:t>
      </w:r>
    </w:p>
    <w:p w14:paraId="491A01C1" w14:textId="49425B98" w:rsidR="005300F6" w:rsidRPr="0080236C" w:rsidRDefault="0080236C" w:rsidP="008023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CIDFont+F2" w:eastAsiaTheme="minorHAnsi" w:hAnsi="CIDFont+F2" w:cs="CIDFont+F2"/>
          <w:b/>
          <w:color w:val="auto"/>
          <w:szCs w:val="22"/>
          <w:bdr w:val="none" w:sz="0" w:space="0" w:color="auto"/>
          <w:lang w:eastAsia="en-US"/>
          <w14:ligatures w14:val="standardContextual"/>
        </w:rPr>
      </w:pPr>
      <w:r w:rsidRPr="0080236C">
        <w:rPr>
          <w:rFonts w:ascii="CIDFont+F2" w:eastAsiaTheme="minorHAnsi" w:hAnsi="CIDFont+F2" w:cs="CIDFont+F2"/>
          <w:b/>
          <w:color w:val="auto"/>
          <w:szCs w:val="22"/>
          <w:bdr w:val="none" w:sz="0" w:space="0" w:color="auto"/>
          <w:lang w:eastAsia="en-US"/>
          <w14:ligatures w14:val="standardContextual"/>
        </w:rPr>
        <w:t>Zaprojektowanie wraz z uzyskaniem wymaganych przepisami prawa budowlanego uzgodnień i pozwoleń oraz świadczeniem usługi nadzoru autorskiego oraz wykonanie remontu, obejmującą adaptację pomieszczenia 2.23 w bud. Nr 27 na pomieszczenie zamrażarek dla Zakładu Medycyny Laboratoryjnej.</w:t>
      </w:r>
    </w:p>
    <w:p w14:paraId="11C0B934" w14:textId="77777777" w:rsidR="0080236C" w:rsidRPr="0080236C" w:rsidRDefault="0080236C" w:rsidP="008023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CIDFont+F2" w:eastAsiaTheme="minorHAnsi" w:hAnsi="CIDFont+F2" w:cs="CIDFont+F2"/>
          <w:color w:val="auto"/>
          <w:sz w:val="22"/>
          <w:szCs w:val="22"/>
          <w:bdr w:val="none" w:sz="0" w:space="0" w:color="auto"/>
          <w:lang w:eastAsia="en-US"/>
          <w14:ligatures w14:val="standardContextual"/>
        </w:rPr>
      </w:pPr>
    </w:p>
    <w:p w14:paraId="6DF1E066" w14:textId="2B004CEC" w:rsidR="00B50ED1" w:rsidRPr="00BB7610" w:rsidRDefault="00B50ED1" w:rsidP="00B50ED1">
      <w:pPr>
        <w:jc w:val="center"/>
        <w:rPr>
          <w:b/>
          <w:color w:val="auto"/>
          <w:sz w:val="36"/>
          <w:szCs w:val="36"/>
          <w:u w:val="single"/>
        </w:rPr>
      </w:pPr>
    </w:p>
    <w:p w14:paraId="733A8C8F" w14:textId="77777777" w:rsidR="00B50ED1" w:rsidRPr="00BB7610" w:rsidRDefault="00B50ED1" w:rsidP="00B50ED1">
      <w:pPr>
        <w:jc w:val="center"/>
        <w:rPr>
          <w:b/>
          <w:color w:val="auto"/>
          <w:sz w:val="36"/>
          <w:szCs w:val="36"/>
          <w:u w:val="single"/>
        </w:rPr>
      </w:pPr>
    </w:p>
    <w:p w14:paraId="7B069E45" w14:textId="5FB13149" w:rsidR="000259C1" w:rsidRPr="00BB7610" w:rsidRDefault="007C2D34" w:rsidP="000259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</w:rPr>
      </w:pPr>
      <w:r w:rsidRPr="00BB7610">
        <w:rPr>
          <w:color w:val="auto"/>
        </w:rPr>
        <w:t xml:space="preserve">Adres obiektu </w:t>
      </w:r>
      <w:r w:rsidR="000259C1" w:rsidRPr="00BB7610">
        <w:rPr>
          <w:color w:val="auto"/>
        </w:rPr>
        <w:t>budowlanego, którego dotyczy PFU</w:t>
      </w:r>
      <w:r w:rsidR="00353BEF" w:rsidRPr="00BB7610">
        <w:rPr>
          <w:color w:val="auto"/>
        </w:rPr>
        <w:t>:</w:t>
      </w:r>
    </w:p>
    <w:p w14:paraId="282F2C2F" w14:textId="7B448B47" w:rsidR="00B50ED1" w:rsidRPr="00BB7610" w:rsidRDefault="00353BEF" w:rsidP="000259C1">
      <w:pPr>
        <w:tabs>
          <w:tab w:val="right" w:leader="dot" w:pos="9639"/>
        </w:tabs>
        <w:spacing w:before="240" w:line="360" w:lineRule="auto"/>
        <w:ind w:left="34"/>
        <w:jc w:val="center"/>
        <w:rPr>
          <w:b/>
          <w:color w:val="auto"/>
          <w:sz w:val="28"/>
          <w:szCs w:val="30"/>
        </w:rPr>
      </w:pPr>
      <w:r w:rsidRPr="00BB7610">
        <w:rPr>
          <w:b/>
          <w:color w:val="auto"/>
          <w:sz w:val="28"/>
          <w:szCs w:val="30"/>
        </w:rPr>
        <w:t>Gdańsk</w:t>
      </w:r>
      <w:r w:rsidR="00B50ED1" w:rsidRPr="00BB7610">
        <w:rPr>
          <w:b/>
          <w:color w:val="auto"/>
          <w:sz w:val="28"/>
          <w:szCs w:val="30"/>
        </w:rPr>
        <w:t xml:space="preserve">, ul. </w:t>
      </w:r>
      <w:r w:rsidR="0080236C">
        <w:rPr>
          <w:b/>
          <w:color w:val="auto"/>
          <w:sz w:val="28"/>
          <w:szCs w:val="30"/>
        </w:rPr>
        <w:t>Smoluchowskiego 17</w:t>
      </w:r>
      <w:r w:rsidR="00BC539A">
        <w:rPr>
          <w:b/>
          <w:color w:val="auto"/>
          <w:sz w:val="28"/>
          <w:szCs w:val="30"/>
        </w:rPr>
        <w:t xml:space="preserve"> </w:t>
      </w:r>
      <w:r w:rsidR="000B46C7" w:rsidRPr="00BB7610">
        <w:rPr>
          <w:b/>
          <w:color w:val="auto"/>
          <w:sz w:val="28"/>
          <w:szCs w:val="22"/>
        </w:rPr>
        <w:t xml:space="preserve">dz. Nr. </w:t>
      </w:r>
      <w:r w:rsidR="00BC539A">
        <w:rPr>
          <w:b/>
          <w:color w:val="auto"/>
          <w:sz w:val="28"/>
          <w:szCs w:val="22"/>
        </w:rPr>
        <w:t>1</w:t>
      </w:r>
      <w:r w:rsidR="00C03478">
        <w:rPr>
          <w:b/>
          <w:color w:val="auto"/>
          <w:sz w:val="28"/>
          <w:szCs w:val="22"/>
        </w:rPr>
        <w:t>/</w:t>
      </w:r>
      <w:r w:rsidR="0080236C">
        <w:rPr>
          <w:b/>
          <w:color w:val="auto"/>
          <w:sz w:val="28"/>
          <w:szCs w:val="22"/>
        </w:rPr>
        <w:t>2</w:t>
      </w:r>
      <w:r w:rsidR="00BC539A">
        <w:rPr>
          <w:b/>
          <w:color w:val="auto"/>
          <w:sz w:val="28"/>
          <w:szCs w:val="22"/>
        </w:rPr>
        <w:t>7</w:t>
      </w:r>
      <w:r w:rsidR="000B46C7" w:rsidRPr="00BB7610">
        <w:rPr>
          <w:b/>
          <w:color w:val="auto"/>
          <w:sz w:val="28"/>
          <w:szCs w:val="22"/>
        </w:rPr>
        <w:t xml:space="preserve"> obr. 0</w:t>
      </w:r>
      <w:r w:rsidR="00BC539A">
        <w:rPr>
          <w:b/>
          <w:color w:val="auto"/>
          <w:sz w:val="28"/>
          <w:szCs w:val="22"/>
        </w:rPr>
        <w:t>66</w:t>
      </w:r>
    </w:p>
    <w:p w14:paraId="34BEBFA5" w14:textId="77777777" w:rsidR="00B50ED1" w:rsidRPr="00BB7610" w:rsidRDefault="00B50ED1" w:rsidP="00B50ED1">
      <w:pPr>
        <w:pStyle w:val="Tekstpodstawowy"/>
        <w:rPr>
          <w:color w:val="auto"/>
          <w:sz w:val="28"/>
          <w:szCs w:val="22"/>
        </w:rPr>
      </w:pPr>
    </w:p>
    <w:p w14:paraId="52EE9BAB" w14:textId="1C0D9CF0" w:rsidR="000259C1" w:rsidRPr="00BB7610" w:rsidRDefault="000259C1" w:rsidP="000259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</w:rPr>
      </w:pPr>
      <w:r w:rsidRPr="00BB7610">
        <w:rPr>
          <w:color w:val="auto"/>
        </w:rPr>
        <w:t>Nazwa i adres Zamawiającego:</w:t>
      </w:r>
    </w:p>
    <w:p w14:paraId="14CAFC1A" w14:textId="14F6BB65" w:rsidR="00B50ED1" w:rsidRPr="00BB7610" w:rsidRDefault="000F3639" w:rsidP="000259C1">
      <w:pPr>
        <w:tabs>
          <w:tab w:val="right" w:leader="dot" w:pos="9639"/>
        </w:tabs>
        <w:spacing w:before="240" w:line="360" w:lineRule="auto"/>
        <w:ind w:left="34"/>
        <w:jc w:val="center"/>
        <w:rPr>
          <w:b/>
          <w:color w:val="auto"/>
          <w:sz w:val="28"/>
          <w:szCs w:val="30"/>
        </w:rPr>
      </w:pPr>
      <w:r w:rsidRPr="00BB7610">
        <w:rPr>
          <w:b/>
          <w:color w:val="auto"/>
          <w:sz w:val="28"/>
          <w:szCs w:val="30"/>
        </w:rPr>
        <w:t xml:space="preserve">Gdański Uniwersytet Medyczny Gdańsk 80-210 ul. Marii Skłodowskiej-Curie 3a </w:t>
      </w:r>
    </w:p>
    <w:p w14:paraId="4A363F25" w14:textId="77777777" w:rsidR="00B50ED1" w:rsidRPr="00BB7610" w:rsidRDefault="00B50ED1" w:rsidP="00B50ED1">
      <w:pPr>
        <w:pStyle w:val="Tekstpodstawowy"/>
        <w:rPr>
          <w:color w:val="auto"/>
          <w:sz w:val="28"/>
          <w:szCs w:val="22"/>
        </w:rPr>
      </w:pPr>
    </w:p>
    <w:p w14:paraId="1639541B" w14:textId="2398AA3F" w:rsidR="000259C1" w:rsidRPr="00BB7610" w:rsidRDefault="00B50ED1" w:rsidP="000259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</w:rPr>
      </w:pPr>
      <w:r w:rsidRPr="00BB7610">
        <w:rPr>
          <w:color w:val="auto"/>
        </w:rPr>
        <w:t>K</w:t>
      </w:r>
      <w:r w:rsidR="000259C1" w:rsidRPr="00BB7610">
        <w:rPr>
          <w:color w:val="auto"/>
        </w:rPr>
        <w:t>ategoria obiektu</w:t>
      </w:r>
      <w:r w:rsidRPr="00BB7610">
        <w:rPr>
          <w:color w:val="auto"/>
        </w:rPr>
        <w:t>:</w:t>
      </w:r>
    </w:p>
    <w:p w14:paraId="7FF28BE6" w14:textId="4800B0BF" w:rsidR="00B50ED1" w:rsidRPr="00BB7610" w:rsidRDefault="00C47552" w:rsidP="00C47552">
      <w:pPr>
        <w:jc w:val="center"/>
        <w:rPr>
          <w:rFonts w:ascii="Arial" w:hAnsi="Arial" w:cs="Arial"/>
          <w:color w:val="auto"/>
          <w:sz w:val="30"/>
          <w:szCs w:val="30"/>
        </w:rPr>
      </w:pPr>
      <w:r w:rsidRPr="00BB7610">
        <w:rPr>
          <w:rFonts w:ascii="Arial" w:hAnsi="Arial" w:cs="Arial"/>
          <w:color w:val="auto"/>
          <w:sz w:val="30"/>
          <w:szCs w:val="30"/>
        </w:rPr>
        <w:t>XXVI</w:t>
      </w:r>
    </w:p>
    <w:p w14:paraId="5D897117" w14:textId="77777777" w:rsidR="00C47552" w:rsidRPr="00BB7610" w:rsidRDefault="00C47552" w:rsidP="00C47552">
      <w:pPr>
        <w:jc w:val="center"/>
        <w:rPr>
          <w:color w:val="auto"/>
        </w:rPr>
      </w:pPr>
    </w:p>
    <w:p w14:paraId="294814F7" w14:textId="5F00A873" w:rsidR="000259C1" w:rsidRPr="00BB7610" w:rsidRDefault="001B1009" w:rsidP="000259C1">
      <w:pPr>
        <w:jc w:val="center"/>
        <w:rPr>
          <w:color w:val="auto"/>
        </w:rPr>
      </w:pPr>
      <w:r w:rsidRPr="00BB7610">
        <w:rPr>
          <w:color w:val="auto"/>
        </w:rPr>
        <w:t>Nazwa i adres podmiotu opracowującego program funkcjonalno-użytkowy</w:t>
      </w:r>
      <w:r w:rsidR="000259C1" w:rsidRPr="00BB7610">
        <w:rPr>
          <w:color w:val="auto"/>
        </w:rPr>
        <w:t>:</w:t>
      </w:r>
    </w:p>
    <w:p w14:paraId="5B1D939F" w14:textId="77777777" w:rsidR="000F3639" w:rsidRPr="00BB7610" w:rsidRDefault="000F3639" w:rsidP="000F3639">
      <w:pPr>
        <w:tabs>
          <w:tab w:val="right" w:leader="dot" w:pos="9639"/>
        </w:tabs>
        <w:spacing w:before="240" w:line="360" w:lineRule="auto"/>
        <w:ind w:left="34"/>
        <w:jc w:val="center"/>
        <w:rPr>
          <w:b/>
          <w:color w:val="auto"/>
          <w:sz w:val="28"/>
          <w:szCs w:val="30"/>
        </w:rPr>
      </w:pPr>
      <w:bookmarkStart w:id="0" w:name="_Hlk35080249"/>
      <w:r w:rsidRPr="00BB7610">
        <w:rPr>
          <w:b/>
          <w:color w:val="auto"/>
          <w:sz w:val="28"/>
          <w:szCs w:val="30"/>
        </w:rPr>
        <w:t xml:space="preserve">Gdański Uniwersytet Medyczny Gdańsk 80-210 ul. Marii Skłodowskiej-Curie 3a </w:t>
      </w:r>
    </w:p>
    <w:p w14:paraId="54D6AC7C" w14:textId="77777777" w:rsidR="00B50ED1" w:rsidRPr="00BB7610" w:rsidRDefault="00B50ED1" w:rsidP="00B50ED1">
      <w:pPr>
        <w:rPr>
          <w:color w:val="auto"/>
        </w:rPr>
      </w:pPr>
    </w:p>
    <w:p w14:paraId="4D82B8F4" w14:textId="6F654BCD" w:rsidR="000259C1" w:rsidRPr="00BB7610" w:rsidRDefault="001B1009" w:rsidP="000259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</w:rPr>
      </w:pPr>
      <w:r w:rsidRPr="00BB7610">
        <w:rPr>
          <w:color w:val="auto"/>
        </w:rPr>
        <w:t>Imię i nazwisko osoby opracowującej</w:t>
      </w:r>
      <w:r w:rsidR="00B50ED1" w:rsidRPr="00BB7610">
        <w:rPr>
          <w:color w:val="auto"/>
        </w:rPr>
        <w:t xml:space="preserve">:     </w:t>
      </w:r>
    </w:p>
    <w:p w14:paraId="1C19D7E8" w14:textId="267CB06E" w:rsidR="00AE591A" w:rsidRPr="00BB7610" w:rsidRDefault="00AE591A" w:rsidP="000259C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</w:rPr>
      </w:pPr>
    </w:p>
    <w:p w14:paraId="0C388147" w14:textId="77777777" w:rsidR="0080236C" w:rsidRDefault="0080236C" w:rsidP="008023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b/>
          <w:color w:val="auto"/>
          <w:sz w:val="28"/>
          <w:szCs w:val="30"/>
        </w:rPr>
      </w:pPr>
    </w:p>
    <w:p w14:paraId="6EC42FFF" w14:textId="3363DA18" w:rsidR="0080236C" w:rsidRPr="00BB7610" w:rsidRDefault="0080236C" w:rsidP="008023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b/>
          <w:color w:val="auto"/>
          <w:sz w:val="28"/>
          <w:szCs w:val="30"/>
        </w:rPr>
      </w:pPr>
      <w:r>
        <w:rPr>
          <w:b/>
          <w:color w:val="auto"/>
          <w:sz w:val="28"/>
          <w:szCs w:val="30"/>
        </w:rPr>
        <w:t xml:space="preserve">mgr inż. Arch. Monika Machalska </w:t>
      </w:r>
    </w:p>
    <w:p w14:paraId="486600C6" w14:textId="77777777" w:rsidR="0080236C" w:rsidRDefault="00B50ED1" w:rsidP="001B10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</w:rPr>
      </w:pPr>
      <w:r w:rsidRPr="00BB7610">
        <w:rPr>
          <w:color w:val="auto"/>
        </w:rPr>
        <w:t xml:space="preserve">  </w:t>
      </w:r>
      <w:bookmarkEnd w:id="0"/>
    </w:p>
    <w:p w14:paraId="4AA3ED22" w14:textId="7E8ED3F3" w:rsidR="00B50ED1" w:rsidRDefault="00B50ED1" w:rsidP="001B10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b/>
          <w:color w:val="auto"/>
          <w:sz w:val="28"/>
          <w:szCs w:val="30"/>
        </w:rPr>
      </w:pPr>
      <w:r w:rsidRPr="00BB7610">
        <w:rPr>
          <w:b/>
          <w:color w:val="auto"/>
          <w:sz w:val="28"/>
          <w:szCs w:val="30"/>
        </w:rPr>
        <w:t xml:space="preserve">mgr inż. Michał Główka  </w:t>
      </w:r>
    </w:p>
    <w:p w14:paraId="2B40F20A" w14:textId="759237B5" w:rsidR="005B160C" w:rsidRDefault="005B160C" w:rsidP="001B10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b/>
          <w:color w:val="auto"/>
          <w:sz w:val="28"/>
          <w:szCs w:val="30"/>
        </w:rPr>
      </w:pPr>
    </w:p>
    <w:p w14:paraId="056FFEF0" w14:textId="28F05A35" w:rsidR="005B160C" w:rsidRDefault="005B160C" w:rsidP="001B10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b/>
          <w:color w:val="auto"/>
          <w:sz w:val="28"/>
          <w:szCs w:val="30"/>
        </w:rPr>
      </w:pPr>
      <w:r>
        <w:rPr>
          <w:b/>
          <w:color w:val="auto"/>
          <w:sz w:val="28"/>
          <w:szCs w:val="30"/>
        </w:rPr>
        <w:t xml:space="preserve">mgr inż. Konrad Zieliński </w:t>
      </w:r>
    </w:p>
    <w:p w14:paraId="27C175FA" w14:textId="674F4824" w:rsidR="005B160C" w:rsidRDefault="005B160C" w:rsidP="001B100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b/>
          <w:color w:val="auto"/>
          <w:sz w:val="28"/>
          <w:szCs w:val="30"/>
        </w:rPr>
      </w:pPr>
    </w:p>
    <w:p w14:paraId="69BE17FC" w14:textId="77777777" w:rsidR="00B50ED1" w:rsidRPr="00BB7610" w:rsidRDefault="00B50ED1" w:rsidP="0080236C">
      <w:pPr>
        <w:rPr>
          <w:color w:val="auto"/>
        </w:rPr>
      </w:pPr>
      <w:r w:rsidRPr="00BB7610">
        <w:rPr>
          <w:b/>
          <w:caps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94A48E" wp14:editId="4C79CB74">
                <wp:simplePos x="0" y="0"/>
                <wp:positionH relativeFrom="column">
                  <wp:posOffset>65405</wp:posOffset>
                </wp:positionH>
                <wp:positionV relativeFrom="paragraph">
                  <wp:posOffset>55880</wp:posOffset>
                </wp:positionV>
                <wp:extent cx="5829300" cy="0"/>
                <wp:effectExtent l="22860" t="20320" r="24765" b="27305"/>
                <wp:wrapNone/>
                <wp:docPr id="984661141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5E13A35" id="Łącznik prosty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4.4pt" to="464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" strokecolor="gray" strokeweight="3pt">
                <v:stroke linestyle="thinThin"/>
              </v:line>
            </w:pict>
          </mc:Fallback>
        </mc:AlternateContent>
      </w:r>
    </w:p>
    <w:p w14:paraId="3CAAFE15" w14:textId="03A7045C" w:rsidR="00B50ED1" w:rsidRDefault="00B50ED1" w:rsidP="0080236C">
      <w:pPr>
        <w:jc w:val="center"/>
        <w:rPr>
          <w:color w:val="auto"/>
        </w:rPr>
      </w:pPr>
      <w:r w:rsidRPr="00BB7610">
        <w:rPr>
          <w:color w:val="auto"/>
        </w:rPr>
        <w:t>Gdańsk,</w:t>
      </w:r>
      <w:r w:rsidR="001E5C9C" w:rsidRPr="00BB7610">
        <w:rPr>
          <w:color w:val="auto"/>
        </w:rPr>
        <w:t xml:space="preserve"> </w:t>
      </w:r>
      <w:r w:rsidR="0080236C">
        <w:rPr>
          <w:color w:val="auto"/>
        </w:rPr>
        <w:t xml:space="preserve">Styczeń </w:t>
      </w:r>
      <w:r w:rsidRPr="00BB7610">
        <w:rPr>
          <w:color w:val="auto"/>
        </w:rPr>
        <w:t>202</w:t>
      </w:r>
      <w:r w:rsidR="0080236C">
        <w:rPr>
          <w:color w:val="auto"/>
        </w:rPr>
        <w:t>6</w:t>
      </w:r>
      <w:r w:rsidRPr="00BB7610">
        <w:rPr>
          <w:color w:val="auto"/>
        </w:rPr>
        <w:t>r.</w:t>
      </w:r>
    </w:p>
    <w:p w14:paraId="395EE536" w14:textId="77777777" w:rsidR="002701A8" w:rsidRPr="00BB7610" w:rsidRDefault="002701A8" w:rsidP="0080236C">
      <w:pPr>
        <w:jc w:val="center"/>
        <w:rPr>
          <w:color w:val="auto"/>
        </w:rPr>
      </w:pPr>
    </w:p>
    <w:p w14:paraId="2F37194C" w14:textId="02C03E4E" w:rsidR="00B50ED1" w:rsidRPr="00BB7610" w:rsidRDefault="000259C1" w:rsidP="0080236C">
      <w:pPr>
        <w:pStyle w:val="Tekstpodstawowy2"/>
        <w:spacing w:line="300" w:lineRule="auto"/>
        <w:ind w:left="1440" w:hanging="1440"/>
        <w:jc w:val="both"/>
        <w:rPr>
          <w:rFonts w:ascii="Calibri" w:eastAsia="Arial Unicode MS" w:hAnsi="Calibri" w:cs="Calibri"/>
          <w:color w:val="auto"/>
          <w:sz w:val="22"/>
          <w:szCs w:val="22"/>
          <w:u w:color="000000"/>
        </w:rPr>
      </w:pPr>
      <w:r w:rsidRPr="00BB7610">
        <w:rPr>
          <w:rFonts w:ascii="Calibri" w:eastAsia="Arial Unicode MS" w:hAnsi="Calibri" w:cs="Calibri"/>
          <w:color w:val="auto"/>
          <w:sz w:val="22"/>
          <w:szCs w:val="22"/>
          <w:u w:color="000000"/>
        </w:rPr>
        <w:lastRenderedPageBreak/>
        <w:t>NAZWY I KODY GRUP, KLAS I KATEGORII ROBÓT</w:t>
      </w:r>
    </w:p>
    <w:p w14:paraId="6FD23CF1" w14:textId="77777777" w:rsidR="00B50ED1" w:rsidRPr="00BB7610" w:rsidRDefault="00B50ED1" w:rsidP="004F1C80">
      <w:pPr>
        <w:pStyle w:val="Tekstpodstawowy2"/>
        <w:spacing w:line="300" w:lineRule="auto"/>
        <w:ind w:left="1440" w:hanging="1440"/>
        <w:jc w:val="both"/>
        <w:rPr>
          <w:rFonts w:ascii="Calibri" w:hAnsi="Calibri" w:cs="Calibri"/>
          <w:b/>
          <w:bCs/>
          <w:color w:val="auto"/>
          <w:sz w:val="22"/>
          <w:szCs w:val="22"/>
          <w:u w:color="000000"/>
        </w:rPr>
      </w:pPr>
    </w:p>
    <w:p w14:paraId="7BF0A598" w14:textId="77777777" w:rsidR="00B50ED1" w:rsidRPr="00BB7610" w:rsidRDefault="00B50ED1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Przedmiot zamówienia wg Wspólnego Słownika Zamówień (CPV):</w:t>
      </w:r>
    </w:p>
    <w:p w14:paraId="64A59BA5" w14:textId="77777777" w:rsidR="00AA1819" w:rsidRPr="00BB7610" w:rsidRDefault="00AA181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2AA65E9" w14:textId="56F2A898" w:rsidR="00AA1819" w:rsidRPr="00BB7610" w:rsidRDefault="00AA181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Dział: </w:t>
      </w:r>
      <w:r w:rsidRPr="00BB7610">
        <w:rPr>
          <w:rFonts w:ascii="Calibri" w:hAnsi="Calibri" w:cs="Calibri"/>
          <w:color w:val="auto"/>
          <w:sz w:val="22"/>
          <w:szCs w:val="22"/>
        </w:rPr>
        <w:tab/>
      </w:r>
      <w:r w:rsidRPr="00BB7610">
        <w:rPr>
          <w:rFonts w:ascii="Calibri" w:hAnsi="Calibri" w:cs="Calibri"/>
          <w:color w:val="auto"/>
          <w:sz w:val="22"/>
          <w:szCs w:val="22"/>
        </w:rPr>
        <w:tab/>
        <w:t xml:space="preserve">CPV: 45000000 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>Budownictwo</w:t>
      </w:r>
    </w:p>
    <w:p w14:paraId="50186750" w14:textId="77777777" w:rsidR="00AA1819" w:rsidRPr="00BB7610" w:rsidRDefault="00AA181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B896656" w14:textId="366A33EB" w:rsidR="00AA1819" w:rsidRPr="00BB7610" w:rsidRDefault="00AA181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Grupa robót: 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 xml:space="preserve">CPV: 45100000-8 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>Przygotowanie terenu pod budowę</w:t>
      </w:r>
    </w:p>
    <w:p w14:paraId="7F5D07AC" w14:textId="77777777" w:rsidR="00AA1819" w:rsidRPr="00BB7610" w:rsidRDefault="00AA181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490FF4F" w14:textId="630F9E59" w:rsidR="00AA1819" w:rsidRPr="00BB7610" w:rsidRDefault="00AA181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Klasa: </w:t>
      </w:r>
      <w:r w:rsidRPr="00BB7610">
        <w:rPr>
          <w:rFonts w:ascii="Calibri" w:hAnsi="Calibri" w:cs="Calibri"/>
          <w:color w:val="auto"/>
          <w:sz w:val="22"/>
          <w:szCs w:val="22"/>
        </w:rPr>
        <w:tab/>
      </w:r>
      <w:r w:rsidRPr="00BB7610">
        <w:rPr>
          <w:rFonts w:ascii="Calibri" w:hAnsi="Calibri" w:cs="Calibri"/>
          <w:color w:val="auto"/>
          <w:sz w:val="22"/>
          <w:szCs w:val="22"/>
        </w:rPr>
        <w:tab/>
        <w:t xml:space="preserve">CPV: 45110000-1 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 xml:space="preserve">Roboty w zakresie burzenia i </w:t>
      </w:r>
      <w:r w:rsidR="004F1C80" w:rsidRPr="00BB7610">
        <w:rPr>
          <w:rFonts w:ascii="Calibri" w:hAnsi="Calibri" w:cs="Calibri"/>
          <w:color w:val="auto"/>
          <w:sz w:val="22"/>
          <w:szCs w:val="22"/>
        </w:rPr>
        <w:t xml:space="preserve">rozbiórki obiektów budowlanych; </w:t>
      </w:r>
    </w:p>
    <w:p w14:paraId="222CE30F" w14:textId="77777777" w:rsidR="00AA1819" w:rsidRPr="00BB7610" w:rsidRDefault="00AA181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E94D8C2" w14:textId="0B059099" w:rsidR="00AA1819" w:rsidRPr="00BB7610" w:rsidRDefault="00AA181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Grupa robót: 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>CPV: 45300000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>Wykonywanie instalacji budowlanych</w:t>
      </w:r>
    </w:p>
    <w:p w14:paraId="00F47185" w14:textId="77777777" w:rsidR="00AA1819" w:rsidRPr="00BB7610" w:rsidRDefault="00AA181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A0DBA71" w14:textId="70EDC012" w:rsidR="00B50ED1" w:rsidRPr="003E4743" w:rsidRDefault="00AA1819" w:rsidP="004F1C80">
      <w:pPr>
        <w:spacing w:line="300" w:lineRule="auto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  <w:r w:rsidRPr="003E4743">
        <w:rPr>
          <w:rFonts w:ascii="Calibri" w:hAnsi="Calibri" w:cs="Calibri"/>
          <w:color w:val="auto"/>
          <w:sz w:val="22"/>
          <w:szCs w:val="22"/>
        </w:rPr>
        <w:t>Klasa:</w:t>
      </w:r>
      <w:r w:rsidRPr="003E4743">
        <w:rPr>
          <w:rFonts w:ascii="Calibri" w:hAnsi="Calibri" w:cs="Calibri"/>
          <w:color w:val="auto"/>
          <w:sz w:val="22"/>
          <w:szCs w:val="22"/>
        </w:rPr>
        <w:tab/>
      </w:r>
      <w:r w:rsidRPr="003E4743">
        <w:rPr>
          <w:rFonts w:ascii="Calibri" w:hAnsi="Calibri" w:cs="Calibri"/>
          <w:color w:val="auto"/>
          <w:sz w:val="22"/>
          <w:szCs w:val="22"/>
        </w:rPr>
        <w:tab/>
        <w:t xml:space="preserve">CPV: </w:t>
      </w:r>
      <w:r w:rsidR="000F3639" w:rsidRPr="003E4743">
        <w:rPr>
          <w:rFonts w:ascii="Calibri" w:eastAsia="Times New Roman" w:hAnsi="Calibri" w:cs="Calibri"/>
          <w:color w:val="auto"/>
          <w:sz w:val="22"/>
          <w:szCs w:val="22"/>
        </w:rPr>
        <w:t>45330000-9</w:t>
      </w:r>
      <w:r w:rsidR="001B1009" w:rsidRPr="003E4743">
        <w:rPr>
          <w:rFonts w:ascii="Calibri" w:hAnsi="Calibri" w:cs="Calibri"/>
          <w:color w:val="auto"/>
          <w:sz w:val="22"/>
          <w:szCs w:val="22"/>
        </w:rPr>
        <w:tab/>
      </w:r>
      <w:r w:rsidR="000F3639" w:rsidRPr="003E4743">
        <w:rPr>
          <w:rFonts w:ascii="Calibri" w:eastAsia="Times New Roman" w:hAnsi="Calibri" w:cs="Calibri"/>
          <w:color w:val="auto"/>
          <w:sz w:val="22"/>
          <w:szCs w:val="22"/>
        </w:rPr>
        <w:t>Roboty instalacyjne wodno-kanalizacyjne i sanitarne</w:t>
      </w:r>
    </w:p>
    <w:p w14:paraId="6BEE5C69" w14:textId="77777777" w:rsidR="000F3639" w:rsidRPr="00BB7610" w:rsidRDefault="000F363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2AA9C7F" w14:textId="3141C256" w:rsidR="001B1009" w:rsidRDefault="000F3639" w:rsidP="004F1C80">
      <w:pPr>
        <w:spacing w:line="300" w:lineRule="auto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Klasa:</w:t>
      </w:r>
      <w:r w:rsidRPr="00BB7610">
        <w:rPr>
          <w:rFonts w:ascii="Calibri" w:hAnsi="Calibri" w:cs="Calibri"/>
          <w:color w:val="auto"/>
          <w:sz w:val="22"/>
          <w:szCs w:val="22"/>
        </w:rPr>
        <w:tab/>
      </w:r>
      <w:r w:rsidRPr="00BB7610">
        <w:rPr>
          <w:rFonts w:ascii="Calibri" w:hAnsi="Calibri" w:cs="Calibri"/>
          <w:color w:val="auto"/>
          <w:sz w:val="22"/>
          <w:szCs w:val="22"/>
        </w:rPr>
        <w:tab/>
        <w:t xml:space="preserve">CPV: </w:t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t xml:space="preserve">45330000-3 </w:t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tab/>
        <w:t>Roboty instalacyjne wodne i kanalizacyjne</w:t>
      </w:r>
    </w:p>
    <w:p w14:paraId="42C91897" w14:textId="77777777" w:rsidR="003E4743" w:rsidRDefault="003E4743" w:rsidP="004F1C80">
      <w:pPr>
        <w:spacing w:line="300" w:lineRule="auto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</w:p>
    <w:p w14:paraId="399030EB" w14:textId="293EC386" w:rsidR="003E4743" w:rsidRDefault="003E4743" w:rsidP="003E4743">
      <w:pPr>
        <w:spacing w:line="300" w:lineRule="auto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Klasa:</w:t>
      </w:r>
      <w:r w:rsidRPr="00BB7610">
        <w:rPr>
          <w:rFonts w:ascii="Calibri" w:hAnsi="Calibri" w:cs="Calibri"/>
          <w:color w:val="auto"/>
          <w:sz w:val="22"/>
          <w:szCs w:val="22"/>
        </w:rPr>
        <w:tab/>
      </w:r>
      <w:r w:rsidRPr="00BB7610">
        <w:rPr>
          <w:rFonts w:ascii="Calibri" w:hAnsi="Calibri" w:cs="Calibri"/>
          <w:color w:val="auto"/>
          <w:sz w:val="22"/>
          <w:szCs w:val="22"/>
        </w:rPr>
        <w:tab/>
        <w:t xml:space="preserve">CPV: </w:t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t>4533</w:t>
      </w:r>
      <w:r w:rsidR="001D7EC2">
        <w:rPr>
          <w:rFonts w:ascii="Calibri" w:eastAsia="Times New Roman" w:hAnsi="Calibri" w:cs="Calibri"/>
          <w:color w:val="auto"/>
          <w:sz w:val="22"/>
          <w:szCs w:val="22"/>
        </w:rPr>
        <w:t>1210</w:t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t>-</w:t>
      </w:r>
      <w:r w:rsidR="001D7EC2">
        <w:rPr>
          <w:rFonts w:ascii="Calibri" w:eastAsia="Times New Roman" w:hAnsi="Calibri" w:cs="Calibri"/>
          <w:color w:val="auto"/>
          <w:sz w:val="22"/>
          <w:szCs w:val="22"/>
        </w:rPr>
        <w:t>1</w:t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tab/>
      </w:r>
      <w:r w:rsidR="001D7EC2">
        <w:rPr>
          <w:rFonts w:ascii="Calibri" w:eastAsia="Times New Roman" w:hAnsi="Calibri" w:cs="Calibri"/>
          <w:color w:val="auto"/>
          <w:sz w:val="22"/>
          <w:szCs w:val="22"/>
        </w:rPr>
        <w:t xml:space="preserve">Instalowanie wentylacji </w:t>
      </w:r>
    </w:p>
    <w:p w14:paraId="6366FC5B" w14:textId="0DC35B56" w:rsidR="000F3639" w:rsidRDefault="000F363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0A1EEFA" w14:textId="480E101F" w:rsidR="001D7EC2" w:rsidRDefault="001D7EC2" w:rsidP="001D7EC2">
      <w:pPr>
        <w:spacing w:line="300" w:lineRule="auto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Klasa:</w:t>
      </w:r>
      <w:r w:rsidRPr="00BB7610">
        <w:rPr>
          <w:rFonts w:ascii="Calibri" w:hAnsi="Calibri" w:cs="Calibri"/>
          <w:color w:val="auto"/>
          <w:sz w:val="22"/>
          <w:szCs w:val="22"/>
        </w:rPr>
        <w:tab/>
      </w:r>
      <w:r w:rsidRPr="00BB7610">
        <w:rPr>
          <w:rFonts w:ascii="Calibri" w:hAnsi="Calibri" w:cs="Calibri"/>
          <w:color w:val="auto"/>
          <w:sz w:val="22"/>
          <w:szCs w:val="22"/>
        </w:rPr>
        <w:tab/>
        <w:t xml:space="preserve">CPV: </w:t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t>4533</w:t>
      </w:r>
      <w:r>
        <w:rPr>
          <w:rFonts w:ascii="Calibri" w:eastAsia="Times New Roman" w:hAnsi="Calibri" w:cs="Calibri"/>
          <w:color w:val="auto"/>
          <w:sz w:val="22"/>
          <w:szCs w:val="22"/>
        </w:rPr>
        <w:t>1220</w:t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t>-</w:t>
      </w:r>
      <w:r>
        <w:rPr>
          <w:rFonts w:ascii="Calibri" w:eastAsia="Times New Roman" w:hAnsi="Calibri" w:cs="Calibri"/>
          <w:color w:val="auto"/>
          <w:sz w:val="22"/>
          <w:szCs w:val="22"/>
        </w:rPr>
        <w:t>4</w:t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tab/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Instalowanie urządzeń klimatyzacyjnych </w:t>
      </w:r>
    </w:p>
    <w:p w14:paraId="1A93BC0D" w14:textId="77777777" w:rsidR="001D7EC2" w:rsidRPr="00BB7610" w:rsidRDefault="001D7EC2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FC7FF76" w14:textId="7F6E6BB7" w:rsidR="000259C1" w:rsidRPr="00BB7610" w:rsidRDefault="001B100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Grupa robót: 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>CPV: 45400000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>Wykonywanie robót budowlanych wykończeniowych</w:t>
      </w:r>
    </w:p>
    <w:p w14:paraId="4975C89F" w14:textId="77777777" w:rsidR="00810D53" w:rsidRPr="00BB7610" w:rsidRDefault="00810D53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3150803" w14:textId="24CF44CF" w:rsidR="000259C1" w:rsidRPr="00BB7610" w:rsidRDefault="001B100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Klasa:</w:t>
      </w:r>
      <w:r w:rsidRPr="00BB7610">
        <w:rPr>
          <w:rFonts w:ascii="Calibri" w:hAnsi="Calibri" w:cs="Calibri"/>
          <w:color w:val="auto"/>
          <w:sz w:val="22"/>
          <w:szCs w:val="22"/>
        </w:rPr>
        <w:tab/>
      </w:r>
      <w:r w:rsidRPr="00BB7610">
        <w:rPr>
          <w:rFonts w:ascii="Calibri" w:hAnsi="Calibri" w:cs="Calibri"/>
          <w:color w:val="auto"/>
          <w:sz w:val="22"/>
          <w:szCs w:val="22"/>
        </w:rPr>
        <w:tab/>
        <w:t>CPV: 45410000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>Tynkowanie</w:t>
      </w:r>
    </w:p>
    <w:p w14:paraId="1174C78C" w14:textId="77777777" w:rsidR="001B1009" w:rsidRPr="00BB7610" w:rsidRDefault="001B100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059918E" w14:textId="0B33F57B" w:rsidR="001B1009" w:rsidRPr="00BB7610" w:rsidRDefault="001B100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Klasa:</w:t>
      </w:r>
      <w:r w:rsidRPr="00BB7610">
        <w:rPr>
          <w:rFonts w:ascii="Calibri" w:hAnsi="Calibri" w:cs="Calibri"/>
          <w:color w:val="auto"/>
          <w:sz w:val="22"/>
          <w:szCs w:val="22"/>
        </w:rPr>
        <w:tab/>
      </w:r>
      <w:r w:rsidRPr="00BB7610">
        <w:rPr>
          <w:rFonts w:ascii="Calibri" w:hAnsi="Calibri" w:cs="Calibri"/>
          <w:color w:val="auto"/>
          <w:sz w:val="22"/>
          <w:szCs w:val="22"/>
        </w:rPr>
        <w:tab/>
        <w:t>CPV: 45440000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>Malowanie i szklenie</w:t>
      </w:r>
    </w:p>
    <w:p w14:paraId="6DF596F7" w14:textId="77777777" w:rsidR="000259C1" w:rsidRPr="00BB7610" w:rsidRDefault="000259C1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9777FB0" w14:textId="698B5756" w:rsidR="001B1009" w:rsidRPr="00BB7610" w:rsidRDefault="001B100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Grupa robót: 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>CPV: 71200000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 xml:space="preserve">Usługi architektoniczne i podobne </w:t>
      </w:r>
    </w:p>
    <w:p w14:paraId="6EDD0F7C" w14:textId="77777777" w:rsidR="001B1009" w:rsidRPr="00BB7610" w:rsidRDefault="001B100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8193A8F" w14:textId="00778477" w:rsidR="001B1009" w:rsidRPr="00BB7610" w:rsidRDefault="001B100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Klasa:</w:t>
      </w:r>
      <w:r w:rsidRPr="00BB7610">
        <w:rPr>
          <w:rFonts w:ascii="Calibri" w:hAnsi="Calibri" w:cs="Calibri"/>
          <w:color w:val="auto"/>
          <w:sz w:val="22"/>
          <w:szCs w:val="22"/>
        </w:rPr>
        <w:tab/>
      </w:r>
      <w:r w:rsidRPr="00BB7610">
        <w:rPr>
          <w:rFonts w:ascii="Calibri" w:hAnsi="Calibri" w:cs="Calibri"/>
          <w:color w:val="auto"/>
          <w:sz w:val="22"/>
          <w:szCs w:val="22"/>
        </w:rPr>
        <w:tab/>
        <w:t>CPV: 71200000 - 7</w:t>
      </w:r>
      <w:r w:rsidRPr="00BB7610">
        <w:rPr>
          <w:rFonts w:ascii="Calibri" w:hAnsi="Calibri" w:cs="Calibri"/>
          <w:color w:val="auto"/>
          <w:sz w:val="22"/>
          <w:szCs w:val="22"/>
        </w:rPr>
        <w:tab/>
        <w:t xml:space="preserve">Usługi inżynieryjne w zakresie projektowania </w:t>
      </w:r>
    </w:p>
    <w:p w14:paraId="2533BECC" w14:textId="77777777" w:rsidR="000F3639" w:rsidRPr="00BB7610" w:rsidRDefault="000F363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96067EF" w14:textId="0FBEAFEB" w:rsidR="000F3639" w:rsidRPr="00BB7610" w:rsidRDefault="000F363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Klasa:</w:t>
      </w:r>
      <w:r w:rsidRPr="00BB7610">
        <w:rPr>
          <w:rFonts w:ascii="Calibri" w:hAnsi="Calibri" w:cs="Calibri"/>
          <w:color w:val="auto"/>
          <w:sz w:val="22"/>
          <w:szCs w:val="22"/>
        </w:rPr>
        <w:tab/>
      </w:r>
      <w:r w:rsidRPr="00BB7610">
        <w:rPr>
          <w:rFonts w:ascii="Calibri" w:hAnsi="Calibri" w:cs="Calibri"/>
          <w:color w:val="auto"/>
          <w:sz w:val="22"/>
          <w:szCs w:val="22"/>
        </w:rPr>
        <w:tab/>
        <w:t>CPV: 71200000 - 1</w:t>
      </w:r>
      <w:r w:rsidRPr="00BB7610">
        <w:rPr>
          <w:rFonts w:ascii="Calibri" w:hAnsi="Calibri" w:cs="Calibri"/>
          <w:color w:val="auto"/>
          <w:sz w:val="22"/>
          <w:szCs w:val="22"/>
        </w:rPr>
        <w:tab/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t>Usługi inżynierii projektowej w zakresie inżynierii lądowej i wodnej</w:t>
      </w:r>
    </w:p>
    <w:p w14:paraId="04217E82" w14:textId="13FEFA53" w:rsidR="000F3639" w:rsidRPr="00BB7610" w:rsidRDefault="000F363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7D610DC" w14:textId="77777777" w:rsidR="000F3639" w:rsidRPr="00BB7610" w:rsidRDefault="000F3639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2BE1F7E" w14:textId="211BDA07" w:rsidR="000259C1" w:rsidRPr="00BB7610" w:rsidRDefault="000259C1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4880E31" w14:textId="32954ADD" w:rsidR="001E5C9C" w:rsidRPr="00BB7610" w:rsidRDefault="001E5C9C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465CAB1" w14:textId="26027547" w:rsidR="001E5C9C" w:rsidRDefault="001E5C9C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759F843" w14:textId="301CC272" w:rsidR="005300F6" w:rsidRDefault="005300F6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A5C4AD5" w14:textId="21AFA8CB" w:rsidR="0049081C" w:rsidRDefault="0049081C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AEB3E4C" w14:textId="77777777" w:rsidR="0049081C" w:rsidRPr="00BB7610" w:rsidRDefault="0049081C" w:rsidP="004F1C80">
      <w:pPr>
        <w:spacing w:line="30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45C8FEA" w14:textId="77777777" w:rsidR="00B50ED1" w:rsidRPr="00BB7610" w:rsidRDefault="00B50ED1" w:rsidP="004F1C80">
      <w:pPr>
        <w:spacing w:line="300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4E09E5F0" w14:textId="77777777" w:rsidR="00B50ED1" w:rsidRPr="00BB7610" w:rsidRDefault="00B50ED1" w:rsidP="004F1C80">
      <w:pPr>
        <w:pStyle w:val="Tekstpodstawowy2"/>
        <w:spacing w:line="300" w:lineRule="auto"/>
        <w:ind w:left="1440" w:hanging="1440"/>
        <w:jc w:val="both"/>
        <w:rPr>
          <w:rFonts w:ascii="Calibri" w:hAnsi="Calibri" w:cs="Calibri"/>
          <w:b/>
          <w:bCs/>
          <w:color w:val="auto"/>
          <w:sz w:val="22"/>
          <w:szCs w:val="22"/>
          <w:u w:color="000000"/>
        </w:rPr>
      </w:pPr>
    </w:p>
    <w:sdt>
      <w:sdtPr>
        <w:rPr>
          <w:rFonts w:ascii="Calibri" w:eastAsia="Times New Roman" w:hAnsi="Calibri" w:cs="Calibri"/>
          <w:b w:val="0"/>
          <w:color w:val="000000"/>
          <w:sz w:val="20"/>
          <w:szCs w:val="22"/>
          <w:u w:color="000000"/>
        </w:rPr>
        <w:id w:val="-955317195"/>
        <w:docPartObj>
          <w:docPartGallery w:val="Table of Contents"/>
          <w:docPartUnique/>
        </w:docPartObj>
      </w:sdtPr>
      <w:sdtEndPr>
        <w:rPr>
          <w:bCs/>
          <w:sz w:val="18"/>
        </w:rPr>
      </w:sdtEndPr>
      <w:sdtContent>
        <w:p w14:paraId="6DCB962A" w14:textId="5E0F6949" w:rsidR="00B50ED1" w:rsidRPr="0081238B" w:rsidRDefault="001B1009" w:rsidP="004F1C80">
          <w:pPr>
            <w:pStyle w:val="Nagwekspisutreci"/>
            <w:spacing w:before="0" w:line="300" w:lineRule="auto"/>
            <w:jc w:val="both"/>
            <w:rPr>
              <w:rFonts w:ascii="Calibri" w:hAnsi="Calibri" w:cs="Calibri"/>
              <w:sz w:val="20"/>
              <w:szCs w:val="22"/>
            </w:rPr>
          </w:pPr>
          <w:r w:rsidRPr="0081238B">
            <w:rPr>
              <w:rFonts w:ascii="Calibri" w:hAnsi="Calibri" w:cs="Calibri"/>
              <w:sz w:val="20"/>
              <w:szCs w:val="22"/>
            </w:rPr>
            <w:t xml:space="preserve">Spis zawartości programu funkcjonalno-użytkowego </w:t>
          </w:r>
        </w:p>
        <w:p w14:paraId="3116D20B" w14:textId="513CEC35" w:rsidR="00B7261B" w:rsidRDefault="00B50ED1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r w:rsidRPr="0081238B">
            <w:rPr>
              <w:rFonts w:ascii="Calibri" w:hAnsi="Calibri" w:cs="Calibri"/>
              <w:color w:val="auto"/>
              <w:sz w:val="18"/>
              <w:szCs w:val="22"/>
            </w:rPr>
            <w:fldChar w:fldCharType="begin"/>
          </w:r>
          <w:r w:rsidRPr="0081238B">
            <w:rPr>
              <w:rFonts w:ascii="Calibri" w:hAnsi="Calibri" w:cs="Calibri"/>
              <w:color w:val="auto"/>
              <w:sz w:val="18"/>
              <w:szCs w:val="22"/>
            </w:rPr>
            <w:instrText xml:space="preserve"> TOC \o "1-3" \h \z \u </w:instrText>
          </w:r>
          <w:r w:rsidRPr="0081238B">
            <w:rPr>
              <w:rFonts w:ascii="Calibri" w:hAnsi="Calibri" w:cs="Calibri"/>
              <w:color w:val="auto"/>
              <w:sz w:val="18"/>
              <w:szCs w:val="22"/>
            </w:rPr>
            <w:fldChar w:fldCharType="separate"/>
          </w:r>
          <w:hyperlink w:anchor="_Toc221092961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1.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Część opisowa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_Toc221092961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 w:rsidR="00B14B49">
              <w:rPr>
                <w:noProof/>
                <w:webHidden/>
              </w:rPr>
              <w:t>4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5384B60B" w14:textId="7668F6E7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62" w:history="1">
            <w:r w:rsidR="00B7261B" w:rsidRPr="003C7711">
              <w:rPr>
                <w:rStyle w:val="Hipercze"/>
                <w:rFonts w:ascii="Calibri" w:hAnsi="Calibri" w:cs="Calibri"/>
                <w:noProof/>
              </w:rPr>
              <w:t>Opis ogólny przedmiotu zamówienia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_Toc221092962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2548AE95" w14:textId="09A2E800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63" w:history="1">
            <w:r w:rsidR="00B7261B" w:rsidRPr="003C7711">
              <w:rPr>
                <w:rStyle w:val="Hipercze"/>
                <w:rFonts w:ascii="Calibri" w:eastAsia="Arial Unicode MS" w:hAnsi="Calibri" w:cs="Arial"/>
                <w:noProof/>
              </w:rPr>
              <w:t>1.1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hAnsi="Calibri" w:cs="Calibri"/>
                <w:noProof/>
              </w:rPr>
              <w:t>Charakterystyczne parametry określające wielkość obiektu oraz zakresu robót budowlanych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_Toc221092963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705E5F8B" w14:textId="3EE0301B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64" w:history="1">
            <w:r w:rsidR="00B7261B" w:rsidRPr="003C7711">
              <w:rPr>
                <w:rStyle w:val="Hipercze"/>
                <w:rFonts w:ascii="Calibri" w:eastAsia="Arial Unicode MS" w:hAnsi="Calibri" w:cs="Arial"/>
                <w:noProof/>
              </w:rPr>
              <w:t>1.2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hAnsi="Calibri" w:cs="Calibri"/>
                <w:noProof/>
              </w:rPr>
              <w:t>Aktualne uwarunkowania wykonania przedmiotu zamówienia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_Toc221092964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6F845A65" w14:textId="232439D5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65" w:history="1">
            <w:r w:rsidR="00B7261B" w:rsidRPr="003C7711">
              <w:rPr>
                <w:rStyle w:val="Hipercze"/>
                <w:rFonts w:ascii="Calibri" w:eastAsia="Arial Unicode MS" w:hAnsi="Calibri" w:cs="Arial"/>
                <w:noProof/>
              </w:rPr>
              <w:t>1.3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Ogólne właściwości funkcjonalno-użytkowe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_Toc221092965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438CBB1E" w14:textId="7A47FD18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66" w:history="1">
            <w:r w:rsidR="00B7261B" w:rsidRPr="003C7711">
              <w:rPr>
                <w:rStyle w:val="Hipercze"/>
                <w:rFonts w:ascii="Calibri" w:eastAsia="Arial Unicode MS" w:hAnsi="Calibri" w:cs="Arial"/>
                <w:noProof/>
              </w:rPr>
              <w:t>1.4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Szczegółowe właściwości funkcjonalno-użytkowane wyrażone we wskaźnikach powierzchniowo-kubaturowych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_Toc221092966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08F3536E" w14:textId="4F334DCB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67" w:history="1">
            <w:r w:rsidR="00B7261B" w:rsidRPr="003C7711">
              <w:rPr>
                <w:rStyle w:val="Hipercze"/>
                <w:rFonts w:ascii="Calibri" w:eastAsia="Arial Unicode MS" w:hAnsi="Calibri" w:cs="Arial"/>
                <w:noProof/>
              </w:rPr>
              <w:t>1.5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Charakterystyczne parametry określające wielkość obiektu oraz zakres robót budowlanych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_Toc221092967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79D45B27" w14:textId="67FD74E1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68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2.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Wymagania Zamawiającego w stosunku do przedmiotu zamówienia.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_Toc221092968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62B9F036" w14:textId="36A1F025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69" w:history="1"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2.1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Wymagania dotyczące dokumentacji projektowej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_Toc221092969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12412A00" w14:textId="2BF4EC81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70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2.2.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Wymagania Zamawiającego w stosunku do Przygotowanie terenu budowy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_Toc221092970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68F5086E" w14:textId="2566D660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71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2.3.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Wymagania Zamawiającego w stosunku do instalacji budowlanych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_Toc221092971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1B515A46" w14:textId="711EA241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72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2.3.1.</w:t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 xml:space="preserve"> Elementy wentylacji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_Toc221092972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1B010201" w14:textId="1F51FC9B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73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2.4.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Aktualne uwarunkowania wykonania przedmiotu zamówienia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_Toc221092973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10B69A49" w14:textId="7168E7D0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74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2.5.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Opis stanu istniejącego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_Toc221092974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4849A5A8" w14:textId="6080035D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75" w:history="1">
            <w:r w:rsidR="00B7261B" w:rsidRPr="003C7711">
              <w:rPr>
                <w:rStyle w:val="Hipercze"/>
                <w:rFonts w:ascii="Calibri" w:hAnsi="Arial Unicode MS" w:cs="Calibri"/>
                <w:noProof/>
              </w:rPr>
              <w:t>2.6.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Wytyczne projektowe: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_Toc221092975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4C64EE47" w14:textId="73E4AF79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76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Część informacyjna programu funkcjonalno-użytkowego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_Toc221092976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5716083C" w14:textId="76183B21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77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3.3.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Odbiór materiałów na budowie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_Toc221092977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0346DBF6" w14:textId="3965A5CA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78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3.4.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Przejście przez przegrody budowlane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_Toc221092978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50713100" w14:textId="185ABC79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79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3.5.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Składowanie materiałów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_Toc221092979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2171B588" w14:textId="6D6D9DA7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80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3.5.1.</w:t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 xml:space="preserve"> Rury przewodowe i tuleje ochronne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_Toc221092980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224DD56F" w14:textId="1415DB37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81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3.5.2.</w:t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 xml:space="preserve"> Armatura i urządzenia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_Toc221092981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1F01D18D" w14:textId="5BDBE8B7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82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3.6.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SPRZĘT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_Toc221092982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23D0D9FA" w14:textId="07DB7143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83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3.6.1.</w:t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 xml:space="preserve"> Ogólne wymagania dotyczące sprzętu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_Toc221092983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1E4717CD" w14:textId="509715B1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84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3.6.2.</w:t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 xml:space="preserve"> Sprzęt do robót montażowych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_Toc221092984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2868CDFE" w14:textId="4B76029F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85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3.7.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TRANSPORT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_Toc221092985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57B35DCB" w14:textId="483D59FC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86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3.7.1.</w:t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 xml:space="preserve"> Transport rur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_Toc221092986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17220A64" w14:textId="6AC36517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87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3.9.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WYKONANIE ROBÓT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_Toc221092987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0FF56969" w14:textId="4E8A9312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88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3.9.1.</w:t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 xml:space="preserve"> Uwagi ogólne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_Toc221092988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54D994C5" w14:textId="686FB8C8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89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3.9.2.</w:t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 xml:space="preserve"> Roboty przygotowawcze: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_Toc221092989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3A2D292D" w14:textId="1C2C64FA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90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3.9.3.</w:t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 xml:space="preserve"> Roboty towarzyszące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_Toc221092990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7191747E" w14:textId="71C59E0D" w:rsidR="00B7261B" w:rsidRDefault="00B14B49">
          <w:pPr>
            <w:pStyle w:val="Spistreci1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91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3.10.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KONTROLA JAKOŚCI ROBÓT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_Toc221092991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742EFB1C" w14:textId="41AFE0FC" w:rsidR="00B7261B" w:rsidRDefault="00B14B49">
          <w:pPr>
            <w:pStyle w:val="Spistreci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92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3.10.1.</w:t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 xml:space="preserve"> Kontrola jakości wykonania instalacji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_Toc221092992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49644C65" w14:textId="0BA82C1D" w:rsidR="00B7261B" w:rsidRDefault="00B14B49">
          <w:pPr>
            <w:pStyle w:val="Spistreci1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93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3.11.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ODBIÓR ROBÓT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_Toc221092993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27D395D6" w14:textId="1CDD7DA2" w:rsidR="00B7261B" w:rsidRDefault="00B14B49">
          <w:pPr>
            <w:pStyle w:val="Spistreci1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94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3.12.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Odbiór instalacji wewnętrznej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_Toc221092994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7B27EFBB" w14:textId="693E6361" w:rsidR="00B7261B" w:rsidRDefault="00B14B49">
          <w:pPr>
            <w:pStyle w:val="Spistreci1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95" w:history="1">
            <w:r w:rsidR="00B7261B" w:rsidRPr="003C7711">
              <w:rPr>
                <w:rStyle w:val="Hipercze"/>
                <w:rFonts w:ascii="Calibri" w:eastAsia="Arial Unicode MS" w:hAnsi="Arial Unicode MS" w:cs="Calibri"/>
                <w:noProof/>
              </w:rPr>
              <w:t>3.13.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eastAsia="Arial Unicode MS" w:hAnsi="Calibri" w:cs="Calibri"/>
                <w:noProof/>
              </w:rPr>
              <w:t>Dokumenty potwierdzające zgodność zamierzenia budowlanego z wymaganiami wynikającymi z odrębnych przepisów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_Toc221092995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4624D397" w14:textId="17EC07B6" w:rsidR="00B7261B" w:rsidRDefault="00B14B49">
          <w:pPr>
            <w:pStyle w:val="Spistreci1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96" w:history="1">
            <w:r w:rsidR="00B7261B" w:rsidRPr="003C7711">
              <w:rPr>
                <w:rStyle w:val="Hipercze"/>
                <w:rFonts w:ascii="Calibri" w:hAnsi="Arial Unicode MS" w:cs="Calibri"/>
                <w:noProof/>
              </w:rPr>
              <w:t>3.14.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hAnsi="Calibri" w:cs="Calibri"/>
                <w:noProof/>
              </w:rPr>
              <w:t>Oświadczenie zamawiającego o posiadanym prawie do dysponowania nieruchomością na cele budowlane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_Toc221092996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0DD62F09" w14:textId="28E51ADC" w:rsidR="00B7261B" w:rsidRDefault="00B14B49">
          <w:pPr>
            <w:pStyle w:val="Spistreci1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97" w:history="1">
            <w:r w:rsidR="00B7261B" w:rsidRPr="003C7711">
              <w:rPr>
                <w:rStyle w:val="Hipercze"/>
                <w:rFonts w:ascii="Calibri" w:hAnsi="Arial Unicode MS" w:cs="Calibri"/>
                <w:noProof/>
              </w:rPr>
              <w:t>3.15.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hAnsi="Calibri" w:cs="Calibri"/>
                <w:noProof/>
              </w:rPr>
              <w:t>Normy związane z projektowaniem i wykonaniem zamierzenia budowlanego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_Toc221092997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6CD72450" w14:textId="6B8CBCAB" w:rsidR="00B7261B" w:rsidRDefault="00B14B49">
          <w:pPr>
            <w:pStyle w:val="Spistreci1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98" w:history="1">
            <w:r w:rsidR="00B7261B" w:rsidRPr="003C7711">
              <w:rPr>
                <w:rStyle w:val="Hipercze"/>
                <w:rFonts w:ascii="Calibri" w:hAnsi="Arial Unicode MS" w:cs="Calibri"/>
                <w:noProof/>
              </w:rPr>
              <w:t>3.16.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hAnsi="Calibri" w:cs="Calibri"/>
                <w:noProof/>
              </w:rPr>
              <w:t>Literatura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_Toc221092998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14990C2C" w14:textId="4D921BE7" w:rsidR="00B7261B" w:rsidRDefault="00B14B49">
          <w:pPr>
            <w:pStyle w:val="Spistreci1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2999" w:history="1">
            <w:r w:rsidR="00B7261B" w:rsidRPr="003C7711">
              <w:rPr>
                <w:rStyle w:val="Hipercze"/>
                <w:rFonts w:ascii="Calibri" w:hAnsi="Arial Unicode MS" w:cs="Calibri"/>
                <w:noProof/>
              </w:rPr>
              <w:t>3.17.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hAnsi="Calibri" w:cs="Calibri"/>
                <w:noProof/>
              </w:rPr>
              <w:t>Inne posiadane informacje i dokumenty niezbędne do zaprojektowania robót budowlanych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_Toc221092999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4E74B83E" w14:textId="723F6C11" w:rsidR="00B7261B" w:rsidRDefault="00B14B49">
          <w:pPr>
            <w:pStyle w:val="Spistreci1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21093000" w:history="1">
            <w:r w:rsidR="00B7261B" w:rsidRPr="003C7711">
              <w:rPr>
                <w:rStyle w:val="Hipercze"/>
                <w:rFonts w:ascii="Calibri" w:hAnsi="Arial Unicode MS" w:cs="Calibri"/>
                <w:noProof/>
              </w:rPr>
              <w:t>3.18.</w:t>
            </w:r>
            <w:r w:rsidR="00B7261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7261B" w:rsidRPr="003C7711">
              <w:rPr>
                <w:rStyle w:val="Hipercze"/>
                <w:rFonts w:ascii="Calibri" w:hAnsi="Calibri" w:cs="Calibri"/>
                <w:noProof/>
              </w:rPr>
              <w:t>Uwagi końcowe.</w:t>
            </w:r>
            <w:r w:rsidR="00B7261B">
              <w:rPr>
                <w:noProof/>
                <w:webHidden/>
              </w:rPr>
              <w:tab/>
            </w:r>
            <w:r w:rsidR="00B7261B">
              <w:rPr>
                <w:noProof/>
                <w:webHidden/>
              </w:rPr>
              <w:fldChar w:fldCharType="begin"/>
            </w:r>
            <w:r w:rsidR="00B7261B">
              <w:rPr>
                <w:noProof/>
                <w:webHidden/>
              </w:rPr>
              <w:instrText xml:space="preserve"> PAGEREF _Toc221093000 \h </w:instrText>
            </w:r>
            <w:r w:rsidR="00B7261B">
              <w:rPr>
                <w:noProof/>
                <w:webHidden/>
              </w:rPr>
            </w:r>
            <w:r w:rsidR="00B726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 w:rsidR="00B7261B">
              <w:rPr>
                <w:noProof/>
                <w:webHidden/>
              </w:rPr>
              <w:fldChar w:fldCharType="end"/>
            </w:r>
          </w:hyperlink>
        </w:p>
        <w:p w14:paraId="6209D950" w14:textId="0AA9D9D7" w:rsidR="00B50ED1" w:rsidRPr="0081238B" w:rsidRDefault="00B50ED1" w:rsidP="004F1C80">
          <w:pPr>
            <w:pStyle w:val="Spistreci1"/>
            <w:tabs>
              <w:tab w:val="left" w:pos="880"/>
            </w:tabs>
            <w:spacing w:line="300" w:lineRule="auto"/>
            <w:jc w:val="both"/>
            <w:rPr>
              <w:rFonts w:ascii="Calibri" w:hAnsi="Calibri" w:cs="Calibri"/>
              <w:color w:val="auto"/>
              <w:sz w:val="18"/>
              <w:szCs w:val="22"/>
            </w:rPr>
          </w:pPr>
          <w:r w:rsidRPr="0081238B">
            <w:rPr>
              <w:rFonts w:ascii="Calibri" w:hAnsi="Calibri" w:cs="Calibri"/>
              <w:b/>
              <w:bCs/>
              <w:color w:val="auto"/>
              <w:sz w:val="18"/>
              <w:szCs w:val="22"/>
            </w:rPr>
            <w:fldChar w:fldCharType="end"/>
          </w:r>
        </w:p>
      </w:sdtContent>
    </w:sdt>
    <w:p w14:paraId="0F1E7674" w14:textId="5030770E" w:rsidR="00B50ED1" w:rsidRPr="00BB7610" w:rsidRDefault="00B50ED1" w:rsidP="001D7EC2">
      <w:pPr>
        <w:pStyle w:val="Bezodstpw"/>
        <w:numPr>
          <w:ilvl w:val="0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</w:pPr>
      <w:bookmarkStart w:id="1" w:name="_Toc221092961"/>
      <w:r w:rsidRPr="00BB7610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>Część opisowa</w:t>
      </w:r>
      <w:bookmarkEnd w:id="1"/>
      <w:r w:rsidR="009B0079" w:rsidRPr="00BB7610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 xml:space="preserve"> </w:t>
      </w:r>
    </w:p>
    <w:p w14:paraId="1D652424" w14:textId="57B4F55A" w:rsidR="00335F82" w:rsidRPr="00BB7610" w:rsidRDefault="00335F82" w:rsidP="001D7EC2">
      <w:pPr>
        <w:pStyle w:val="Bezodstpw"/>
        <w:spacing w:before="0" w:after="0" w:line="360" w:lineRule="auto"/>
        <w:jc w:val="both"/>
        <w:rPr>
          <w:rStyle w:val="Numerstrony"/>
          <w:rFonts w:ascii="Calibri" w:hAnsi="Calibri" w:cs="Calibri"/>
          <w:color w:val="auto"/>
          <w:sz w:val="22"/>
          <w:szCs w:val="22"/>
        </w:rPr>
      </w:pPr>
      <w:bookmarkStart w:id="2" w:name="_Toc221092962"/>
      <w:r w:rsidRPr="00BB7610">
        <w:rPr>
          <w:rStyle w:val="Numerstrony"/>
          <w:rFonts w:ascii="Calibri" w:hAnsi="Calibri" w:cs="Calibri"/>
          <w:color w:val="auto"/>
          <w:sz w:val="22"/>
          <w:szCs w:val="22"/>
        </w:rPr>
        <w:t>Opis ogólny przedmiotu zamówienia</w:t>
      </w:r>
      <w:bookmarkEnd w:id="2"/>
      <w:r w:rsidRPr="00BB7610">
        <w:rPr>
          <w:rStyle w:val="Numerstrony"/>
          <w:rFonts w:ascii="Calibri" w:hAnsi="Calibri" w:cs="Calibri"/>
          <w:color w:val="auto"/>
          <w:sz w:val="22"/>
          <w:szCs w:val="22"/>
        </w:rPr>
        <w:t xml:space="preserve"> </w:t>
      </w:r>
    </w:p>
    <w:p w14:paraId="58DD3A57" w14:textId="6498F54C" w:rsidR="00335F82" w:rsidRPr="00BB7610" w:rsidRDefault="00335F82" w:rsidP="001D7EC2">
      <w:pPr>
        <w:spacing w:line="360" w:lineRule="auto"/>
        <w:ind w:right="20" w:firstLine="540"/>
        <w:jc w:val="both"/>
        <w:rPr>
          <w:rFonts w:ascii="Calibri" w:hAnsi="Calibri" w:cs="Calibri"/>
          <w:color w:val="auto"/>
          <w:sz w:val="22"/>
          <w:szCs w:val="22"/>
        </w:rPr>
      </w:pPr>
      <w:bookmarkStart w:id="3" w:name="_Toc1"/>
      <w:r w:rsidRPr="00BB7610">
        <w:rPr>
          <w:rFonts w:ascii="Calibri" w:hAnsi="Calibri" w:cs="Calibri"/>
          <w:color w:val="auto"/>
          <w:sz w:val="22"/>
          <w:szCs w:val="22"/>
        </w:rPr>
        <w:t xml:space="preserve">Celem poniższego opracowania jest </w:t>
      </w:r>
      <w:r w:rsidR="00B8150D">
        <w:rPr>
          <w:rFonts w:ascii="Calibri" w:hAnsi="Calibri" w:cs="Calibri"/>
          <w:color w:val="auto"/>
          <w:sz w:val="22"/>
          <w:szCs w:val="22"/>
        </w:rPr>
        <w:t>o</w:t>
      </w:r>
      <w:r w:rsidRPr="00BB7610">
        <w:rPr>
          <w:rFonts w:ascii="Calibri" w:hAnsi="Calibri" w:cs="Calibri"/>
          <w:color w:val="auto"/>
          <w:sz w:val="22"/>
          <w:szCs w:val="22"/>
        </w:rPr>
        <w:t>pracowanie dokumentacji projektow</w:t>
      </w:r>
      <w:r w:rsidR="00B8150D">
        <w:rPr>
          <w:rFonts w:ascii="Calibri" w:hAnsi="Calibri" w:cs="Calibri"/>
          <w:color w:val="auto"/>
          <w:sz w:val="22"/>
          <w:szCs w:val="22"/>
        </w:rPr>
        <w:t>ej</w:t>
      </w:r>
      <w:r w:rsidRPr="00BB7610">
        <w:rPr>
          <w:rFonts w:ascii="Calibri" w:hAnsi="Calibri" w:cs="Calibri"/>
          <w:color w:val="auto"/>
          <w:sz w:val="22"/>
          <w:szCs w:val="22"/>
        </w:rPr>
        <w:t xml:space="preserve"> oraz wykonanie robót sanitarnych</w:t>
      </w:r>
      <w:r w:rsidR="00876979">
        <w:rPr>
          <w:rFonts w:ascii="Calibri" w:hAnsi="Calibri" w:cs="Calibri"/>
          <w:color w:val="auto"/>
          <w:sz w:val="22"/>
          <w:szCs w:val="22"/>
        </w:rPr>
        <w:t xml:space="preserve"> oraz elektrycznych</w:t>
      </w:r>
      <w:r w:rsidRPr="00BB7610">
        <w:rPr>
          <w:rFonts w:ascii="Calibri" w:hAnsi="Calibri" w:cs="Calibri"/>
          <w:color w:val="auto"/>
          <w:sz w:val="22"/>
          <w:szCs w:val="22"/>
        </w:rPr>
        <w:t xml:space="preserve"> w systemie zaprojektuj i wybuduj. </w:t>
      </w:r>
    </w:p>
    <w:p w14:paraId="6DDD9520" w14:textId="2A2F8630" w:rsidR="00335F82" w:rsidRPr="00BB7610" w:rsidRDefault="00335F82" w:rsidP="001D7EC2">
      <w:pPr>
        <w:spacing w:line="360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C3BA4BE" w14:textId="36429852" w:rsidR="00335F82" w:rsidRPr="00BB7610" w:rsidRDefault="00335F82" w:rsidP="00E84821">
      <w:pPr>
        <w:pStyle w:val="Bezodstpw"/>
        <w:numPr>
          <w:ilvl w:val="1"/>
          <w:numId w:val="34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b w:val="0"/>
          <w:bCs w:val="0"/>
          <w:color w:val="auto"/>
          <w:sz w:val="22"/>
          <w:szCs w:val="22"/>
        </w:rPr>
      </w:pPr>
      <w:bookmarkStart w:id="4" w:name="_Toc221092963"/>
      <w:r w:rsidRPr="00BB7610">
        <w:rPr>
          <w:rStyle w:val="Numerstrony"/>
          <w:rFonts w:ascii="Calibri" w:hAnsi="Calibri" w:cs="Calibri"/>
          <w:color w:val="auto"/>
          <w:sz w:val="22"/>
          <w:szCs w:val="22"/>
        </w:rPr>
        <w:t>Charakterystyczne parametry określające wielkość obiektu oraz zakresu robót budowlanych</w:t>
      </w:r>
      <w:bookmarkEnd w:id="4"/>
    </w:p>
    <w:p w14:paraId="0370528D" w14:textId="213CE056" w:rsidR="00EA7D98" w:rsidRDefault="000F3639" w:rsidP="001D7EC2">
      <w:pPr>
        <w:spacing w:line="360" w:lineRule="auto"/>
        <w:ind w:right="20" w:firstLine="540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Budynek składa się z </w:t>
      </w:r>
      <w:r w:rsidR="0080236C">
        <w:rPr>
          <w:rFonts w:ascii="Calibri" w:hAnsi="Calibri" w:cs="Calibri"/>
          <w:color w:val="auto"/>
          <w:sz w:val="22"/>
          <w:szCs w:val="22"/>
        </w:rPr>
        <w:t xml:space="preserve">czterech </w:t>
      </w:r>
      <w:r w:rsidR="00335F82" w:rsidRPr="00BB7610">
        <w:rPr>
          <w:rFonts w:ascii="Calibri" w:hAnsi="Calibri" w:cs="Calibri"/>
          <w:color w:val="auto"/>
          <w:sz w:val="22"/>
          <w:szCs w:val="22"/>
        </w:rPr>
        <w:t xml:space="preserve">kondygnacji w tym </w:t>
      </w:r>
      <w:r w:rsidR="0080236C">
        <w:rPr>
          <w:rFonts w:ascii="Calibri" w:hAnsi="Calibri" w:cs="Calibri"/>
          <w:color w:val="auto"/>
          <w:sz w:val="22"/>
          <w:szCs w:val="22"/>
        </w:rPr>
        <w:t>trzech</w:t>
      </w:r>
      <w:r w:rsidR="00BC539A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335F82" w:rsidRPr="00BB7610">
        <w:rPr>
          <w:rFonts w:ascii="Calibri" w:hAnsi="Calibri" w:cs="Calibri"/>
          <w:color w:val="auto"/>
          <w:sz w:val="22"/>
          <w:szCs w:val="22"/>
        </w:rPr>
        <w:t xml:space="preserve">nadziemnych oraz </w:t>
      </w:r>
      <w:r w:rsidR="001E5C9C" w:rsidRPr="00BB7610">
        <w:rPr>
          <w:rFonts w:ascii="Calibri" w:hAnsi="Calibri" w:cs="Calibri"/>
          <w:color w:val="auto"/>
          <w:sz w:val="22"/>
          <w:szCs w:val="22"/>
        </w:rPr>
        <w:t xml:space="preserve">jednej </w:t>
      </w:r>
      <w:r w:rsidR="00335F82" w:rsidRPr="00BB7610">
        <w:rPr>
          <w:rFonts w:ascii="Calibri" w:hAnsi="Calibri" w:cs="Calibri"/>
          <w:color w:val="auto"/>
          <w:sz w:val="22"/>
          <w:szCs w:val="22"/>
        </w:rPr>
        <w:t>podzie</w:t>
      </w:r>
      <w:r w:rsidR="001E5C9C" w:rsidRPr="00BB7610">
        <w:rPr>
          <w:rFonts w:ascii="Calibri" w:hAnsi="Calibri" w:cs="Calibri"/>
          <w:color w:val="auto"/>
          <w:sz w:val="22"/>
          <w:szCs w:val="22"/>
        </w:rPr>
        <w:t>mnej</w:t>
      </w:r>
      <w:r w:rsidR="00335F82" w:rsidRPr="00BB7610">
        <w:rPr>
          <w:rFonts w:ascii="Calibri" w:hAnsi="Calibri" w:cs="Calibri"/>
          <w:color w:val="auto"/>
          <w:sz w:val="22"/>
          <w:szCs w:val="22"/>
        </w:rPr>
        <w:t>. Powierzchnia</w:t>
      </w:r>
      <w:r w:rsidR="0080236C">
        <w:rPr>
          <w:rFonts w:ascii="Calibri" w:hAnsi="Calibri" w:cs="Calibri"/>
          <w:color w:val="auto"/>
          <w:sz w:val="22"/>
          <w:szCs w:val="22"/>
        </w:rPr>
        <w:t xml:space="preserve"> użytkowa</w:t>
      </w:r>
      <w:r w:rsidR="00335F82" w:rsidRPr="00BB761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372D3" w:rsidRPr="00BB7610">
        <w:rPr>
          <w:rFonts w:ascii="Calibri" w:hAnsi="Calibri" w:cs="Calibri"/>
          <w:color w:val="auto"/>
          <w:sz w:val="22"/>
          <w:szCs w:val="22"/>
        </w:rPr>
        <w:t xml:space="preserve">obiektu wynosi </w:t>
      </w:r>
      <w:r w:rsidR="0080236C">
        <w:rPr>
          <w:rFonts w:ascii="Calibri" w:hAnsi="Calibri" w:cs="Calibri"/>
          <w:color w:val="auto"/>
          <w:sz w:val="22"/>
          <w:szCs w:val="22"/>
        </w:rPr>
        <w:t>3 400</w:t>
      </w:r>
      <w:r w:rsidR="00BC539A">
        <w:rPr>
          <w:rFonts w:ascii="Calibri" w:hAnsi="Calibri" w:cs="Calibri"/>
          <w:color w:val="auto"/>
          <w:sz w:val="22"/>
          <w:szCs w:val="22"/>
        </w:rPr>
        <w:t>,</w:t>
      </w:r>
      <w:r w:rsidR="0080236C">
        <w:rPr>
          <w:rFonts w:ascii="Calibri" w:hAnsi="Calibri" w:cs="Calibri"/>
          <w:color w:val="auto"/>
          <w:sz w:val="22"/>
          <w:szCs w:val="22"/>
        </w:rPr>
        <w:t>76</w:t>
      </w:r>
      <w:r w:rsidR="00BC539A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372D3" w:rsidRPr="00BB7610">
        <w:rPr>
          <w:rFonts w:ascii="Calibri" w:hAnsi="Calibri" w:cs="Calibri"/>
          <w:color w:val="auto"/>
          <w:sz w:val="22"/>
          <w:szCs w:val="22"/>
        </w:rPr>
        <w:t xml:space="preserve">m2. </w:t>
      </w:r>
    </w:p>
    <w:p w14:paraId="7FAC28F6" w14:textId="0D0C634F" w:rsidR="0080236C" w:rsidRDefault="0080236C" w:rsidP="008023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" w:hAnsi="Calibri" w:cs="Calibri"/>
          <w:color w:val="auto"/>
          <w:sz w:val="22"/>
          <w:szCs w:val="22"/>
        </w:rPr>
      </w:pPr>
      <w:r w:rsidRPr="0080236C">
        <w:rPr>
          <w:rFonts w:ascii="Calibri" w:hAnsi="Calibri" w:cs="Calibri"/>
          <w:color w:val="auto"/>
          <w:sz w:val="22"/>
          <w:szCs w:val="22"/>
        </w:rPr>
        <w:t>Budynek nr 27 znajduje si</w:t>
      </w:r>
      <w:r w:rsidRPr="0080236C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80236C">
        <w:rPr>
          <w:rFonts w:ascii="Calibri" w:hAnsi="Calibri" w:cs="Calibri"/>
          <w:color w:val="auto"/>
          <w:sz w:val="22"/>
          <w:szCs w:val="22"/>
        </w:rPr>
        <w:t xml:space="preserve"> w Gda</w:t>
      </w:r>
      <w:r w:rsidRPr="0080236C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80236C">
        <w:rPr>
          <w:rFonts w:ascii="Calibri" w:hAnsi="Calibri" w:cs="Calibri"/>
          <w:color w:val="auto"/>
          <w:sz w:val="22"/>
          <w:szCs w:val="22"/>
        </w:rPr>
        <w:t xml:space="preserve">sku przy ul. </w:t>
      </w:r>
      <w:r w:rsidR="009F0AD9">
        <w:rPr>
          <w:rFonts w:ascii="Calibri" w:hAnsi="Calibri" w:cs="Calibri"/>
          <w:color w:val="auto"/>
          <w:sz w:val="22"/>
          <w:szCs w:val="22"/>
        </w:rPr>
        <w:t>Smoluchowskiego 17</w:t>
      </w:r>
      <w:r w:rsidRPr="0080236C">
        <w:rPr>
          <w:rFonts w:ascii="Calibri" w:hAnsi="Calibri" w:cs="Calibri"/>
          <w:color w:val="auto"/>
          <w:sz w:val="22"/>
          <w:szCs w:val="22"/>
        </w:rPr>
        <w:t>. Pe</w:t>
      </w:r>
      <w:r w:rsidRPr="0080236C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80236C">
        <w:rPr>
          <w:rFonts w:ascii="Calibri" w:hAnsi="Calibri" w:cs="Calibri"/>
          <w:color w:val="auto"/>
          <w:sz w:val="22"/>
          <w:szCs w:val="22"/>
        </w:rPr>
        <w:t>ni funkcj</w:t>
      </w:r>
      <w:r w:rsidRPr="0080236C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80236C">
        <w:rPr>
          <w:rFonts w:ascii="Calibri" w:hAnsi="Calibri" w:cs="Calibri"/>
          <w:color w:val="auto"/>
          <w:sz w:val="22"/>
          <w:szCs w:val="22"/>
        </w:rPr>
        <w:t xml:space="preserve"> naukowo-dydaktyczn</w:t>
      </w:r>
      <w:r w:rsidRPr="0080236C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80236C">
        <w:rPr>
          <w:rFonts w:ascii="Calibri" w:hAnsi="Calibri" w:cs="Calibri"/>
          <w:color w:val="auto"/>
          <w:sz w:val="22"/>
          <w:szCs w:val="22"/>
        </w:rPr>
        <w:t>.</w:t>
      </w:r>
    </w:p>
    <w:p w14:paraId="0AB8B170" w14:textId="77777777" w:rsidR="0080236C" w:rsidRPr="0080236C" w:rsidRDefault="0080236C" w:rsidP="008023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" w:hAnsi="Calibri" w:cs="Calibri"/>
          <w:color w:val="auto"/>
          <w:sz w:val="22"/>
          <w:szCs w:val="22"/>
        </w:rPr>
      </w:pPr>
    </w:p>
    <w:p w14:paraId="0AAC5949" w14:textId="77777777" w:rsidR="0080236C" w:rsidRPr="0080236C" w:rsidRDefault="0080236C" w:rsidP="009F0A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80236C">
        <w:rPr>
          <w:rFonts w:ascii="Calibri" w:hAnsi="Calibri" w:cs="Calibri"/>
          <w:color w:val="auto"/>
          <w:sz w:val="22"/>
          <w:szCs w:val="22"/>
        </w:rPr>
        <w:t>Powierzchnia u</w:t>
      </w:r>
      <w:r w:rsidRPr="0080236C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80236C">
        <w:rPr>
          <w:rFonts w:ascii="Calibri" w:hAnsi="Calibri" w:cs="Calibri"/>
          <w:color w:val="auto"/>
          <w:sz w:val="22"/>
          <w:szCs w:val="22"/>
        </w:rPr>
        <w:t>ytkowa: 3 400,76 m2</w:t>
      </w:r>
    </w:p>
    <w:p w14:paraId="10E9F900" w14:textId="77777777" w:rsidR="0080236C" w:rsidRPr="0080236C" w:rsidRDefault="0080236C" w:rsidP="009F0A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80236C">
        <w:rPr>
          <w:rFonts w:ascii="Calibri" w:hAnsi="Calibri" w:cs="Calibri"/>
          <w:color w:val="auto"/>
          <w:sz w:val="22"/>
          <w:szCs w:val="22"/>
        </w:rPr>
        <w:t>Powierzchnia zabudowy: 1 074,33 m2</w:t>
      </w:r>
    </w:p>
    <w:p w14:paraId="7B02204E" w14:textId="77777777" w:rsidR="0080236C" w:rsidRPr="0080236C" w:rsidRDefault="0080236C" w:rsidP="009F0A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80236C">
        <w:rPr>
          <w:rFonts w:ascii="Calibri" w:hAnsi="Calibri" w:cs="Calibri"/>
          <w:color w:val="auto"/>
          <w:sz w:val="22"/>
          <w:szCs w:val="22"/>
        </w:rPr>
        <w:t>Kubatura: 15 185,00 m3</w:t>
      </w:r>
    </w:p>
    <w:p w14:paraId="1B9E5017" w14:textId="77777777" w:rsidR="0080236C" w:rsidRPr="0080236C" w:rsidRDefault="0080236C" w:rsidP="009F0A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80236C">
        <w:rPr>
          <w:rFonts w:ascii="Calibri" w:hAnsi="Calibri" w:cs="Calibri"/>
          <w:color w:val="auto"/>
          <w:sz w:val="22"/>
          <w:szCs w:val="22"/>
        </w:rPr>
        <w:t>Ilo</w:t>
      </w:r>
      <w:r w:rsidRPr="0080236C">
        <w:rPr>
          <w:rFonts w:ascii="Calibri" w:hAnsi="Calibri" w:cs="Calibri" w:hint="eastAsia"/>
          <w:color w:val="auto"/>
          <w:sz w:val="22"/>
          <w:szCs w:val="22"/>
        </w:rPr>
        <w:t>ść</w:t>
      </w:r>
      <w:r w:rsidRPr="0080236C">
        <w:rPr>
          <w:rFonts w:ascii="Calibri" w:hAnsi="Calibri" w:cs="Calibri"/>
          <w:color w:val="auto"/>
          <w:sz w:val="22"/>
          <w:szCs w:val="22"/>
        </w:rPr>
        <w:t xml:space="preserve"> kondygnacji podziemnych: 1</w:t>
      </w:r>
    </w:p>
    <w:p w14:paraId="37771A03" w14:textId="237350A8" w:rsidR="0080236C" w:rsidRPr="00BB7610" w:rsidRDefault="0080236C" w:rsidP="009F0AD9">
      <w:pPr>
        <w:spacing w:line="276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80236C">
        <w:rPr>
          <w:rFonts w:ascii="Calibri" w:hAnsi="Calibri" w:cs="Calibri"/>
          <w:color w:val="auto"/>
          <w:sz w:val="22"/>
          <w:szCs w:val="22"/>
        </w:rPr>
        <w:t>Ilo</w:t>
      </w:r>
      <w:r w:rsidRPr="0080236C">
        <w:rPr>
          <w:rFonts w:ascii="Calibri" w:hAnsi="Calibri" w:cs="Calibri" w:hint="eastAsia"/>
          <w:color w:val="auto"/>
          <w:sz w:val="22"/>
          <w:szCs w:val="22"/>
        </w:rPr>
        <w:t>ść</w:t>
      </w:r>
      <w:r w:rsidRPr="0080236C">
        <w:rPr>
          <w:rFonts w:ascii="Calibri" w:hAnsi="Calibri" w:cs="Calibri"/>
          <w:color w:val="auto"/>
          <w:sz w:val="22"/>
          <w:szCs w:val="22"/>
        </w:rPr>
        <w:t xml:space="preserve"> kondygnacji nadziemnych: 3</w:t>
      </w:r>
    </w:p>
    <w:p w14:paraId="6A5A0426" w14:textId="32CCE76D" w:rsidR="00A37AA9" w:rsidRPr="00BB7610" w:rsidRDefault="00A37AA9" w:rsidP="001D7EC2">
      <w:pPr>
        <w:spacing w:line="360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9D71470" w14:textId="558E595C" w:rsidR="00B72D83" w:rsidRPr="00BB7610" w:rsidRDefault="00B72D83" w:rsidP="00E84821">
      <w:pPr>
        <w:pStyle w:val="Bezodstpw"/>
        <w:numPr>
          <w:ilvl w:val="1"/>
          <w:numId w:val="34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b w:val="0"/>
          <w:bCs w:val="0"/>
          <w:color w:val="auto"/>
          <w:sz w:val="22"/>
          <w:szCs w:val="22"/>
        </w:rPr>
      </w:pPr>
      <w:bookmarkStart w:id="5" w:name="_Toc221092964"/>
      <w:r w:rsidRPr="00BB7610">
        <w:rPr>
          <w:rStyle w:val="Numerstrony"/>
          <w:rFonts w:ascii="Calibri" w:hAnsi="Calibri" w:cs="Calibri"/>
          <w:color w:val="auto"/>
          <w:sz w:val="22"/>
          <w:szCs w:val="22"/>
        </w:rPr>
        <w:t>Aktualne uwarunkowania wykonania przedmiotu zamówienia</w:t>
      </w:r>
      <w:bookmarkEnd w:id="5"/>
      <w:r w:rsidRPr="00BB7610">
        <w:rPr>
          <w:rStyle w:val="Numerstrony"/>
          <w:rFonts w:ascii="Calibri" w:hAnsi="Calibri" w:cs="Calibri"/>
          <w:color w:val="auto"/>
          <w:sz w:val="22"/>
          <w:szCs w:val="22"/>
        </w:rPr>
        <w:t xml:space="preserve"> </w:t>
      </w:r>
    </w:p>
    <w:p w14:paraId="679C1E78" w14:textId="3F8046E9" w:rsidR="00B72D83" w:rsidRPr="00BB7610" w:rsidRDefault="00B72D83" w:rsidP="00E84821">
      <w:pPr>
        <w:pStyle w:val="Akapitzlis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Inwestycja znajduje się na terenie użytkowanego budynku zlokalizowanego w Gdańsku przy ul. </w:t>
      </w:r>
      <w:r w:rsidR="0080236C">
        <w:rPr>
          <w:rFonts w:ascii="Calibri" w:hAnsi="Calibri" w:cs="Calibri"/>
          <w:color w:val="auto"/>
          <w:sz w:val="22"/>
          <w:szCs w:val="22"/>
        </w:rPr>
        <w:t>Smoluchowskiego 17</w:t>
      </w:r>
      <w:r w:rsidR="00C03478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196166" w:rsidRPr="00BB7610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BB7610">
        <w:rPr>
          <w:rFonts w:ascii="Calibri" w:hAnsi="Calibri" w:cs="Calibri"/>
          <w:color w:val="auto"/>
          <w:sz w:val="22"/>
          <w:szCs w:val="22"/>
        </w:rPr>
        <w:t>– wszelkie prace projektowe oraz budowlane, organizację placu budowy, sposób dostaw itd. należy zorganizować w taki sposób</w:t>
      </w:r>
      <w:r w:rsidR="0049081C">
        <w:rPr>
          <w:rFonts w:ascii="Calibri" w:hAnsi="Calibri" w:cs="Calibri"/>
          <w:color w:val="auto"/>
          <w:sz w:val="22"/>
          <w:szCs w:val="22"/>
        </w:rPr>
        <w:t>,</w:t>
      </w:r>
      <w:r w:rsidRPr="00BB7610">
        <w:rPr>
          <w:rFonts w:ascii="Calibri" w:hAnsi="Calibri" w:cs="Calibri"/>
          <w:color w:val="auto"/>
          <w:sz w:val="22"/>
          <w:szCs w:val="22"/>
        </w:rPr>
        <w:t xml:space="preserve"> by nie zakłócić pracy </w:t>
      </w:r>
      <w:r w:rsidR="00EA7D98" w:rsidRPr="00BB7610">
        <w:rPr>
          <w:rFonts w:ascii="Calibri" w:hAnsi="Calibri" w:cs="Calibri"/>
          <w:color w:val="auto"/>
          <w:sz w:val="22"/>
          <w:szCs w:val="22"/>
        </w:rPr>
        <w:t xml:space="preserve">Gdańskiego </w:t>
      </w:r>
      <w:r w:rsidR="0049081C" w:rsidRPr="00BB7610">
        <w:rPr>
          <w:rFonts w:ascii="Calibri" w:hAnsi="Calibri" w:cs="Calibri"/>
          <w:color w:val="auto"/>
          <w:sz w:val="22"/>
          <w:szCs w:val="22"/>
        </w:rPr>
        <w:t>Uniwersyte</w:t>
      </w:r>
      <w:r w:rsidR="0049081C">
        <w:rPr>
          <w:rFonts w:ascii="Calibri" w:hAnsi="Calibri" w:cs="Calibri"/>
          <w:color w:val="auto"/>
          <w:sz w:val="22"/>
          <w:szCs w:val="22"/>
        </w:rPr>
        <w:t xml:space="preserve">tu  </w:t>
      </w:r>
      <w:r w:rsidR="0049081C" w:rsidRPr="00BB761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EA7D98" w:rsidRPr="00BB7610">
        <w:rPr>
          <w:rFonts w:ascii="Calibri" w:hAnsi="Calibri" w:cs="Calibri"/>
          <w:color w:val="auto"/>
          <w:sz w:val="22"/>
          <w:szCs w:val="22"/>
        </w:rPr>
        <w:t>Medyczne</w:t>
      </w:r>
      <w:r w:rsidR="0049081C">
        <w:rPr>
          <w:rFonts w:ascii="Calibri" w:hAnsi="Calibri" w:cs="Calibri"/>
          <w:color w:val="auto"/>
          <w:sz w:val="22"/>
          <w:szCs w:val="22"/>
        </w:rPr>
        <w:t>go</w:t>
      </w:r>
      <w:r w:rsidR="00EA7D98" w:rsidRPr="00BB7610">
        <w:rPr>
          <w:rFonts w:ascii="Calibri" w:hAnsi="Calibri" w:cs="Calibri"/>
          <w:color w:val="auto"/>
          <w:sz w:val="22"/>
          <w:szCs w:val="22"/>
        </w:rPr>
        <w:t xml:space="preserve">.  </w:t>
      </w:r>
    </w:p>
    <w:p w14:paraId="5ED96A71" w14:textId="372D1C9B" w:rsidR="00B72D83" w:rsidRPr="00BB7610" w:rsidRDefault="00B72D83" w:rsidP="00E84821">
      <w:pPr>
        <w:pStyle w:val="Akapitzlis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Transport materiałów oraz prowadzenie prac budowlanych nie może stanowić utrudnienia ani zagrożenia dla użytkowników budynku jak i petentów</w:t>
      </w:r>
      <w:r w:rsidR="0049081C">
        <w:rPr>
          <w:rFonts w:ascii="Calibri" w:hAnsi="Calibri" w:cs="Calibri"/>
          <w:color w:val="auto"/>
          <w:sz w:val="22"/>
          <w:szCs w:val="22"/>
        </w:rPr>
        <w:t>.</w:t>
      </w:r>
    </w:p>
    <w:p w14:paraId="51F036C9" w14:textId="227DE80D" w:rsidR="00B72D83" w:rsidRPr="00BB7610" w:rsidRDefault="00B72D83" w:rsidP="00E84821">
      <w:pPr>
        <w:pStyle w:val="Akapitzlis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Teren składowania powinien być wygrodzony, zabezpieczony przed dostępem osób postronnych, sposób wygrodzenia należy uzgodnić z Inspektorem</w:t>
      </w:r>
      <w:r w:rsidR="0049081C">
        <w:rPr>
          <w:rFonts w:ascii="Calibri" w:hAnsi="Calibri" w:cs="Calibri"/>
          <w:color w:val="auto"/>
          <w:sz w:val="22"/>
          <w:szCs w:val="22"/>
        </w:rPr>
        <w:t>.</w:t>
      </w:r>
    </w:p>
    <w:p w14:paraId="5F53B6C5" w14:textId="533BF83D" w:rsidR="00B72D83" w:rsidRPr="00BB7610" w:rsidRDefault="00B72D83" w:rsidP="00E84821">
      <w:pPr>
        <w:pStyle w:val="Akapitzlis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Materiały z robót rozbiórkowych należy na bieżąco usuwać</w:t>
      </w:r>
      <w:r w:rsidR="0049081C">
        <w:rPr>
          <w:rFonts w:ascii="Calibri" w:hAnsi="Calibri" w:cs="Calibri"/>
          <w:color w:val="auto"/>
          <w:sz w:val="22"/>
          <w:szCs w:val="22"/>
        </w:rPr>
        <w:t>.</w:t>
      </w:r>
    </w:p>
    <w:p w14:paraId="60AE3DFC" w14:textId="327516E4" w:rsidR="003037AE" w:rsidRPr="00BB7610" w:rsidRDefault="00B72D83" w:rsidP="00E84821">
      <w:pPr>
        <w:pStyle w:val="Akapitzlis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Zabrania się składowania i magazynowania materiałów łatwopalnych</w:t>
      </w:r>
      <w:r w:rsidR="0049081C">
        <w:rPr>
          <w:rFonts w:ascii="Calibri" w:hAnsi="Calibri" w:cs="Calibri"/>
          <w:color w:val="auto"/>
          <w:sz w:val="22"/>
          <w:szCs w:val="22"/>
        </w:rPr>
        <w:t>, zwłaszcza na ciągach komunikacyjnych.</w:t>
      </w:r>
    </w:p>
    <w:p w14:paraId="7CEC945E" w14:textId="50FBE4EB" w:rsidR="003037AE" w:rsidRPr="00BB7610" w:rsidRDefault="00B72D83" w:rsidP="00E84821">
      <w:pPr>
        <w:pStyle w:val="Akapitzlis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Inwestycja znajduje się na obszarze, na którym nie ma obowiązującego planu zagospodarowania</w:t>
      </w:r>
      <w:r w:rsidR="003037AE" w:rsidRPr="00BB7610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BB7610">
        <w:rPr>
          <w:rFonts w:ascii="Calibri" w:hAnsi="Calibri" w:cs="Calibri"/>
          <w:color w:val="auto"/>
          <w:sz w:val="22"/>
          <w:szCs w:val="22"/>
        </w:rPr>
        <w:t>przestrzennego</w:t>
      </w:r>
      <w:r w:rsidR="0049081C">
        <w:rPr>
          <w:rFonts w:ascii="Calibri" w:hAnsi="Calibri" w:cs="Calibri"/>
          <w:color w:val="auto"/>
          <w:sz w:val="22"/>
          <w:szCs w:val="22"/>
        </w:rPr>
        <w:t>.</w:t>
      </w:r>
    </w:p>
    <w:p w14:paraId="753D22B7" w14:textId="6A89FF22" w:rsidR="003037AE" w:rsidRPr="00BB7610" w:rsidRDefault="00B72D83" w:rsidP="00E84821">
      <w:pPr>
        <w:pStyle w:val="Akapitzlis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Teren inwestycji znajduje się poza granicami obszaru szczególnego zagrożenia powodzią i inwestycja nie</w:t>
      </w:r>
      <w:r w:rsidR="003037AE" w:rsidRPr="00BB7610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BB7610">
        <w:rPr>
          <w:rFonts w:ascii="Calibri" w:hAnsi="Calibri" w:cs="Calibri"/>
          <w:color w:val="auto"/>
          <w:sz w:val="22"/>
          <w:szCs w:val="22"/>
        </w:rPr>
        <w:t>wymaga pozwolenia wodno-prawnego</w:t>
      </w:r>
      <w:r w:rsidR="0049081C">
        <w:rPr>
          <w:rFonts w:ascii="Calibri" w:hAnsi="Calibri" w:cs="Calibri"/>
          <w:color w:val="auto"/>
          <w:sz w:val="22"/>
          <w:szCs w:val="22"/>
        </w:rPr>
        <w:t>.</w:t>
      </w:r>
    </w:p>
    <w:p w14:paraId="5C892B7B" w14:textId="14D25C73" w:rsidR="00B72D83" w:rsidRPr="00BB7610" w:rsidRDefault="00B72D83" w:rsidP="00E84821">
      <w:pPr>
        <w:pStyle w:val="Akapitzlis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lastRenderedPageBreak/>
        <w:t>Inwestycja nie zalicza się do przedsięwzięć mogących zawsze ani potencjalnie znacząco oddziaływać na</w:t>
      </w:r>
      <w:r w:rsidR="003037AE" w:rsidRPr="00BB7610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BB7610">
        <w:rPr>
          <w:rFonts w:ascii="Calibri" w:hAnsi="Calibri" w:cs="Calibri"/>
          <w:color w:val="auto"/>
          <w:sz w:val="22"/>
          <w:szCs w:val="22"/>
        </w:rPr>
        <w:t>środowisko. W związku z powyższym nie jest wymagane uzyskanie decyzji o środowiskowych</w:t>
      </w:r>
      <w:r w:rsidR="003037AE" w:rsidRPr="00BB7610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BB7610">
        <w:rPr>
          <w:rFonts w:ascii="Calibri" w:hAnsi="Calibri" w:cs="Calibri"/>
          <w:color w:val="auto"/>
          <w:sz w:val="22"/>
          <w:szCs w:val="22"/>
        </w:rPr>
        <w:t>uwarunkowaniach.</w:t>
      </w:r>
    </w:p>
    <w:p w14:paraId="65316FB5" w14:textId="2570C45F" w:rsidR="003037AE" w:rsidRPr="00BB7610" w:rsidRDefault="003037AE" w:rsidP="00E84821">
      <w:pPr>
        <w:pStyle w:val="Akapitzlist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Inwestycja znajduje się w obszarze ochrony konserwatorskiej. W związku z powyższym </w:t>
      </w:r>
      <w:r w:rsidR="006E5527">
        <w:rPr>
          <w:rFonts w:ascii="Calibri" w:hAnsi="Calibri" w:cs="Calibri"/>
          <w:color w:val="auto"/>
          <w:sz w:val="22"/>
          <w:szCs w:val="22"/>
        </w:rPr>
        <w:t xml:space="preserve">możliwe jest </w:t>
      </w:r>
      <w:r w:rsidRPr="00BB7610">
        <w:rPr>
          <w:rFonts w:ascii="Calibri" w:hAnsi="Calibri" w:cs="Calibri"/>
          <w:color w:val="auto"/>
          <w:sz w:val="22"/>
          <w:szCs w:val="22"/>
        </w:rPr>
        <w:t xml:space="preserve">uzyskanie decyzji konserwatora zabytków. </w:t>
      </w:r>
    </w:p>
    <w:p w14:paraId="49A12626" w14:textId="5FC0324A" w:rsidR="009C63CF" w:rsidRPr="00BB7610" w:rsidRDefault="009C63CF" w:rsidP="00E84821">
      <w:pPr>
        <w:pStyle w:val="Bezodstpw"/>
        <w:numPr>
          <w:ilvl w:val="1"/>
          <w:numId w:val="34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b w:val="0"/>
          <w:bCs w:val="0"/>
          <w:color w:val="auto"/>
          <w:sz w:val="22"/>
          <w:szCs w:val="22"/>
        </w:rPr>
      </w:pPr>
      <w:bookmarkStart w:id="6" w:name="_Toc221092965"/>
      <w:r w:rsidRPr="00BB7610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>Ogólne właściwości funkcjonalno-użytkowe</w:t>
      </w:r>
      <w:bookmarkEnd w:id="6"/>
    </w:p>
    <w:p w14:paraId="0B913AFB" w14:textId="15BFF191" w:rsidR="00FC423D" w:rsidRPr="00BB7610" w:rsidRDefault="009C63CF" w:rsidP="001D7EC2">
      <w:pPr>
        <w:tabs>
          <w:tab w:val="right" w:leader="dot" w:pos="9639"/>
        </w:tabs>
        <w:spacing w:line="360" w:lineRule="auto"/>
        <w:ind w:left="34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Inwestycja zlokalizowana jest w Gdańsku przy ul. </w:t>
      </w:r>
      <w:r w:rsidR="00B7261B">
        <w:rPr>
          <w:rFonts w:ascii="Calibri" w:hAnsi="Calibri" w:cs="Calibri"/>
          <w:color w:val="auto"/>
          <w:sz w:val="22"/>
          <w:szCs w:val="22"/>
        </w:rPr>
        <w:t>Smoluchowskiego 17</w:t>
      </w:r>
      <w:r w:rsidR="00EA7D98" w:rsidRPr="00BB7610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BB7610">
        <w:rPr>
          <w:rFonts w:ascii="Calibri" w:hAnsi="Calibri" w:cs="Calibri"/>
          <w:color w:val="auto"/>
          <w:sz w:val="22"/>
          <w:szCs w:val="22"/>
        </w:rPr>
        <w:t xml:space="preserve"> działka numer </w:t>
      </w:r>
      <w:r w:rsidR="006E5527">
        <w:rPr>
          <w:rFonts w:ascii="Calibri" w:hAnsi="Calibri" w:cs="Calibri"/>
          <w:color w:val="auto"/>
          <w:sz w:val="22"/>
          <w:szCs w:val="22"/>
        </w:rPr>
        <w:t>1/</w:t>
      </w:r>
      <w:r w:rsidR="00B7261B">
        <w:rPr>
          <w:rFonts w:ascii="Calibri" w:hAnsi="Calibri" w:cs="Calibri"/>
          <w:color w:val="auto"/>
          <w:sz w:val="22"/>
          <w:szCs w:val="22"/>
        </w:rPr>
        <w:t>2</w:t>
      </w:r>
      <w:r w:rsidR="006E5527">
        <w:rPr>
          <w:rFonts w:ascii="Calibri" w:hAnsi="Calibri" w:cs="Calibri"/>
          <w:color w:val="auto"/>
          <w:sz w:val="22"/>
          <w:szCs w:val="22"/>
        </w:rPr>
        <w:t xml:space="preserve">7 </w:t>
      </w:r>
      <w:r w:rsidRPr="00BB7610">
        <w:rPr>
          <w:rFonts w:ascii="Calibri" w:hAnsi="Calibri" w:cs="Calibri"/>
          <w:color w:val="auto"/>
          <w:sz w:val="22"/>
          <w:szCs w:val="22"/>
        </w:rPr>
        <w:t>obręb 0</w:t>
      </w:r>
      <w:r w:rsidR="00EA7D98" w:rsidRPr="00BB7610">
        <w:rPr>
          <w:rFonts w:ascii="Calibri" w:hAnsi="Calibri" w:cs="Calibri"/>
          <w:color w:val="auto"/>
          <w:sz w:val="22"/>
          <w:szCs w:val="22"/>
        </w:rPr>
        <w:t>6</w:t>
      </w:r>
      <w:r w:rsidR="006E5527">
        <w:rPr>
          <w:rFonts w:ascii="Calibri" w:hAnsi="Calibri" w:cs="Calibri"/>
          <w:color w:val="auto"/>
          <w:sz w:val="22"/>
          <w:szCs w:val="22"/>
        </w:rPr>
        <w:t>6</w:t>
      </w:r>
      <w:r w:rsidRPr="00BB7610">
        <w:rPr>
          <w:rFonts w:ascii="Calibri" w:hAnsi="Calibri" w:cs="Calibri"/>
          <w:color w:val="auto"/>
          <w:sz w:val="22"/>
          <w:szCs w:val="22"/>
        </w:rPr>
        <w:t>. Budynek składa się z</w:t>
      </w:r>
      <w:r w:rsidR="00EA7D98" w:rsidRPr="00BB7610">
        <w:rPr>
          <w:rFonts w:ascii="Calibri" w:hAnsi="Calibri" w:cs="Calibri"/>
          <w:color w:val="auto"/>
          <w:sz w:val="22"/>
          <w:szCs w:val="22"/>
        </w:rPr>
        <w:t xml:space="preserve"> </w:t>
      </w:r>
      <w:bookmarkEnd w:id="3"/>
      <w:r w:rsidR="00C03478">
        <w:rPr>
          <w:rFonts w:ascii="Calibri" w:hAnsi="Calibri" w:cs="Calibri"/>
          <w:color w:val="auto"/>
          <w:sz w:val="22"/>
          <w:szCs w:val="22"/>
        </w:rPr>
        <w:t>czterech</w:t>
      </w:r>
      <w:r w:rsidR="00C03478" w:rsidRPr="00BB7610">
        <w:rPr>
          <w:rFonts w:ascii="Calibri" w:hAnsi="Calibri" w:cs="Calibri"/>
          <w:color w:val="auto"/>
          <w:sz w:val="22"/>
          <w:szCs w:val="22"/>
        </w:rPr>
        <w:t xml:space="preserve"> kondygnacji w tym</w:t>
      </w:r>
      <w:r w:rsidR="00D004EA">
        <w:rPr>
          <w:rFonts w:ascii="Calibri" w:hAnsi="Calibri" w:cs="Calibri"/>
          <w:color w:val="auto"/>
          <w:sz w:val="22"/>
          <w:szCs w:val="22"/>
        </w:rPr>
        <w:t xml:space="preserve"> trzech</w:t>
      </w:r>
      <w:r w:rsidR="00C03478" w:rsidRPr="00BB7610">
        <w:rPr>
          <w:rFonts w:ascii="Calibri" w:hAnsi="Calibri" w:cs="Calibri"/>
          <w:color w:val="auto"/>
          <w:sz w:val="22"/>
          <w:szCs w:val="22"/>
        </w:rPr>
        <w:t xml:space="preserve"> nadziemnych oraz jednej podziemnej. Powierzchnia </w:t>
      </w:r>
      <w:r w:rsidR="009F0AD9">
        <w:rPr>
          <w:rFonts w:ascii="Calibri" w:hAnsi="Calibri" w:cs="Calibri"/>
          <w:color w:val="auto"/>
          <w:sz w:val="22"/>
          <w:szCs w:val="22"/>
        </w:rPr>
        <w:t>użytkowa</w:t>
      </w:r>
      <w:r w:rsidR="00C03478" w:rsidRPr="00BB7610">
        <w:rPr>
          <w:rFonts w:ascii="Calibri" w:hAnsi="Calibri" w:cs="Calibri"/>
          <w:color w:val="auto"/>
          <w:sz w:val="22"/>
          <w:szCs w:val="22"/>
        </w:rPr>
        <w:t xml:space="preserve"> obiektu wynosi </w:t>
      </w:r>
      <w:r w:rsidR="00B7261B">
        <w:rPr>
          <w:rFonts w:ascii="Calibri" w:hAnsi="Calibri" w:cs="Calibri"/>
          <w:color w:val="auto"/>
          <w:sz w:val="22"/>
          <w:szCs w:val="22"/>
        </w:rPr>
        <w:t>3</w:t>
      </w:r>
      <w:r w:rsidR="006E5527">
        <w:rPr>
          <w:rFonts w:ascii="Calibri" w:hAnsi="Calibri" w:cs="Calibri"/>
          <w:color w:val="auto"/>
          <w:sz w:val="22"/>
          <w:szCs w:val="22"/>
        </w:rPr>
        <w:t> </w:t>
      </w:r>
      <w:r w:rsidR="009F0AD9">
        <w:rPr>
          <w:rFonts w:ascii="Calibri" w:hAnsi="Calibri" w:cs="Calibri"/>
          <w:color w:val="auto"/>
          <w:sz w:val="22"/>
          <w:szCs w:val="22"/>
        </w:rPr>
        <w:t>400</w:t>
      </w:r>
      <w:r w:rsidR="006E5527">
        <w:rPr>
          <w:rFonts w:ascii="Calibri" w:hAnsi="Calibri" w:cs="Calibri"/>
          <w:color w:val="auto"/>
          <w:sz w:val="22"/>
          <w:szCs w:val="22"/>
        </w:rPr>
        <w:t>,</w:t>
      </w:r>
      <w:r w:rsidR="009F0AD9">
        <w:rPr>
          <w:rFonts w:ascii="Calibri" w:hAnsi="Calibri" w:cs="Calibri"/>
          <w:color w:val="auto"/>
          <w:sz w:val="22"/>
          <w:szCs w:val="22"/>
        </w:rPr>
        <w:t>76</w:t>
      </w:r>
      <w:r w:rsidR="006E552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03478" w:rsidRPr="00BB7610">
        <w:rPr>
          <w:rFonts w:ascii="Calibri" w:hAnsi="Calibri" w:cs="Calibri"/>
          <w:color w:val="auto"/>
          <w:sz w:val="22"/>
          <w:szCs w:val="22"/>
        </w:rPr>
        <w:t>m2</w:t>
      </w:r>
    </w:p>
    <w:p w14:paraId="6D2A21C2" w14:textId="0D78A7D5" w:rsidR="009C63CF" w:rsidRPr="00BB7610" w:rsidRDefault="009C63CF" w:rsidP="001D7EC2">
      <w:pPr>
        <w:pStyle w:val="Tekstpodstawowywcity"/>
        <w:spacing w:line="360" w:lineRule="auto"/>
        <w:ind w:left="0"/>
        <w:rPr>
          <w:rFonts w:ascii="Calibri" w:hAnsi="Calibri" w:cs="Calibri"/>
          <w:color w:val="auto"/>
          <w:sz w:val="22"/>
          <w:szCs w:val="22"/>
        </w:rPr>
      </w:pPr>
    </w:p>
    <w:p w14:paraId="68CB614E" w14:textId="68A659EC" w:rsidR="00FC423D" w:rsidRPr="00BB7610" w:rsidRDefault="00FC423D" w:rsidP="00E84821">
      <w:pPr>
        <w:pStyle w:val="Bezodstpw"/>
        <w:numPr>
          <w:ilvl w:val="1"/>
          <w:numId w:val="34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b w:val="0"/>
          <w:bCs w:val="0"/>
          <w:color w:val="auto"/>
          <w:sz w:val="22"/>
          <w:szCs w:val="22"/>
        </w:rPr>
      </w:pPr>
      <w:bookmarkStart w:id="7" w:name="_Toc221092966"/>
      <w:r w:rsidRPr="00BB7610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>Szczegółowe właściwości funkcjonalno-użytkowane wyrażone we wskaźnikach powierzchniowo-kubaturowych</w:t>
      </w:r>
      <w:bookmarkEnd w:id="7"/>
    </w:p>
    <w:p w14:paraId="02D0C123" w14:textId="77777777" w:rsidR="009F0AD9" w:rsidRPr="00B7261B" w:rsidRDefault="009F0AD9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Calibri" w:hAnsi="Calibri" w:cs="Calibri"/>
          <w:color w:val="auto"/>
          <w:sz w:val="22"/>
          <w:szCs w:val="22"/>
        </w:rPr>
      </w:pPr>
      <w:r w:rsidRPr="00B7261B">
        <w:rPr>
          <w:rFonts w:ascii="Calibri" w:hAnsi="Calibri" w:cs="Calibri"/>
          <w:color w:val="auto"/>
          <w:sz w:val="22"/>
          <w:szCs w:val="22"/>
        </w:rPr>
        <w:t>Powierzchnia u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B7261B">
        <w:rPr>
          <w:rFonts w:ascii="Calibri" w:hAnsi="Calibri" w:cs="Calibri"/>
          <w:color w:val="auto"/>
          <w:sz w:val="22"/>
          <w:szCs w:val="22"/>
        </w:rPr>
        <w:t>ytkowa: 3 400,76 m2</w:t>
      </w:r>
    </w:p>
    <w:p w14:paraId="1D8E0B72" w14:textId="77777777" w:rsidR="009F0AD9" w:rsidRPr="00B7261B" w:rsidRDefault="009F0AD9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Calibri" w:hAnsi="Calibri" w:cs="Calibri"/>
          <w:color w:val="auto"/>
          <w:sz w:val="22"/>
          <w:szCs w:val="22"/>
        </w:rPr>
      </w:pPr>
      <w:r w:rsidRPr="00B7261B">
        <w:rPr>
          <w:rFonts w:ascii="Calibri" w:hAnsi="Calibri" w:cs="Calibri"/>
          <w:color w:val="auto"/>
          <w:sz w:val="22"/>
          <w:szCs w:val="22"/>
        </w:rPr>
        <w:t>Powierzchnia zabudowy: 1 074,33 m2</w:t>
      </w:r>
    </w:p>
    <w:p w14:paraId="6D59E2F0" w14:textId="77777777" w:rsidR="009F0AD9" w:rsidRPr="00B7261B" w:rsidRDefault="009F0AD9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Calibri" w:hAnsi="Calibri" w:cs="Calibri"/>
          <w:color w:val="auto"/>
          <w:sz w:val="22"/>
          <w:szCs w:val="22"/>
        </w:rPr>
      </w:pPr>
      <w:r w:rsidRPr="00B7261B">
        <w:rPr>
          <w:rFonts w:ascii="Calibri" w:hAnsi="Calibri" w:cs="Calibri"/>
          <w:color w:val="auto"/>
          <w:sz w:val="22"/>
          <w:szCs w:val="22"/>
        </w:rPr>
        <w:t>Kubatura: 15 185,00 m3</w:t>
      </w:r>
    </w:p>
    <w:p w14:paraId="2C640FD1" w14:textId="77777777" w:rsidR="009F0AD9" w:rsidRPr="00B7261B" w:rsidRDefault="009F0AD9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Calibri" w:hAnsi="Calibri" w:cs="Calibri"/>
          <w:color w:val="auto"/>
          <w:sz w:val="22"/>
          <w:szCs w:val="22"/>
        </w:rPr>
      </w:pPr>
      <w:r w:rsidRPr="00B7261B">
        <w:rPr>
          <w:rFonts w:ascii="Calibri" w:hAnsi="Calibri" w:cs="Calibri"/>
          <w:color w:val="auto"/>
          <w:sz w:val="22"/>
          <w:szCs w:val="22"/>
        </w:rPr>
        <w:t>Ilo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ść</w:t>
      </w:r>
      <w:r w:rsidRPr="00B7261B">
        <w:rPr>
          <w:rFonts w:ascii="Calibri" w:hAnsi="Calibri" w:cs="Calibri"/>
          <w:color w:val="auto"/>
          <w:sz w:val="22"/>
          <w:szCs w:val="22"/>
        </w:rPr>
        <w:t xml:space="preserve"> kondygnacji podziemnych: 1</w:t>
      </w:r>
    </w:p>
    <w:p w14:paraId="15BF9DDE" w14:textId="5D443F74" w:rsidR="009F0AD9" w:rsidRDefault="009F0AD9" w:rsidP="00B7261B">
      <w:pPr>
        <w:spacing w:line="360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B7261B">
        <w:rPr>
          <w:rFonts w:ascii="Calibri" w:hAnsi="Calibri" w:cs="Calibri"/>
          <w:color w:val="auto"/>
          <w:sz w:val="22"/>
          <w:szCs w:val="22"/>
        </w:rPr>
        <w:t>Ilo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ść</w:t>
      </w:r>
      <w:r w:rsidRPr="00B7261B">
        <w:rPr>
          <w:rFonts w:ascii="Calibri" w:hAnsi="Calibri" w:cs="Calibri"/>
          <w:color w:val="auto"/>
          <w:sz w:val="22"/>
          <w:szCs w:val="22"/>
        </w:rPr>
        <w:t xml:space="preserve"> kondygnacji nadziemnych: 3</w:t>
      </w:r>
      <w:r w:rsidR="0049081C">
        <w:rPr>
          <w:rFonts w:ascii="Calibri" w:hAnsi="Calibri" w:cs="Calibri"/>
          <w:color w:val="auto"/>
          <w:sz w:val="22"/>
          <w:szCs w:val="22"/>
        </w:rPr>
        <w:t>.</w:t>
      </w:r>
    </w:p>
    <w:p w14:paraId="1E433DA1" w14:textId="029722C2" w:rsidR="0049081C" w:rsidRPr="002701A8" w:rsidRDefault="0049081C" w:rsidP="00B7261B">
      <w:pPr>
        <w:spacing w:line="360" w:lineRule="auto"/>
        <w:ind w:right="20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2701A8">
        <w:rPr>
          <w:rFonts w:ascii="Calibri" w:hAnsi="Calibri" w:cs="Calibri"/>
          <w:b/>
          <w:color w:val="auto"/>
          <w:sz w:val="22"/>
          <w:szCs w:val="22"/>
        </w:rPr>
        <w:t xml:space="preserve">Powierzchnia pomieszczenia  objętego  zadaniem: </w:t>
      </w:r>
      <w:r w:rsidR="00630F7A" w:rsidRPr="002701A8">
        <w:rPr>
          <w:rFonts w:ascii="Calibri" w:hAnsi="Calibri" w:cs="Calibri"/>
          <w:b/>
          <w:color w:val="auto"/>
          <w:sz w:val="22"/>
          <w:szCs w:val="22"/>
        </w:rPr>
        <w:t xml:space="preserve"> 16,30  m2</w:t>
      </w:r>
    </w:p>
    <w:p w14:paraId="7B1D17DB" w14:textId="145F3B7B" w:rsidR="00E16BF2" w:rsidRPr="002701A8" w:rsidRDefault="00E16BF2" w:rsidP="00B7261B">
      <w:pPr>
        <w:spacing w:line="360" w:lineRule="auto"/>
        <w:ind w:right="20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2701A8">
        <w:rPr>
          <w:rFonts w:ascii="Calibri" w:hAnsi="Calibri" w:cs="Calibri"/>
          <w:b/>
          <w:color w:val="auto"/>
          <w:sz w:val="22"/>
          <w:szCs w:val="22"/>
        </w:rPr>
        <w:t>Kubatura pomieszczenia objętego zadaniem: 59,20m3</w:t>
      </w:r>
    </w:p>
    <w:p w14:paraId="32B3A50C" w14:textId="77777777" w:rsidR="009D7714" w:rsidRPr="00BB7610" w:rsidRDefault="009D7714" w:rsidP="001D7EC2">
      <w:pPr>
        <w:pStyle w:val="Spistreci1"/>
        <w:spacing w:line="360" w:lineRule="auto"/>
        <w:jc w:val="both"/>
        <w:rPr>
          <w:rFonts w:ascii="Calibri" w:eastAsia="Arial Unicode MS" w:hAnsi="Calibri" w:cs="Calibri"/>
          <w:color w:val="auto"/>
          <w:sz w:val="22"/>
          <w:szCs w:val="22"/>
          <w:vertAlign w:val="superscript"/>
        </w:rPr>
      </w:pPr>
    </w:p>
    <w:p w14:paraId="4F95DD68" w14:textId="1267CEDF" w:rsidR="007C2D34" w:rsidRPr="00BB7610" w:rsidRDefault="007C2D34" w:rsidP="00E84821">
      <w:pPr>
        <w:pStyle w:val="Bezodstpw"/>
        <w:numPr>
          <w:ilvl w:val="1"/>
          <w:numId w:val="34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b w:val="0"/>
          <w:bCs w:val="0"/>
          <w:color w:val="auto"/>
          <w:sz w:val="22"/>
          <w:szCs w:val="22"/>
        </w:rPr>
      </w:pPr>
      <w:bookmarkStart w:id="8" w:name="_Toc221092967"/>
      <w:r w:rsidRPr="00BB7610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>Charakterystyczne parametry określające wielkość obiektu oraz zakres robót budowlanych</w:t>
      </w:r>
      <w:bookmarkEnd w:id="8"/>
    </w:p>
    <w:p w14:paraId="4CB919F7" w14:textId="77777777" w:rsidR="00616D26" w:rsidRPr="00BB7610" w:rsidRDefault="00616D26" w:rsidP="001D7EC2">
      <w:pPr>
        <w:tabs>
          <w:tab w:val="right" w:leader="dot" w:pos="9639"/>
        </w:tabs>
        <w:spacing w:line="360" w:lineRule="auto"/>
        <w:ind w:left="34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Celem poniższego opracowania jest wykonanie dokumentacji oraz wykonanie robót sanitarnych w systemie zaprojektuj i wybuduj przedsięwzięcia złożonego z zadań:</w:t>
      </w:r>
    </w:p>
    <w:p w14:paraId="7425EB86" w14:textId="642B0A92" w:rsidR="00616D26" w:rsidRDefault="00616D26" w:rsidP="001D7EC2">
      <w:pPr>
        <w:spacing w:line="360" w:lineRule="auto"/>
        <w:ind w:left="4" w:right="20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BB7610">
        <w:rPr>
          <w:rFonts w:ascii="Calibri" w:hAnsi="Calibri" w:cs="Calibri"/>
          <w:b/>
          <w:bCs/>
          <w:color w:val="auto"/>
          <w:sz w:val="22"/>
          <w:szCs w:val="22"/>
        </w:rPr>
        <w:t xml:space="preserve">Zadanie projektowe: </w:t>
      </w:r>
    </w:p>
    <w:p w14:paraId="1BC0660F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1) Weryfikacj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maksymalnej no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no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ci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cego stropu pod k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tem mo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liwo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ci ustawienia w</w:t>
      </w:r>
    </w:p>
    <w:p w14:paraId="3F180A84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nim oczekiwanej liczby zamra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arek. W razie potrzeby przewidzenia wzmocnienia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cego</w:t>
      </w:r>
    </w:p>
    <w:p w14:paraId="731EBFA7" w14:textId="53B1CB04" w:rsidR="003E5F73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stropu i prac z tym zwi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zanych.</w:t>
      </w:r>
    </w:p>
    <w:p w14:paraId="0D6431F7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2) Dostosowanie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cej instalacji elektrycznej do wymog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 u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ytkownika i parametr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</w:t>
      </w:r>
    </w:p>
    <w:p w14:paraId="57DD822F" w14:textId="77777777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przewidzianego wyposa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enia, w tym:</w:t>
      </w:r>
    </w:p>
    <w:p w14:paraId="3C3F298A" w14:textId="7B9E392F" w:rsidR="0018472F" w:rsidRDefault="0018472F" w:rsidP="001847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a) </w:t>
      </w:r>
      <w:r w:rsidRPr="0018472F">
        <w:rPr>
          <w:rFonts w:ascii="Calibri" w:hAnsi="Calibri" w:cs="Calibri"/>
          <w:color w:val="auto"/>
          <w:sz w:val="22"/>
          <w:szCs w:val="22"/>
        </w:rPr>
        <w:t>zaprojektowanie rozdzielnicy dedykowanej do pomieszczenia</w:t>
      </w:r>
      <w:r w:rsidR="0081232C">
        <w:rPr>
          <w:rFonts w:ascii="Calibri" w:hAnsi="Calibri" w:cs="Calibri"/>
          <w:color w:val="auto"/>
          <w:sz w:val="22"/>
          <w:szCs w:val="22"/>
        </w:rPr>
        <w:t xml:space="preserve"> 2.23</w:t>
      </w:r>
    </w:p>
    <w:p w14:paraId="3C7CB70B" w14:textId="1706DC2D" w:rsidR="0081232C" w:rsidRPr="0081232C" w:rsidRDefault="0081232C" w:rsidP="008123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W</w:t>
      </w:r>
      <w:r w:rsidRPr="0081232C">
        <w:rPr>
          <w:rFonts w:ascii="Calibri" w:hAnsi="Calibri" w:cs="Calibri"/>
          <w:color w:val="auto"/>
          <w:sz w:val="22"/>
          <w:szCs w:val="22"/>
        </w:rPr>
        <w:t xml:space="preserve"> pomieszczeniu przewidzieć rozdzielnicę elektryczną wyposażana między innymi  w: </w:t>
      </w:r>
    </w:p>
    <w:p w14:paraId="1786E3AF" w14:textId="77777777" w:rsidR="0081232C" w:rsidRPr="0081232C" w:rsidRDefault="0081232C" w:rsidP="0081232C">
      <w:pPr>
        <w:numPr>
          <w:ilvl w:val="0"/>
          <w:numId w:val="5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81232C">
        <w:rPr>
          <w:rFonts w:ascii="Calibri" w:hAnsi="Calibri" w:cs="Calibri"/>
          <w:color w:val="auto"/>
          <w:sz w:val="22"/>
          <w:szCs w:val="22"/>
        </w:rPr>
        <w:t>Wskaźnik obecności faz </w:t>
      </w:r>
    </w:p>
    <w:p w14:paraId="2CD97D61" w14:textId="77777777" w:rsidR="0081232C" w:rsidRPr="0081232C" w:rsidRDefault="0081232C" w:rsidP="0081232C">
      <w:pPr>
        <w:numPr>
          <w:ilvl w:val="0"/>
          <w:numId w:val="5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81232C">
        <w:rPr>
          <w:rFonts w:ascii="Calibri" w:hAnsi="Calibri" w:cs="Calibri"/>
          <w:color w:val="auto"/>
          <w:sz w:val="22"/>
          <w:szCs w:val="22"/>
        </w:rPr>
        <w:t>Wyłącznik główny trójfazowy </w:t>
      </w:r>
    </w:p>
    <w:p w14:paraId="2EABACAF" w14:textId="43CFAAA5" w:rsidR="0081232C" w:rsidRPr="0081232C" w:rsidRDefault="0081232C" w:rsidP="0081232C">
      <w:pPr>
        <w:numPr>
          <w:ilvl w:val="0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81232C">
        <w:rPr>
          <w:rFonts w:ascii="Calibri" w:hAnsi="Calibri" w:cs="Calibri"/>
          <w:color w:val="auto"/>
          <w:sz w:val="22"/>
          <w:szCs w:val="22"/>
        </w:rPr>
        <w:t>Zabezpieczenia różnic</w:t>
      </w:r>
      <w:r>
        <w:rPr>
          <w:rFonts w:ascii="Calibri" w:hAnsi="Calibri" w:cs="Calibri"/>
          <w:color w:val="auto"/>
          <w:sz w:val="22"/>
          <w:szCs w:val="22"/>
        </w:rPr>
        <w:t>owo</w:t>
      </w:r>
      <w:r w:rsidRPr="0081232C">
        <w:rPr>
          <w:rFonts w:ascii="Calibri" w:hAnsi="Calibri" w:cs="Calibri"/>
          <w:color w:val="auto"/>
          <w:sz w:val="22"/>
          <w:szCs w:val="22"/>
        </w:rPr>
        <w:t>prądowe z członem nadprądowym </w:t>
      </w:r>
    </w:p>
    <w:p w14:paraId="56792D8D" w14:textId="2601F56B" w:rsidR="0081232C" w:rsidRPr="0081232C" w:rsidRDefault="0081232C" w:rsidP="0018472F">
      <w:pPr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81232C">
        <w:rPr>
          <w:rFonts w:ascii="Calibri" w:hAnsi="Calibri" w:cs="Calibri"/>
          <w:color w:val="auto"/>
          <w:sz w:val="22"/>
          <w:szCs w:val="22"/>
        </w:rPr>
        <w:t>Wyłącznik nadprądowe   </w:t>
      </w:r>
    </w:p>
    <w:p w14:paraId="23A7AF9F" w14:textId="7F30E830" w:rsidR="0018472F" w:rsidRDefault="0018472F" w:rsidP="001847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b) z</w:t>
      </w:r>
      <w:r w:rsidRPr="0018472F">
        <w:rPr>
          <w:rFonts w:ascii="Calibri" w:hAnsi="Calibri" w:cs="Calibri"/>
          <w:color w:val="auto"/>
          <w:sz w:val="22"/>
          <w:szCs w:val="22"/>
        </w:rPr>
        <w:t>aprojektowanie WLZ od rozdzielnicy piętrowej znajdującej się na klatce schodowej do rozdzielnicy pomieszczenia 2.23.</w:t>
      </w:r>
    </w:p>
    <w:p w14:paraId="16846B69" w14:textId="0D45B037" w:rsidR="0018472F" w:rsidRDefault="0018472F" w:rsidP="001847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lastRenderedPageBreak/>
        <w:t>c) z</w:t>
      </w:r>
      <w:r w:rsidRPr="0018472F">
        <w:rPr>
          <w:rFonts w:ascii="Calibri" w:hAnsi="Calibri" w:cs="Calibri"/>
          <w:color w:val="auto"/>
          <w:sz w:val="22"/>
          <w:szCs w:val="22"/>
        </w:rPr>
        <w:t>aprojektowanie rozbudowy rozdzielnicy elektrycznej znajdującej się na klatce schodowej o dodatkowe zabezpieczania dla projektowanego WLZ</w:t>
      </w:r>
      <w:r>
        <w:rPr>
          <w:rFonts w:ascii="Calibri" w:hAnsi="Calibri" w:cs="Calibri"/>
          <w:color w:val="auto"/>
          <w:sz w:val="22"/>
          <w:szCs w:val="22"/>
        </w:rPr>
        <w:t>.</w:t>
      </w:r>
      <w:r>
        <w:rPr>
          <w:rFonts w:ascii="Calibri" w:hAnsi="Calibri" w:cs="Calibri"/>
          <w:color w:val="auto"/>
          <w:sz w:val="22"/>
          <w:szCs w:val="22"/>
        </w:rPr>
        <w:br/>
        <w:t xml:space="preserve">d) </w:t>
      </w:r>
      <w:r w:rsidR="0081232C">
        <w:rPr>
          <w:rFonts w:ascii="Calibri" w:hAnsi="Calibri" w:cs="Calibri"/>
          <w:color w:val="auto"/>
          <w:sz w:val="22"/>
          <w:szCs w:val="22"/>
        </w:rPr>
        <w:t>D</w:t>
      </w:r>
      <w:r w:rsidRPr="0018472F">
        <w:rPr>
          <w:rFonts w:ascii="Calibri" w:hAnsi="Calibri" w:cs="Calibri"/>
          <w:color w:val="auto"/>
          <w:sz w:val="22"/>
          <w:szCs w:val="22"/>
        </w:rPr>
        <w:t>obory zabezpieczeń i przekrojów projektowanych przewodów i WLZ.</w:t>
      </w:r>
    </w:p>
    <w:p w14:paraId="43DD38A1" w14:textId="2F56D044" w:rsidR="0018472F" w:rsidRDefault="0018472F" w:rsidP="001847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e) </w:t>
      </w:r>
      <w:r w:rsidRPr="0018472F">
        <w:rPr>
          <w:rFonts w:ascii="Calibri" w:hAnsi="Calibri" w:cs="Calibri"/>
          <w:color w:val="auto"/>
          <w:sz w:val="22"/>
          <w:szCs w:val="22"/>
        </w:rPr>
        <w:t>Projekt instalacji gniazd elektrycznych, w pomieszczeni</w:t>
      </w:r>
      <w:r>
        <w:rPr>
          <w:rFonts w:ascii="Calibri" w:hAnsi="Calibri" w:cs="Calibri"/>
          <w:color w:val="auto"/>
          <w:sz w:val="22"/>
          <w:szCs w:val="22"/>
        </w:rPr>
        <w:t>u.</w:t>
      </w:r>
    </w:p>
    <w:p w14:paraId="7DA54450" w14:textId="77777777" w:rsidR="0018472F" w:rsidRDefault="0018472F" w:rsidP="001847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f) </w:t>
      </w:r>
      <w:r w:rsidRPr="0018472F">
        <w:rPr>
          <w:rFonts w:ascii="Calibri" w:hAnsi="Calibri" w:cs="Calibri"/>
          <w:color w:val="auto"/>
          <w:sz w:val="22"/>
          <w:szCs w:val="22"/>
        </w:rPr>
        <w:t xml:space="preserve"> Projekt powinien przewidywać demontaże obecnych instalacji, osprzętu elektrycznego w rozdziel nicach piętrowych. </w:t>
      </w:r>
    </w:p>
    <w:p w14:paraId="0B158A32" w14:textId="77777777" w:rsidR="0018472F" w:rsidRDefault="0018472F" w:rsidP="001847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g) </w:t>
      </w:r>
      <w:r w:rsidRPr="0018472F">
        <w:rPr>
          <w:rFonts w:ascii="Calibri" w:hAnsi="Calibri" w:cs="Calibri"/>
          <w:color w:val="auto"/>
          <w:sz w:val="22"/>
          <w:szCs w:val="22"/>
        </w:rPr>
        <w:t xml:space="preserve">Projekt powinien przewidywać wykonanie niezbędnych prac towarzyszących: bruzdowań, wykona nie otworów pod puszki, przepusty w ścianach i stropach, uszczelnienie przejść masą ppoż. itp. </w:t>
      </w:r>
    </w:p>
    <w:p w14:paraId="49592AF6" w14:textId="6AA71B54" w:rsidR="0018472F" w:rsidRDefault="0018472F" w:rsidP="001847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h)</w:t>
      </w:r>
      <w:r w:rsidRPr="0018472F">
        <w:rPr>
          <w:rFonts w:ascii="Calibri" w:hAnsi="Calibri" w:cs="Calibri"/>
          <w:color w:val="auto"/>
          <w:sz w:val="22"/>
          <w:szCs w:val="22"/>
        </w:rPr>
        <w:t xml:space="preserve"> Projekt powinien przewidywać wszelkie odtworzenia powierzchni po powstałych bruzdach, przejściach, trasach prowadzenia okablowania itp. </w:t>
      </w:r>
    </w:p>
    <w:p w14:paraId="45A92D0B" w14:textId="77777777" w:rsidR="0018472F" w:rsidRDefault="0018472F" w:rsidP="001847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i)</w:t>
      </w:r>
      <w:r w:rsidRPr="0018472F">
        <w:rPr>
          <w:rFonts w:ascii="Calibri" w:hAnsi="Calibri" w:cs="Calibri"/>
          <w:color w:val="auto"/>
          <w:sz w:val="22"/>
          <w:szCs w:val="22"/>
        </w:rPr>
        <w:t xml:space="preserve"> Projekt powinien przewidywać wykonanie pełnych pomiarów elektrycznych. </w:t>
      </w:r>
    </w:p>
    <w:p w14:paraId="70239DEA" w14:textId="3FAF4E06" w:rsidR="0018472F" w:rsidRPr="0018472F" w:rsidRDefault="0018472F" w:rsidP="001847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j) </w:t>
      </w:r>
      <w:r w:rsidRPr="0018472F">
        <w:rPr>
          <w:rFonts w:ascii="Calibri" w:hAnsi="Calibri" w:cs="Calibri"/>
          <w:color w:val="auto"/>
          <w:sz w:val="22"/>
          <w:szCs w:val="22"/>
        </w:rPr>
        <w:t>Projekt powinien przewidywać wykonanie oznaczeń gniazd w pomieszczeniach i w rozdzielnicy</w:t>
      </w:r>
      <w:r>
        <w:rPr>
          <w:rFonts w:ascii="Calibri" w:hAnsi="Calibri" w:cs="Calibri"/>
          <w:color w:val="auto"/>
          <w:sz w:val="22"/>
          <w:szCs w:val="22"/>
        </w:rPr>
        <w:t>.</w:t>
      </w:r>
    </w:p>
    <w:p w14:paraId="376CC329" w14:textId="3C946F2F" w:rsidR="009F0AD9" w:rsidRPr="009F0AD9" w:rsidRDefault="0018472F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k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 xml:space="preserve">) </w:t>
      </w:r>
      <w:r>
        <w:rPr>
          <w:rFonts w:ascii="Calibri" w:hAnsi="Calibri" w:cs="Calibri"/>
          <w:color w:val="auto"/>
          <w:sz w:val="22"/>
          <w:szCs w:val="22"/>
        </w:rPr>
        <w:t>Ro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zbudowa istniej</w:t>
      </w:r>
      <w:r w:rsidR="009F0AD9"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cej instalacji w zakresie niezb</w:t>
      </w:r>
      <w:r w:rsidR="009F0AD9"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dnym do rozbudowy instalacji</w:t>
      </w:r>
    </w:p>
    <w:p w14:paraId="6287DA01" w14:textId="33F262CB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wentylacyjnej i klimatyzacyjnej</w:t>
      </w:r>
      <w:r w:rsidR="003E5F73">
        <w:rPr>
          <w:rFonts w:ascii="Calibri" w:hAnsi="Calibri" w:cs="Calibri"/>
          <w:color w:val="auto"/>
          <w:sz w:val="22"/>
          <w:szCs w:val="22"/>
        </w:rPr>
        <w:t>.</w:t>
      </w:r>
    </w:p>
    <w:p w14:paraId="680B392B" w14:textId="6D7A2EEE" w:rsidR="0081232C" w:rsidRDefault="0081232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l) R</w:t>
      </w:r>
      <w:r w:rsidRPr="0081232C">
        <w:rPr>
          <w:rFonts w:ascii="Calibri" w:hAnsi="Calibri" w:cs="Calibri"/>
          <w:color w:val="auto"/>
          <w:sz w:val="22"/>
          <w:szCs w:val="22"/>
        </w:rPr>
        <w:t>odzaj okablowania dobrać zgodnie z normami oraz dyrektywą CPR o odpowiedniej klasie reakcji na ogień (minimum Dca-s2,d1,a2 dla pomieszczeń oraz B2ca -s1b,d1,a1 dla dróg ewakuacyjnych). Ilość żył dobrać w zależności od typu odbiornika.</w:t>
      </w:r>
    </w:p>
    <w:p w14:paraId="5250E282" w14:textId="79EEDA8F" w:rsidR="0081232C" w:rsidRDefault="0081232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m) </w:t>
      </w:r>
      <w:r w:rsidRPr="0081232C">
        <w:rPr>
          <w:rFonts w:ascii="Calibri" w:hAnsi="Calibri" w:cs="Calibri"/>
          <w:color w:val="auto"/>
          <w:sz w:val="22"/>
          <w:szCs w:val="22"/>
        </w:rPr>
        <w:t>Należy zaprojektować odpowiednią ilości gniazd o odpowiedniej szczelności (IP44), tak aby wyeliminować zasilanie z dodatkowych przedłużaczy.  </w:t>
      </w:r>
    </w:p>
    <w:p w14:paraId="090D0F77" w14:textId="007284A1" w:rsidR="0081232C" w:rsidRDefault="0081232C" w:rsidP="008123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n) </w:t>
      </w:r>
      <w:r w:rsidRPr="0081232C">
        <w:rPr>
          <w:rFonts w:ascii="Calibri" w:hAnsi="Calibri" w:cs="Calibri"/>
          <w:color w:val="auto"/>
          <w:sz w:val="22"/>
          <w:szCs w:val="22"/>
        </w:rPr>
        <w:t>Ilości i rozmieszczenie uzgodnić z zamawiającym.  </w:t>
      </w:r>
    </w:p>
    <w:p w14:paraId="7E06B61A" w14:textId="227846F1" w:rsidR="00E4381C" w:rsidRPr="0081232C" w:rsidRDefault="00E4381C" w:rsidP="008123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o) Każda zamrażarka niskotemperaturowa powinna być zasilona z osobnego obwodu- z projektowanej rozdzielnicy w pokoju 2.23.</w:t>
      </w:r>
    </w:p>
    <w:p w14:paraId="55170359" w14:textId="5453578C" w:rsidR="0081232C" w:rsidRPr="0081232C" w:rsidRDefault="00E4381C" w:rsidP="008123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p</w:t>
      </w:r>
      <w:r w:rsidR="0081232C">
        <w:rPr>
          <w:rFonts w:ascii="Calibri" w:hAnsi="Calibri" w:cs="Calibri"/>
          <w:color w:val="auto"/>
          <w:sz w:val="22"/>
          <w:szCs w:val="22"/>
        </w:rPr>
        <w:t xml:space="preserve">) </w:t>
      </w:r>
      <w:r w:rsidR="0081232C" w:rsidRPr="0081232C">
        <w:rPr>
          <w:rFonts w:ascii="Calibri" w:hAnsi="Calibri" w:cs="Calibri"/>
          <w:color w:val="auto"/>
          <w:sz w:val="22"/>
          <w:szCs w:val="22"/>
        </w:rPr>
        <w:t>Rozmieszczenie osprzętu elektrycznego uzgodnić z innymi branżami (budowlana, sanitarna, </w:t>
      </w:r>
    </w:p>
    <w:p w14:paraId="6EE8533B" w14:textId="77777777" w:rsidR="0081232C" w:rsidRPr="0081232C" w:rsidRDefault="0081232C" w:rsidP="0081232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81232C">
        <w:rPr>
          <w:rFonts w:ascii="Calibri" w:hAnsi="Calibri" w:cs="Calibri"/>
          <w:color w:val="auto"/>
          <w:sz w:val="22"/>
          <w:szCs w:val="22"/>
        </w:rPr>
        <w:t>meble ), aby uniknąć kolizji.  </w:t>
      </w:r>
    </w:p>
    <w:p w14:paraId="799BA422" w14:textId="623C54F6" w:rsidR="00865D48" w:rsidRDefault="00E4381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r</w:t>
      </w:r>
      <w:r w:rsidR="0081232C">
        <w:rPr>
          <w:rFonts w:ascii="Calibri" w:hAnsi="Calibri" w:cs="Calibri"/>
          <w:color w:val="auto"/>
          <w:sz w:val="22"/>
          <w:szCs w:val="22"/>
        </w:rPr>
        <w:t xml:space="preserve">) </w:t>
      </w:r>
      <w:r w:rsidR="0081232C" w:rsidRPr="0081232C">
        <w:rPr>
          <w:rFonts w:ascii="Calibri" w:hAnsi="Calibri" w:cs="Calibri"/>
          <w:color w:val="auto"/>
          <w:sz w:val="22"/>
          <w:szCs w:val="22"/>
        </w:rPr>
        <w:t>Na projekcie zwymiarować rozmieszczenie osprzętu podając charakterystyczne wymiary.  </w:t>
      </w:r>
    </w:p>
    <w:p w14:paraId="488E44EF" w14:textId="35CFA4FE" w:rsidR="0081232C" w:rsidRDefault="00E4381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s</w:t>
      </w:r>
      <w:r w:rsidR="00865D48">
        <w:rPr>
          <w:rFonts w:ascii="Calibri" w:hAnsi="Calibri" w:cs="Calibri"/>
          <w:color w:val="auto"/>
          <w:sz w:val="22"/>
          <w:szCs w:val="22"/>
        </w:rPr>
        <w:t>) Przewidzieć pełne pomiary elektryczne.</w:t>
      </w:r>
    </w:p>
    <w:p w14:paraId="74C4E0C8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10C3379A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3) Dostosowanie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cej instalacji wentylacyjnej do wymog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 u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ytkownika i parametr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</w:t>
      </w:r>
    </w:p>
    <w:p w14:paraId="2C38BD41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przewidzianego wyposa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enia, w tym:</w:t>
      </w:r>
    </w:p>
    <w:p w14:paraId="17C123D5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a) demonta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cej jednostki wewn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trznej i zewn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trznej (na dachu budynku)</w:t>
      </w:r>
    </w:p>
    <w:p w14:paraId="67886536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klimatyzacyjnej 4,5 kW wraz z orurowaniem.</w:t>
      </w:r>
    </w:p>
    <w:p w14:paraId="769FC9B7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b) monta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nowej jednostki wewn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trznej i zewn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trznej (na dachu budynku)</w:t>
      </w:r>
    </w:p>
    <w:p w14:paraId="6B0A7068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klimatyzacyjnej o mocy min. 9,0 kW mocy ch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odniczej wraz z orurowaniem i</w:t>
      </w:r>
    </w:p>
    <w:p w14:paraId="0A873A99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okablowaniem.</w:t>
      </w:r>
    </w:p>
    <w:p w14:paraId="00DFB9F5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c) wykonanie podkonstrukcji pod jednostk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klimatyzacyjn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.</w:t>
      </w:r>
    </w:p>
    <w:p w14:paraId="21ED8C3A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d) demonta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cego odprowadzenia skroplin od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cej jednostki</w:t>
      </w:r>
    </w:p>
    <w:p w14:paraId="31294498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klimatyzacyjnej.</w:t>
      </w:r>
    </w:p>
    <w:p w14:paraId="1739510D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e) monta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nowej instalacji odprowadzenia skroplin od nowoprojektowanej jednostki</w:t>
      </w:r>
    </w:p>
    <w:p w14:paraId="0CE7290B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przy u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yciu pompki skroplin o ile konieczne.</w:t>
      </w:r>
    </w:p>
    <w:p w14:paraId="1B1E4781" w14:textId="140898E6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f) wymiana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cych kratek wentylacyjnych 40x20cm na nowe.</w:t>
      </w:r>
    </w:p>
    <w:p w14:paraId="28DE607C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1BFE605" w14:textId="721F8C83" w:rsidR="009F0AD9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4) 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Projekt wykonania instalacji detekcji gaz</w:t>
      </w:r>
      <w:r w:rsidR="009F0AD9"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w, w tym:</w:t>
      </w:r>
    </w:p>
    <w:p w14:paraId="19E848A0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a) Zamontowanie czujnika detekcji CO</w:t>
      </w:r>
      <w:r w:rsidRPr="009F0AD9">
        <w:rPr>
          <w:rFonts w:ascii="Cambria Math" w:hAnsi="Cambria Math" w:cs="Cambria Math"/>
          <w:color w:val="auto"/>
          <w:sz w:val="22"/>
          <w:szCs w:val="22"/>
        </w:rPr>
        <w:t>₂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wywzorcowanego na przekroczenie</w:t>
      </w:r>
    </w:p>
    <w:p w14:paraId="1B2E77C1" w14:textId="7F36F0CC" w:rsidR="009F0AD9" w:rsidRPr="009F0AD9" w:rsidRDefault="009F0AD9" w:rsidP="003E5F73">
      <w:pPr>
        <w:spacing w:line="276" w:lineRule="auto"/>
        <w:ind w:left="4"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dopuszczalnego poziomu CO</w:t>
      </w:r>
      <w:r w:rsidRPr="009F0AD9">
        <w:rPr>
          <w:rFonts w:ascii="Cambria Math" w:hAnsi="Cambria Math" w:cs="Cambria Math"/>
          <w:color w:val="auto"/>
          <w:sz w:val="22"/>
          <w:szCs w:val="22"/>
        </w:rPr>
        <w:t>₂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(progowy lub liniowy)</w:t>
      </w:r>
    </w:p>
    <w:p w14:paraId="43C70F55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b) Zamontowanie czujnika poziomu tlenu wywzorcowanego na spadek do</w:t>
      </w:r>
    </w:p>
    <w:p w14:paraId="46A4158E" w14:textId="77777777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lastRenderedPageBreak/>
        <w:t>minimalnego bezpiecznego poziomu tlenu w powietrzu.</w:t>
      </w:r>
    </w:p>
    <w:p w14:paraId="45A2ED12" w14:textId="3EC278EA" w:rsidR="0081232C" w:rsidRDefault="0081232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c) </w:t>
      </w:r>
      <w:r w:rsidRPr="0081232C">
        <w:rPr>
          <w:rFonts w:ascii="Calibri" w:hAnsi="Calibri" w:cs="Calibri"/>
          <w:color w:val="auto"/>
          <w:sz w:val="22"/>
          <w:szCs w:val="22"/>
        </w:rPr>
        <w:t>Rodzaj czujek zgodnie z technologią i używanymi urządzeniami w pomieszczeniu, do ustalenia na etapie projektowania.   </w:t>
      </w:r>
    </w:p>
    <w:p w14:paraId="61220DBC" w14:textId="57853F7E" w:rsidR="0081232C" w:rsidRDefault="0081232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d) </w:t>
      </w:r>
      <w:r w:rsidRPr="0081232C">
        <w:rPr>
          <w:rFonts w:ascii="Calibri" w:hAnsi="Calibri" w:cs="Calibri"/>
          <w:color w:val="auto"/>
          <w:sz w:val="22"/>
          <w:szCs w:val="22"/>
        </w:rPr>
        <w:t>Wybudowanie centrali detekcji gazu przed wejściem do pomieszczenia, gdzie będą informacje zbiorcze o przekroczeniu progu, Centrala powinna mieć odpowiedni zapas do rozbudowy. </w:t>
      </w:r>
    </w:p>
    <w:p w14:paraId="027CE38C" w14:textId="4F5A15CE" w:rsidR="0081232C" w:rsidRPr="009F0AD9" w:rsidRDefault="0081232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e) </w:t>
      </w:r>
      <w:r w:rsidRPr="0081232C">
        <w:rPr>
          <w:rFonts w:ascii="Calibri" w:hAnsi="Calibri" w:cs="Calibri"/>
          <w:color w:val="auto"/>
          <w:sz w:val="22"/>
          <w:szCs w:val="22"/>
        </w:rPr>
        <w:t>Sygnał o alarmie powinien być przekazywany do centrali GENETEC z możliwością rozpoznania lokalizacji centrali.  </w:t>
      </w:r>
    </w:p>
    <w:p w14:paraId="1FDBD516" w14:textId="554F5688" w:rsidR="009F0AD9" w:rsidRPr="009F0AD9" w:rsidRDefault="0081232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f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) Informacja o przekroczeniu ma by</w:t>
      </w:r>
      <w:r w:rsidR="009F0AD9"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>
        <w:rPr>
          <w:rFonts w:ascii="Calibri" w:hAnsi="Calibri" w:cs="Calibri"/>
          <w:color w:val="auto"/>
          <w:sz w:val="22"/>
          <w:szCs w:val="22"/>
        </w:rPr>
        <w:t xml:space="preserve"> również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 xml:space="preserve"> przekazywana na portiernie wraz z przekazaniem</w:t>
      </w:r>
    </w:p>
    <w:p w14:paraId="4F8A6111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informacji poprzez BMS.</w:t>
      </w:r>
    </w:p>
    <w:p w14:paraId="3E308E9B" w14:textId="15BEF905" w:rsidR="0081232C" w:rsidRDefault="0081232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g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) Sygnalizacja wizualno-akustyczna wewn</w:t>
      </w:r>
      <w:r w:rsidR="009F0AD9"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trz pomieszczenia oraz na korytarz</w:t>
      </w:r>
      <w:r>
        <w:rPr>
          <w:rFonts w:ascii="Calibri" w:hAnsi="Calibri" w:cs="Calibri"/>
          <w:color w:val="auto"/>
          <w:sz w:val="22"/>
          <w:szCs w:val="22"/>
        </w:rPr>
        <w:t>u</w:t>
      </w:r>
    </w:p>
    <w:p w14:paraId="0ABAAC3C" w14:textId="03F9DDE5" w:rsidR="009F0AD9" w:rsidRDefault="0081232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h) </w:t>
      </w:r>
      <w:r w:rsidRPr="0081232C">
        <w:rPr>
          <w:rFonts w:ascii="Calibri" w:hAnsi="Calibri" w:cs="Calibri"/>
          <w:color w:val="auto"/>
          <w:sz w:val="22"/>
          <w:szCs w:val="22"/>
        </w:rPr>
        <w:t xml:space="preserve">Doprowadzenie sygnału do projektowanej centrali detekcji gazu, wraz konfiguracją centrali </w:t>
      </w:r>
      <w:r>
        <w:rPr>
          <w:rFonts w:ascii="Calibri" w:hAnsi="Calibri" w:cs="Calibri"/>
          <w:color w:val="auto"/>
          <w:sz w:val="22"/>
          <w:szCs w:val="22"/>
        </w:rPr>
        <w:t xml:space="preserve">i </w:t>
      </w:r>
      <w:r w:rsidRPr="0081232C">
        <w:rPr>
          <w:rFonts w:ascii="Calibri" w:hAnsi="Calibri" w:cs="Calibri"/>
          <w:color w:val="auto"/>
          <w:sz w:val="22"/>
          <w:szCs w:val="22"/>
        </w:rPr>
        <w:t>uruchomieniem.   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.</w:t>
      </w:r>
    </w:p>
    <w:p w14:paraId="605C9B6C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366E3238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 xml:space="preserve">5) Projekt teletechniczny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sie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LAN</w:t>
      </w:r>
    </w:p>
    <w:p w14:paraId="26C1F565" w14:textId="0D76C10C" w:rsidR="003E5F73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a) Sie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LAN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2 gniazda LAN</w:t>
      </w:r>
      <w:r w:rsidR="0081232C">
        <w:rPr>
          <w:rFonts w:ascii="Calibri" w:hAnsi="Calibri" w:cs="Calibri"/>
          <w:color w:val="auto"/>
          <w:sz w:val="22"/>
          <w:szCs w:val="22"/>
        </w:rPr>
        <w:t xml:space="preserve"> na każdą zamrażarkę niskotemperaturową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instalacje wykona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zgodnie ze standardem GUMD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kat. 6</w:t>
      </w:r>
      <w:r w:rsidR="0081232C">
        <w:rPr>
          <w:rFonts w:ascii="Calibri" w:hAnsi="Calibri" w:cs="Calibri"/>
          <w:color w:val="auto"/>
          <w:sz w:val="22"/>
          <w:szCs w:val="22"/>
        </w:rPr>
        <w:t>a</w:t>
      </w:r>
      <w:r w:rsidRPr="009F0AD9">
        <w:rPr>
          <w:rFonts w:ascii="Calibri" w:hAnsi="Calibri" w:cs="Calibri"/>
          <w:color w:val="auto"/>
          <w:sz w:val="22"/>
          <w:szCs w:val="22"/>
        </w:rPr>
        <w:t>,</w:t>
      </w:r>
      <w:r w:rsidR="0081232C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9F0AD9">
        <w:rPr>
          <w:rFonts w:ascii="Calibri" w:hAnsi="Calibri" w:cs="Calibri"/>
          <w:color w:val="auto"/>
          <w:sz w:val="22"/>
          <w:szCs w:val="22"/>
        </w:rPr>
        <w:t>zako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>czone, kable zako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>czone gniazdami z modu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ami keyston</w:t>
      </w:r>
      <w:r w:rsidR="0081232C">
        <w:rPr>
          <w:rFonts w:ascii="Calibri" w:hAnsi="Calibri" w:cs="Calibri"/>
          <w:color w:val="auto"/>
          <w:sz w:val="22"/>
          <w:szCs w:val="22"/>
        </w:rPr>
        <w:t>.</w:t>
      </w:r>
    </w:p>
    <w:p w14:paraId="6FEBAB8A" w14:textId="249D6BF6" w:rsidR="0081232C" w:rsidRDefault="0081232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b) Kable doprowadzić do szafy dystrybucyjnej RACK zlokalizowanej na korytarzu i uruchomić.</w:t>
      </w:r>
    </w:p>
    <w:p w14:paraId="65B91D74" w14:textId="77777777" w:rsidR="00865D48" w:rsidRDefault="0081232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c) </w:t>
      </w:r>
      <w:r w:rsidRPr="0081232C">
        <w:rPr>
          <w:rFonts w:ascii="Calibri" w:hAnsi="Calibri" w:cs="Calibri"/>
          <w:color w:val="auto"/>
          <w:sz w:val="22"/>
          <w:szCs w:val="22"/>
        </w:rPr>
        <w:t>Pełne pomiary teletechniczne  (Next, RL, ACR-F itp. Certyfikacja wybudowanej sieci).   </w:t>
      </w:r>
    </w:p>
    <w:p w14:paraId="25FC150A" w14:textId="6F7D0E01" w:rsidR="0081232C" w:rsidRDefault="00865D48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d) Należy</w:t>
      </w:r>
      <w:r w:rsidRPr="00865D48">
        <w:rPr>
          <w:rFonts w:ascii="Calibri" w:hAnsi="Calibri" w:cs="Calibri"/>
          <w:color w:val="auto"/>
          <w:sz w:val="22"/>
          <w:szCs w:val="22"/>
        </w:rPr>
        <w:t xml:space="preserve"> wykonać inwentaryzację sieci LAN, tak aby zweryfikować nr gniazd w pomieszczeniu oraz nr portów w na </w:t>
      </w:r>
      <w:r>
        <w:rPr>
          <w:rFonts w:ascii="Calibri" w:hAnsi="Calibri" w:cs="Calibri"/>
          <w:color w:val="auto"/>
          <w:sz w:val="22"/>
          <w:szCs w:val="22"/>
        </w:rPr>
        <w:t>S</w:t>
      </w:r>
      <w:r w:rsidRPr="00865D48">
        <w:rPr>
          <w:rFonts w:ascii="Calibri" w:hAnsi="Calibri" w:cs="Calibri"/>
          <w:color w:val="auto"/>
          <w:sz w:val="22"/>
          <w:szCs w:val="22"/>
        </w:rPr>
        <w:t>wichu, Stare nie używane  gniazda wypiąć ze portów. Okablowanie w miarę możliwości usunąć.  </w:t>
      </w:r>
      <w:r w:rsidR="0081232C" w:rsidRPr="0081232C">
        <w:rPr>
          <w:rFonts w:ascii="Calibri" w:hAnsi="Calibri" w:cs="Calibri"/>
          <w:color w:val="auto"/>
          <w:sz w:val="22"/>
          <w:szCs w:val="22"/>
        </w:rPr>
        <w:t> </w:t>
      </w:r>
    </w:p>
    <w:p w14:paraId="2F564C4B" w14:textId="5F763F44" w:rsidR="00865D48" w:rsidRDefault="00865D48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e)Doposażenie szafy RACK o Switch - </w:t>
      </w:r>
      <w:r w:rsidRPr="00865D48">
        <w:rPr>
          <w:rFonts w:ascii="Calibri" w:hAnsi="Calibri" w:cs="Calibri"/>
          <w:color w:val="auto"/>
          <w:sz w:val="22"/>
          <w:szCs w:val="22"/>
        </w:rPr>
        <w:t>48 port gigabit POE minimum HPE aruba CX 6100 JL675A</w:t>
      </w:r>
    </w:p>
    <w:p w14:paraId="053877EF" w14:textId="0CFB0D41" w:rsidR="00865D48" w:rsidRDefault="00865D48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f) Doposażyć drzwi wejściowe w system kontroli dostępu- rozbudowa istniejącego systemu (w tym wszystkie niezbędne prace i konfiguracja systemu).</w:t>
      </w:r>
    </w:p>
    <w:p w14:paraId="353F76D3" w14:textId="0316F0D5" w:rsidR="00865D48" w:rsidRDefault="00865D48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f) </w:t>
      </w:r>
      <w:r w:rsidRPr="00865D48">
        <w:rPr>
          <w:rFonts w:ascii="Calibri" w:hAnsi="Calibri" w:cs="Calibri"/>
          <w:color w:val="auto"/>
          <w:sz w:val="22"/>
          <w:szCs w:val="22"/>
        </w:rPr>
        <w:t>Rodzaj okablowania dobrać zgodnie z normami oraz dyrektywą CPR o odpowiedniej klasie reakcji na ogień (minimum Dca-s2,d1,a2 dla pomieszczeń oraz B2ca -s1b,d1,a1 dla dróg ewakuacyjnych). Ilość żył dobrać w zależności od typu odbiornika.  </w:t>
      </w:r>
    </w:p>
    <w:p w14:paraId="73B72919" w14:textId="77777777" w:rsidR="00865D48" w:rsidRDefault="00865D48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4A8407A1" w14:textId="77777777" w:rsidR="0081232C" w:rsidRPr="009F0AD9" w:rsidRDefault="0081232C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C117B59" w14:textId="79EFFB0E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6) Wyznaczenie miejsca na butli z CO</w:t>
      </w:r>
      <w:r w:rsidRPr="009F0AD9">
        <w:rPr>
          <w:rFonts w:ascii="Cambria Math" w:hAnsi="Cambria Math" w:cs="Cambria Math"/>
          <w:color w:val="auto"/>
          <w:sz w:val="22"/>
          <w:szCs w:val="22"/>
        </w:rPr>
        <w:t>₂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 monta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uchwyt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w.</w:t>
      </w:r>
    </w:p>
    <w:p w14:paraId="067F405A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75B5F559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7) Wykonanie instalacji kontroli dost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pu wraz z weryfikacj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mo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liwo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ci zastosowania</w:t>
      </w:r>
    </w:p>
    <w:p w14:paraId="60924673" w14:textId="5AD45E56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cych drzwi lub wymian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na drzwi z okablowaniem i zamkiem KD.</w:t>
      </w:r>
    </w:p>
    <w:p w14:paraId="2033F870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1504A699" w14:textId="78DEFD3D" w:rsidR="009F0AD9" w:rsidRPr="009F0AD9" w:rsidRDefault="009F0AD9" w:rsidP="003E5F73">
      <w:pPr>
        <w:spacing w:line="276" w:lineRule="auto"/>
        <w:ind w:left="4"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8) Monta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folii lub rolet zacieniaj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cych na okno.</w:t>
      </w:r>
    </w:p>
    <w:p w14:paraId="1DA5F4F0" w14:textId="02B264B2" w:rsidR="009F0AD9" w:rsidRPr="009F0AD9" w:rsidRDefault="009F0AD9" w:rsidP="003E5F73">
      <w:pPr>
        <w:spacing w:line="276" w:lineRule="auto"/>
        <w:ind w:left="4" w:right="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0EFD438" w14:textId="77777777" w:rsidR="009F0AD9" w:rsidRPr="003E5F73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color w:val="auto"/>
          <w:sz w:val="22"/>
          <w:szCs w:val="22"/>
        </w:rPr>
      </w:pPr>
      <w:r w:rsidRPr="003E5F73">
        <w:rPr>
          <w:rFonts w:ascii="Calibri" w:hAnsi="Calibri" w:cs="Calibri"/>
          <w:b/>
          <w:color w:val="auto"/>
          <w:sz w:val="22"/>
          <w:szCs w:val="22"/>
        </w:rPr>
        <w:t>Wytyczne ogólne:</w:t>
      </w:r>
    </w:p>
    <w:p w14:paraId="7FEAD621" w14:textId="60A2516C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Przedmiot zam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wienia powinien by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wykonany zgodnie z zasadami wiedzy technicznej, polskimi normami i</w:t>
      </w:r>
      <w:r w:rsidR="003E5F73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9F0AD9">
        <w:rPr>
          <w:rFonts w:ascii="Calibri" w:hAnsi="Calibri" w:cs="Calibri"/>
          <w:color w:val="auto"/>
          <w:sz w:val="22"/>
          <w:szCs w:val="22"/>
        </w:rPr>
        <w:t>normami bran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owymi oraz obowi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zuj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cymi przepisami Prawa Budowlanego, Prawa Ochrony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rodowiska,</w:t>
      </w:r>
      <w:r w:rsidR="003E5F73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9F0AD9">
        <w:rPr>
          <w:rFonts w:ascii="Calibri" w:hAnsi="Calibri" w:cs="Calibri"/>
          <w:color w:val="auto"/>
          <w:sz w:val="22"/>
          <w:szCs w:val="22"/>
        </w:rPr>
        <w:t>Ustawy o Ochronie Przyrody, Ustawy o planowaniu i zagospodarowaniu przestrzennym. Ca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zam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wienia</w:t>
      </w:r>
      <w:r w:rsidR="003E5F73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9F0AD9">
        <w:rPr>
          <w:rFonts w:ascii="Calibri" w:hAnsi="Calibri" w:cs="Calibri"/>
          <w:color w:val="auto"/>
          <w:sz w:val="22"/>
          <w:szCs w:val="22"/>
        </w:rPr>
        <w:t>powinna by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kompletna z punktu widzenia celu, kt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remu ma s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u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y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 powinna zawiera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wszystkie</w:t>
      </w:r>
      <w:r w:rsidR="003E5F73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9F0AD9">
        <w:rPr>
          <w:rFonts w:ascii="Calibri" w:hAnsi="Calibri" w:cs="Calibri"/>
          <w:color w:val="auto"/>
          <w:sz w:val="22"/>
          <w:szCs w:val="22"/>
        </w:rPr>
        <w:t>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dne uzgodnienia/pozwolenia. Gotowa do wykonania przedmiotowych prac.</w:t>
      </w:r>
    </w:p>
    <w:p w14:paraId="4E1A7433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F25AA7E" w14:textId="67E8ABCE" w:rsidR="009F0AD9" w:rsidRPr="003E5F73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color w:val="auto"/>
          <w:sz w:val="22"/>
          <w:szCs w:val="22"/>
        </w:rPr>
      </w:pPr>
      <w:r w:rsidRPr="003E5F73">
        <w:rPr>
          <w:rFonts w:ascii="Calibri" w:hAnsi="Calibri" w:cs="Calibri"/>
          <w:b/>
          <w:color w:val="auto"/>
          <w:sz w:val="22"/>
          <w:szCs w:val="22"/>
        </w:rPr>
        <w:lastRenderedPageBreak/>
        <w:t>Wytyczne szczegółowe:</w:t>
      </w:r>
    </w:p>
    <w:p w14:paraId="130AA361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Przedmiot zam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wienia obejmuje:</w:t>
      </w:r>
    </w:p>
    <w:p w14:paraId="1A2A809B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1) Sporz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dzenie inwentaryzacji budowlano – konstrukcyjnej budynku w zakresie 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dnym do</w:t>
      </w:r>
    </w:p>
    <w:p w14:paraId="6B946EE8" w14:textId="09138A8B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prawid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owego wykonania przedmiotu zam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wienia.</w:t>
      </w:r>
    </w:p>
    <w:p w14:paraId="6C258CE6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386FA7C1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2) Aktualizacj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inwentaryzacji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cych instalacji sanitarnych, co, wentylacyjnych instalacji</w:t>
      </w:r>
    </w:p>
    <w:p w14:paraId="2E835920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elektrycznych i teletechnicznych w zakresie 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dnym do prawid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owego wykonania przedmiotu</w:t>
      </w:r>
    </w:p>
    <w:p w14:paraId="7FFEFB6F" w14:textId="4335FC0E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zam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wienia.</w:t>
      </w:r>
    </w:p>
    <w:p w14:paraId="1C7EB016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7400D738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3) Opracowanie ekspertyzy technicznej w celu weryfikacji maksymalnej no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no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ci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cego stropu</w:t>
      </w:r>
    </w:p>
    <w:p w14:paraId="5F4D6FF6" w14:textId="734D4B01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pod k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tem mo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liwo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ci ustawienia w nim oczekiwanej liczby zamra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="003E5F73">
        <w:rPr>
          <w:rFonts w:ascii="Calibri" w:hAnsi="Calibri" w:cs="Calibri"/>
          <w:color w:val="auto"/>
          <w:sz w:val="22"/>
          <w:szCs w:val="22"/>
        </w:rPr>
        <w:t>arek.</w:t>
      </w:r>
    </w:p>
    <w:p w14:paraId="38CD0A82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a) okre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lenie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cego stanu technicznego poszczeg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lnych element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 budynku m.in.</w:t>
      </w:r>
    </w:p>
    <w:p w14:paraId="2D18E469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fundament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w,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cian no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nych, nadpro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y, belek, strop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w, dachu;</w:t>
      </w:r>
    </w:p>
    <w:p w14:paraId="2EFF590D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b) wykonanie bada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 odkrywek 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dnych do przyj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cia ostatecznych rozwi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</w:p>
    <w:p w14:paraId="15081773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projektowych</w:t>
      </w:r>
    </w:p>
    <w:p w14:paraId="72785471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c) okre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lenie rodzaju i stopnia zniszczenia, odkszta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cenia i zu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ycia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cych element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w;</w:t>
      </w:r>
    </w:p>
    <w:p w14:paraId="0D4C5FB3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d) wykonanie dokumentacji fotograficznej i rysunkowej;</w:t>
      </w:r>
    </w:p>
    <w:p w14:paraId="46001830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e) sporz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dzenie oblicze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 opis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 technicznych obj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tych ocen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element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 konstrukcyjnych</w:t>
      </w:r>
    </w:p>
    <w:p w14:paraId="0CACD231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budynku;</w:t>
      </w:r>
    </w:p>
    <w:p w14:paraId="5D0852BA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f) przedstawienie wniosk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 ko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>cowych z okre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leniem mo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liwo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ci przebudowy tej cz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ęś</w:t>
      </w:r>
      <w:r w:rsidRPr="009F0AD9">
        <w:rPr>
          <w:rFonts w:ascii="Calibri" w:hAnsi="Calibri" w:cs="Calibri"/>
          <w:color w:val="auto"/>
          <w:sz w:val="22"/>
          <w:szCs w:val="22"/>
        </w:rPr>
        <w:t>ci</w:t>
      </w:r>
    </w:p>
    <w:p w14:paraId="235A9ADD" w14:textId="77436DA8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budynku;</w:t>
      </w:r>
    </w:p>
    <w:p w14:paraId="70D2AF74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5F3DC56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4) opracowanie koncepcji programowo-przestrzennej, zawieraj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cej rozwi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zania przestrzenne oraz</w:t>
      </w:r>
    </w:p>
    <w:p w14:paraId="5758B717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wytyczne bran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owe 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dne do uwzgl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dnienia na etapie projektowania i wykonania rob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t</w:t>
      </w:r>
    </w:p>
    <w:p w14:paraId="0174E41F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zwi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zanych z adaptacja pomieszczenia</w:t>
      </w:r>
    </w:p>
    <w:p w14:paraId="7C6028EA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Koncepcja winna zawiera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>:</w:t>
      </w:r>
    </w:p>
    <w:p w14:paraId="100E86EF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a) cz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ęść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opisow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zawieraj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:</w:t>
      </w:r>
    </w:p>
    <w:p w14:paraId="185B2976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- okre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lenie przedmiotu inwestycji,</w:t>
      </w:r>
    </w:p>
    <w:p w14:paraId="7C5254E7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- podstawy formalne i merytoryczne opracowania dokumentacji,</w:t>
      </w:r>
    </w:p>
    <w:p w14:paraId="7D90153B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- propozycje rozwi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architektoniczno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budowlanych</w:t>
      </w:r>
    </w:p>
    <w:p w14:paraId="1B8B6741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- wytyczne dotycz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 rozwi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konstrukcyjnych i instalacyjnych,</w:t>
      </w:r>
    </w:p>
    <w:p w14:paraId="4E04F4F7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wytyczne dot. modernizacji system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 wentylacyjnych, instalacji ciep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a technologicznego,</w:t>
      </w:r>
    </w:p>
    <w:p w14:paraId="2F368518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centralnego ogrzewania oraz instalacji wod-kan, elektrycznej i teletechnicznej.</w:t>
      </w:r>
    </w:p>
    <w:p w14:paraId="599CA9A2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- zbi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r dokument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 technicznych i ewentualnych uzgodnie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>,</w:t>
      </w:r>
    </w:p>
    <w:p w14:paraId="6A24835E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- wykaz normatyw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 maj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cych zastosowanie w projekcie, kt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rych spe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nienie zapewni</w:t>
      </w:r>
    </w:p>
    <w:p w14:paraId="15D08CFC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uzyskanie przewidywanych standard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w.</w:t>
      </w:r>
    </w:p>
    <w:p w14:paraId="7CBD5F3C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b) cz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ęść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graficzn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:</w:t>
      </w:r>
    </w:p>
    <w:p w14:paraId="07FB69C6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- 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dne uszczeg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ół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owienie koncepcji w zakresie konstrukcyjno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materia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owym i instalacyjnym;</w:t>
      </w:r>
    </w:p>
    <w:p w14:paraId="531596D6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5) Opracowanie projektu budowlano-architektonicznego – jeśli adaptacja pomieszczenia będzie</w:t>
      </w:r>
    </w:p>
    <w:p w14:paraId="7E487BA3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wymagała wykonania prac obwarowanych koniecznością dokonania zgłoszenia lub uzyskania</w:t>
      </w:r>
    </w:p>
    <w:p w14:paraId="3DBC0BA2" w14:textId="5DA1E4DB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pozwolenia .</w:t>
      </w:r>
    </w:p>
    <w:p w14:paraId="26D59F2B" w14:textId="6C4806E4" w:rsidR="003E5F73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72172396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Projekt budowlano-architektoniczny, w zakresie 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dnym dla uzyskania pozwolenia na budow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,</w:t>
      </w:r>
    </w:p>
    <w:p w14:paraId="7CBD143F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winien zawiera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opis techniczny oraz cz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ęść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rysunkow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zgodne z Rozporz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dzeniem w sprawie</w:t>
      </w:r>
    </w:p>
    <w:p w14:paraId="7CBE9E4F" w14:textId="23573EA4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lastRenderedPageBreak/>
        <w:t>szczeg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ół</w:t>
      </w:r>
      <w:r w:rsidRPr="009F0AD9">
        <w:rPr>
          <w:rFonts w:ascii="Calibri" w:hAnsi="Calibri" w:cs="Calibri"/>
          <w:color w:val="auto"/>
          <w:sz w:val="22"/>
          <w:szCs w:val="22"/>
        </w:rPr>
        <w:t>owego zakresu i formy projektu budowlanego.</w:t>
      </w:r>
    </w:p>
    <w:p w14:paraId="650AEF4B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37CC2C6B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Rysunki podstawowe powinny by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sporz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dzone w skali nie mniejszej ni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w skali 1:50. Dopuszcza si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</w:p>
    <w:p w14:paraId="1CFFC92C" w14:textId="1FC84A16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mniejsz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skale , gdy jest to 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dne dla zapewnienia czytelno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ci przyj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tych rozwi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w odniesieniu </w:t>
      </w:r>
      <w:r w:rsidR="003E5F73" w:rsidRPr="009F0AD9">
        <w:rPr>
          <w:rFonts w:ascii="Calibri" w:hAnsi="Calibri" w:cs="Calibri"/>
          <w:color w:val="auto"/>
          <w:sz w:val="22"/>
          <w:szCs w:val="22"/>
        </w:rPr>
        <w:t>do całego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budynku . Projekt musi zawiera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tak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e rysunki konstrukcji i instalacji wewn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trznych.</w:t>
      </w:r>
      <w:r w:rsidR="003E5F73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61CEED3B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1BD56165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6) Opracowanie projektu technicznego o szczegółowości projektu wykonawczego obejmuj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cego:</w:t>
      </w:r>
    </w:p>
    <w:p w14:paraId="6406334F" w14:textId="24799475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a) Projektowane rozwi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zania konstrukcyjne obiektu wraz z wynikami oblicze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statyczno</w:t>
      </w:r>
      <w:r w:rsidR="00E16BF2">
        <w:rPr>
          <w:rFonts w:ascii="Calibri" w:hAnsi="Calibri" w:cs="Calibri"/>
          <w:color w:val="auto"/>
          <w:sz w:val="22"/>
          <w:szCs w:val="22"/>
        </w:rPr>
        <w:t>-</w:t>
      </w:r>
      <w:r w:rsidRPr="009F0AD9">
        <w:rPr>
          <w:rFonts w:ascii="Calibri" w:hAnsi="Calibri" w:cs="Calibri"/>
          <w:color w:val="auto"/>
          <w:sz w:val="22"/>
          <w:szCs w:val="22"/>
        </w:rPr>
        <w:t>wytrzyma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ciowych,</w:t>
      </w:r>
    </w:p>
    <w:p w14:paraId="5CEB52D0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b) Projektowane 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dne rozwi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zania techniczne oraz materia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owe,</w:t>
      </w:r>
    </w:p>
    <w:p w14:paraId="4AD4CBBB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 xml:space="preserve">c) Projekt architektury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aran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acji pomieszczenia w tym: rzuty, oraz charakterystyczne przekroje,</w:t>
      </w:r>
    </w:p>
    <w:p w14:paraId="60989A6D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detale i szczeg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ół</w:t>
      </w:r>
      <w:r w:rsidRPr="009F0AD9">
        <w:rPr>
          <w:rFonts w:ascii="Calibri" w:hAnsi="Calibri" w:cs="Calibri"/>
          <w:color w:val="auto"/>
          <w:sz w:val="22"/>
          <w:szCs w:val="22"/>
        </w:rPr>
        <w:t>y o ile 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dne dla w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ciwego wykonania prac.</w:t>
      </w:r>
    </w:p>
    <w:p w14:paraId="59692B1A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 xml:space="preserve">d) Projekt konstrukcji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je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li zajdzie potrzeba wzmocnienia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cego stropu,</w:t>
      </w:r>
    </w:p>
    <w:p w14:paraId="32A766AD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e) Projekt instalacji sanitarnych, w tym wentylacji i klimatyzacji oraz wodno-kanalizacyjnej o ile</w:t>
      </w:r>
    </w:p>
    <w:p w14:paraId="5B1AD9B5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dzie konieczna przebudowa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cej instalacji kanalizacyjnej czy wodoci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gowej.</w:t>
      </w:r>
    </w:p>
    <w:p w14:paraId="301ECCF2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f) Projekt instalacji elektrycznej.</w:t>
      </w:r>
    </w:p>
    <w:p w14:paraId="28A931BD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 xml:space="preserve">g) Projekt instalacji teletechnicznej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czujniki gazu, sie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LAN.</w:t>
      </w:r>
    </w:p>
    <w:p w14:paraId="7DE5E09F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Projekt winien zawiera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cze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opisow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 rysunki przestawiaj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 w spos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b wyczerpuj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cy przyj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te</w:t>
      </w:r>
    </w:p>
    <w:p w14:paraId="76E7201B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rozwi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zania projektowe.</w:t>
      </w:r>
    </w:p>
    <w:p w14:paraId="1BC79ED3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Ponadto do projektu technicznego nale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y do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łą</w:t>
      </w:r>
      <w:r w:rsidRPr="009F0AD9">
        <w:rPr>
          <w:rFonts w:ascii="Calibri" w:hAnsi="Calibri" w:cs="Calibri"/>
          <w:color w:val="auto"/>
          <w:sz w:val="22"/>
          <w:szCs w:val="22"/>
        </w:rPr>
        <w:t>czy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nast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puj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 dokumenty:</w:t>
      </w:r>
    </w:p>
    <w:p w14:paraId="5424D799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h) informacj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dotycz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bezpiecze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>stwa i ochrony zdrowia (BIOZ)</w:t>
      </w:r>
    </w:p>
    <w:p w14:paraId="246FE558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i) kopi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uprawnie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budowlanych w odpowiedniej specjalno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ci projektanta i projektanta</w:t>
      </w:r>
    </w:p>
    <w:p w14:paraId="73BE35DC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sprawdzaj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cego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potwierdzone za zgodno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z orygina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em przez sporz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dzaj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cego projekt,</w:t>
      </w:r>
    </w:p>
    <w:p w14:paraId="63253168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j) kopi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za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wiadczenia o przynale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no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do izby, aktualnego na dzie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opracowania projektu (w</w:t>
      </w:r>
    </w:p>
    <w:p w14:paraId="24E53F9F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przypadku projektanta) i sprawdzenia projektu (w przypadku projektanta sprawdzaj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cego)</w:t>
      </w:r>
    </w:p>
    <w:p w14:paraId="09C66C44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k) 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9F0AD9">
        <w:rPr>
          <w:rFonts w:ascii="Calibri" w:hAnsi="Calibri" w:cs="Calibri"/>
          <w:color w:val="auto"/>
          <w:sz w:val="22"/>
          <w:szCs w:val="22"/>
        </w:rPr>
        <w:t>wiadczenie projektanta i projektanta sprawdzaj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cego o sporz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dzeniu projektu zgodnie</w:t>
      </w:r>
    </w:p>
    <w:p w14:paraId="1C341458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z obowi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zuj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cymi przepisami i zasadami wiedzy technicznej,</w:t>
      </w:r>
    </w:p>
    <w:p w14:paraId="14FD2AD2" w14:textId="5A6FD5F6" w:rsid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l) kopie opinii, uzgodnie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>, pozwole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 innych dokument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 wymaganych przepisami szczeg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lnymi</w:t>
      </w:r>
    </w:p>
    <w:p w14:paraId="0F701CEE" w14:textId="77777777" w:rsidR="003E5F73" w:rsidRPr="009F0AD9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E0104AC" w14:textId="6D5C0F1B" w:rsidR="009F0AD9" w:rsidRPr="009F0AD9" w:rsidRDefault="00B7261B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7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) uzyskanie niezbędnych uzgodnień i opinii, dokonanie wszelkich bada</w:t>
      </w:r>
      <w:r w:rsidR="009F0AD9"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, ekspertyz, pomiar</w:t>
      </w:r>
      <w:r w:rsidR="009F0AD9"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="009F0AD9" w:rsidRPr="009F0AD9">
        <w:rPr>
          <w:rFonts w:ascii="Calibri" w:hAnsi="Calibri" w:cs="Calibri"/>
          <w:color w:val="auto"/>
          <w:sz w:val="22"/>
          <w:szCs w:val="22"/>
        </w:rPr>
        <w:t>w i</w:t>
      </w:r>
    </w:p>
    <w:p w14:paraId="381D396A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uzgodnie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z Zamawiaj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cym i U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ytkownikiem oraz instytucjami, organizacjami, gestorami sieci i</w:t>
      </w:r>
    </w:p>
    <w:p w14:paraId="543065F5" w14:textId="77777777" w:rsidR="009F0AD9" w:rsidRPr="009F0AD9" w:rsidRDefault="009F0AD9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innymi jednostkami, kt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rych uzyskanie oka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e si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dne do prawid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owego wykonania</w:t>
      </w:r>
    </w:p>
    <w:p w14:paraId="10CDBB69" w14:textId="08246160" w:rsidR="009F0AD9" w:rsidRPr="009F0AD9" w:rsidRDefault="009F0AD9" w:rsidP="003E5F73">
      <w:pPr>
        <w:spacing w:line="276" w:lineRule="auto"/>
        <w:ind w:left="4"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przedmiotu umowy oraz prawid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owej jego realizacji.</w:t>
      </w:r>
    </w:p>
    <w:p w14:paraId="14E00690" w14:textId="77777777" w:rsidR="003E5F73" w:rsidRPr="009F0AD9" w:rsidRDefault="003E5F73" w:rsidP="003E5F73">
      <w:pPr>
        <w:spacing w:line="276" w:lineRule="auto"/>
        <w:ind w:left="4" w:right="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BA99971" w14:textId="77777777" w:rsidR="003E5F73" w:rsidRPr="003E5F73" w:rsidRDefault="003E5F73" w:rsidP="003E5F7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color w:val="auto"/>
          <w:sz w:val="22"/>
          <w:szCs w:val="22"/>
        </w:rPr>
      </w:pPr>
      <w:r w:rsidRPr="003E5F73">
        <w:rPr>
          <w:rFonts w:ascii="Calibri" w:hAnsi="Calibri" w:cs="Calibri"/>
          <w:b/>
          <w:color w:val="auto"/>
          <w:sz w:val="22"/>
          <w:szCs w:val="22"/>
        </w:rPr>
        <w:t>Do obowiązków Wykonawcy należy:</w:t>
      </w:r>
    </w:p>
    <w:p w14:paraId="247053A0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a) wykonanie uzupe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niaj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cych pomiar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w niezb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ę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dnych do cel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w projektowych,</w:t>
      </w:r>
    </w:p>
    <w:p w14:paraId="64CCEDDE" w14:textId="7A40754C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b) uzgodnienie szczeg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ół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owej koncepcji architektonicznej z Zamawiaj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cym i U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ż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ytkownikami w</w:t>
      </w:r>
      <w:r>
        <w:rPr>
          <w:rFonts w:ascii="Calibri" w:hAnsi="Calibri" w:cs="Calibri"/>
          <w:bCs/>
          <w:color w:val="auto"/>
          <w:sz w:val="22"/>
          <w:szCs w:val="22"/>
        </w:rPr>
        <w:t xml:space="preserve"> 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pe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nym zakresie przyj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ę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tych w koncepcji rozwi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za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ń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,</w:t>
      </w:r>
    </w:p>
    <w:p w14:paraId="24CE4547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c) umo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ż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liwienie Zamawiaj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cemu wgl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du do zam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wionego opracowania w trakcie jego</w:t>
      </w:r>
    </w:p>
    <w:p w14:paraId="1844704A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sporz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dzania,</w:t>
      </w:r>
    </w:p>
    <w:p w14:paraId="149482E7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d) uzgadnianie z Zamawiaj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cym na roboczo rozwi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za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ń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projektowych,</w:t>
      </w:r>
    </w:p>
    <w:p w14:paraId="206E9E5A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e) uzyskanie wszystkich niezb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ę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dnych uzgodnie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ń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, warunk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w technicznych i decyzji</w:t>
      </w:r>
    </w:p>
    <w:p w14:paraId="4EBDB2A5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lastRenderedPageBreak/>
        <w:t>administracyjnych,</w:t>
      </w:r>
    </w:p>
    <w:p w14:paraId="5E7B3683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f) naniesienie poprawek i uzupe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nie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ń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na w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asny koszt i we w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asnym zakresie nie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ś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cis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o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ś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ci</w:t>
      </w:r>
    </w:p>
    <w:p w14:paraId="37E71FE0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i b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łę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d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w w dokumentacji r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wnie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ż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tych, kt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re zosta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y odkryte na p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óź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niejszym etapie</w:t>
      </w:r>
    </w:p>
    <w:p w14:paraId="38BE9783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prowadzenia inwestycji;</w:t>
      </w:r>
    </w:p>
    <w:p w14:paraId="02C74CD8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g) poniesienie wszystkich koszt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w zwi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zanych z wykonaniem zam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wienia, w tym wykonania</w:t>
      </w:r>
    </w:p>
    <w:p w14:paraId="32DB9C30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ekspertyz, badan geologicznych, map, uzyskania uzgodnie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ń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i innych materia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w,</w:t>
      </w:r>
    </w:p>
    <w:p w14:paraId="2E03AD3D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h) uczestniczenia w zale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ż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no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ś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ci od potrzeb lub na wniosek Zamawiaj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cego w spotkaniach</w:t>
      </w:r>
    </w:p>
    <w:p w14:paraId="5E19D8CC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roboczych dotycz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cych realizowanej inwestycji.</w:t>
      </w:r>
    </w:p>
    <w:p w14:paraId="209EE992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i) odpowiadania na wnioski i pytania stron na etapie realizacji zadania w terminie do 5</w:t>
      </w:r>
    </w:p>
    <w:p w14:paraId="0B734941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dni roboczych</w:t>
      </w:r>
    </w:p>
    <w:p w14:paraId="60CDF377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j) wykonanie dokumentacji zgodnie z obowi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zuj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cymi przepisami oraz zgodnie z celem,</w:t>
      </w:r>
    </w:p>
    <w:p w14:paraId="5802068D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kt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remu dokumentacja ma s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u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ż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y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ć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,</w:t>
      </w:r>
    </w:p>
    <w:p w14:paraId="198745B6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k) przygotowanie w formie pisemnej odpowiedzi oraz wyja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ś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nie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ń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na pytania dotycz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ce</w:t>
      </w:r>
    </w:p>
    <w:p w14:paraId="7F5BAE48" w14:textId="758A050C" w:rsidR="009F0AD9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rozwi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za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ń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projektowych przyj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ę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tych w dokumentacji.</w:t>
      </w:r>
    </w:p>
    <w:p w14:paraId="36D2F936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l) niezw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oczne udzielanie Zamawiaj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cemu wyja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ś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nie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ń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odno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ś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nie dokumentacji obj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ę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tej</w:t>
      </w:r>
    </w:p>
    <w:p w14:paraId="56AF62C9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przedmiotem zam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wienia 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–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na etapie organizowania przetargu na wyb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r Wykonawcy oraz</w:t>
      </w:r>
    </w:p>
    <w:p w14:paraId="216D8E84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w trakcie trwania procedury przetargowej, tzn. udzielania odpowiedzi na pytania</w:t>
      </w:r>
    </w:p>
    <w:p w14:paraId="03011B19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wykonawc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w 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—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dotycz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cych PFU wykonanego w ramach niniejszej zam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wienia 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–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nie p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óź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niej</w:t>
      </w:r>
    </w:p>
    <w:p w14:paraId="5C7949F3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ni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ż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w terminie 3 dni roboczych od przekazania ich Wykonawcy, chyba 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ż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e niezb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ę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dne b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ę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dzie szybsze</w:t>
      </w:r>
    </w:p>
    <w:p w14:paraId="3416CE24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udzielenie odpowiedzi, co Zamawiaj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cy wska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ż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e Wykonawcy.</w:t>
      </w:r>
    </w:p>
    <w:p w14:paraId="69EF03E8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m) wszelkie odkrywki element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ó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w konstrukcyjnych nale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ż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y po przeprowadzonych ogl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ę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dzinach</w:t>
      </w:r>
    </w:p>
    <w:p w14:paraId="1175CA67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doprowadzi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ć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do stanu pierwotnego.</w:t>
      </w:r>
    </w:p>
    <w:p w14:paraId="0E2B754F" w14:textId="7AA19FE0" w:rsidR="009F0AD9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3E5F73">
        <w:rPr>
          <w:rFonts w:ascii="Calibri" w:hAnsi="Calibri" w:cs="Calibri"/>
          <w:bCs/>
          <w:color w:val="auto"/>
          <w:sz w:val="22"/>
          <w:szCs w:val="22"/>
        </w:rPr>
        <w:t>n) koszt wykonania odkrywek oraz doprowadzenia o obiektu do stanu pierwotnego ponosi</w:t>
      </w:r>
      <w:r>
        <w:rPr>
          <w:rFonts w:ascii="Calibri" w:hAnsi="Calibri" w:cs="Calibri"/>
          <w:bCs/>
          <w:color w:val="auto"/>
          <w:sz w:val="22"/>
          <w:szCs w:val="22"/>
        </w:rPr>
        <w:t xml:space="preserve"> 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Wykonawca i nale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ż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y go uj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ąć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 xml:space="preserve"> w wynagrodzeniu rycza</w:t>
      </w:r>
      <w:r w:rsidRPr="003E5F73">
        <w:rPr>
          <w:rFonts w:ascii="Calibri" w:hAnsi="Calibri" w:cs="Calibri" w:hint="eastAsia"/>
          <w:bCs/>
          <w:color w:val="auto"/>
          <w:sz w:val="22"/>
          <w:szCs w:val="22"/>
        </w:rPr>
        <w:t>ł</w:t>
      </w:r>
      <w:r w:rsidRPr="003E5F73">
        <w:rPr>
          <w:rFonts w:ascii="Calibri" w:hAnsi="Calibri" w:cs="Calibri"/>
          <w:bCs/>
          <w:color w:val="auto"/>
          <w:sz w:val="22"/>
          <w:szCs w:val="22"/>
        </w:rPr>
        <w:t>towym.</w:t>
      </w:r>
    </w:p>
    <w:p w14:paraId="257F4BE3" w14:textId="26C4D875" w:rsid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>
        <w:rPr>
          <w:rFonts w:ascii="Calibri" w:hAnsi="Calibri" w:cs="Calibri"/>
          <w:bCs/>
          <w:color w:val="auto"/>
          <w:sz w:val="22"/>
          <w:szCs w:val="22"/>
        </w:rPr>
        <w:t xml:space="preserve">o) wykonanie inwentaryzacji powykonawczej </w:t>
      </w:r>
    </w:p>
    <w:p w14:paraId="68B0B986" w14:textId="1665FCD7" w:rsid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>
        <w:rPr>
          <w:rFonts w:ascii="Calibri" w:hAnsi="Calibri" w:cs="Calibri"/>
          <w:bCs/>
          <w:color w:val="auto"/>
          <w:sz w:val="22"/>
          <w:szCs w:val="22"/>
        </w:rPr>
        <w:t xml:space="preserve">p) wykonanie dokumentacji powykonawczej </w:t>
      </w:r>
    </w:p>
    <w:p w14:paraId="70CAC4E4" w14:textId="77777777" w:rsid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02BEF86" w14:textId="77777777" w:rsidR="003E5F73" w:rsidRPr="003E5F73" w:rsidRDefault="003E5F73" w:rsidP="003E5F73">
      <w:pPr>
        <w:spacing w:line="276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8B4C5D6" w14:textId="3331EAB2" w:rsidR="00616D26" w:rsidRDefault="00616D26" w:rsidP="001D7EC2">
      <w:pPr>
        <w:spacing w:line="360" w:lineRule="auto"/>
        <w:ind w:right="20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B31BD9">
        <w:rPr>
          <w:rFonts w:ascii="Calibri" w:hAnsi="Calibri" w:cs="Calibri"/>
          <w:b/>
          <w:bCs/>
          <w:color w:val="auto"/>
          <w:sz w:val="22"/>
          <w:szCs w:val="22"/>
        </w:rPr>
        <w:t xml:space="preserve">Zadanie Wykonawcze: </w:t>
      </w:r>
    </w:p>
    <w:p w14:paraId="1D056CA2" w14:textId="02A547D8" w:rsidR="008E0CA7" w:rsidRDefault="0034384B" w:rsidP="001D7EC2">
      <w:pPr>
        <w:spacing w:line="360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>
        <w:rPr>
          <w:rFonts w:ascii="Calibri" w:hAnsi="Calibri" w:cs="Calibri"/>
          <w:bCs/>
          <w:color w:val="auto"/>
          <w:sz w:val="22"/>
          <w:szCs w:val="22"/>
        </w:rPr>
        <w:t>Wykonanie prac na podstawie  wcześniej odebranych i zatwierdzonych projektów. Bez zakończenia procesu projektowego włącznie z odbiorem projektów</w:t>
      </w:r>
      <w:r w:rsidR="00495127">
        <w:rPr>
          <w:rFonts w:ascii="Calibri" w:hAnsi="Calibri" w:cs="Calibri"/>
          <w:bCs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bCs/>
          <w:color w:val="auto"/>
          <w:sz w:val="22"/>
          <w:szCs w:val="22"/>
        </w:rPr>
        <w:t>wszystkich branż</w:t>
      </w:r>
      <w:r w:rsidR="00495127">
        <w:rPr>
          <w:rFonts w:ascii="Calibri" w:hAnsi="Calibri" w:cs="Calibri"/>
          <w:bCs/>
          <w:color w:val="auto"/>
          <w:sz w:val="22"/>
          <w:szCs w:val="22"/>
        </w:rPr>
        <w:t xml:space="preserve"> przez </w:t>
      </w:r>
      <w:r w:rsidR="002C535C">
        <w:rPr>
          <w:rFonts w:ascii="Calibri" w:hAnsi="Calibri" w:cs="Calibri"/>
          <w:bCs/>
          <w:color w:val="auto"/>
          <w:sz w:val="22"/>
          <w:szCs w:val="22"/>
        </w:rPr>
        <w:t>Zamawiającego</w:t>
      </w:r>
      <w:r>
        <w:rPr>
          <w:rFonts w:ascii="Calibri" w:hAnsi="Calibri" w:cs="Calibri"/>
          <w:bCs/>
          <w:color w:val="auto"/>
          <w:sz w:val="22"/>
          <w:szCs w:val="22"/>
        </w:rPr>
        <w:t xml:space="preserve"> nie ma możliwości rozpoczęcia prac. </w:t>
      </w:r>
    </w:p>
    <w:p w14:paraId="5BE7642B" w14:textId="24B1A638" w:rsidR="00495127" w:rsidRDefault="00495127" w:rsidP="001D7EC2">
      <w:pPr>
        <w:spacing w:line="360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>
        <w:rPr>
          <w:rFonts w:ascii="Calibri" w:hAnsi="Calibri" w:cs="Calibri"/>
          <w:bCs/>
          <w:color w:val="auto"/>
          <w:sz w:val="22"/>
          <w:szCs w:val="22"/>
        </w:rPr>
        <w:t>Ponieważ obiekt jest czynny,</w:t>
      </w:r>
      <w:r w:rsidR="002C535C">
        <w:rPr>
          <w:rFonts w:ascii="Calibri" w:hAnsi="Calibri" w:cs="Calibri"/>
          <w:bCs/>
          <w:color w:val="auto"/>
          <w:sz w:val="22"/>
          <w:szCs w:val="22"/>
        </w:rPr>
        <w:t xml:space="preserve"> gdzie są prowadzone badania oraz dydaktyka,</w:t>
      </w:r>
      <w:r>
        <w:rPr>
          <w:rFonts w:ascii="Calibri" w:hAnsi="Calibri" w:cs="Calibri"/>
          <w:bCs/>
          <w:color w:val="auto"/>
          <w:sz w:val="22"/>
          <w:szCs w:val="22"/>
        </w:rPr>
        <w:t xml:space="preserve"> wszelkie prace uciążliwe oraz wyłączenia zasilania przewidzieć w godzinach no</w:t>
      </w:r>
      <w:r w:rsidR="002C535C">
        <w:rPr>
          <w:rFonts w:ascii="Calibri" w:hAnsi="Calibri" w:cs="Calibri"/>
          <w:bCs/>
          <w:color w:val="auto"/>
          <w:sz w:val="22"/>
          <w:szCs w:val="22"/>
        </w:rPr>
        <w:t>cnych, lub</w:t>
      </w:r>
      <w:r>
        <w:rPr>
          <w:rFonts w:ascii="Calibri" w:hAnsi="Calibri" w:cs="Calibri"/>
          <w:bCs/>
          <w:color w:val="auto"/>
          <w:sz w:val="22"/>
          <w:szCs w:val="22"/>
        </w:rPr>
        <w:t xml:space="preserve"> weekendy. Szczegóły do ustalenia z Zamawiającym na etapie realizacji . Wszelkie prace należy wykonywać zgodnie wcze</w:t>
      </w:r>
      <w:r w:rsidR="002C535C">
        <w:rPr>
          <w:rFonts w:ascii="Calibri" w:hAnsi="Calibri" w:cs="Calibri"/>
          <w:bCs/>
          <w:color w:val="auto"/>
          <w:sz w:val="22"/>
          <w:szCs w:val="22"/>
        </w:rPr>
        <w:t>śniej ustalonym harmonogramem. Prace należy przewidzieć tak aby były jak najmniej uciążliwe dla użytkowników budynku.</w:t>
      </w:r>
    </w:p>
    <w:p w14:paraId="46519AA7" w14:textId="658EB721" w:rsidR="002C535C" w:rsidRDefault="002C535C" w:rsidP="001D7EC2">
      <w:pPr>
        <w:spacing w:line="360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>
        <w:rPr>
          <w:rFonts w:ascii="Calibri" w:hAnsi="Calibri" w:cs="Calibri"/>
          <w:bCs/>
          <w:color w:val="auto"/>
          <w:sz w:val="22"/>
          <w:szCs w:val="22"/>
        </w:rPr>
        <w:t>Planowane w</w:t>
      </w:r>
      <w:r w:rsidR="00495127">
        <w:rPr>
          <w:rFonts w:ascii="Calibri" w:hAnsi="Calibri" w:cs="Calibri"/>
          <w:bCs/>
          <w:color w:val="auto"/>
          <w:sz w:val="22"/>
          <w:szCs w:val="22"/>
        </w:rPr>
        <w:t>yłączenia i prace uciążliwe należy zgłaszać z wyp</w:t>
      </w:r>
      <w:r>
        <w:rPr>
          <w:rFonts w:ascii="Calibri" w:hAnsi="Calibri" w:cs="Calibri"/>
          <w:bCs/>
          <w:color w:val="auto"/>
          <w:sz w:val="22"/>
          <w:szCs w:val="22"/>
        </w:rPr>
        <w:t xml:space="preserve">rzedzeniem min. 2 dni roboczych, </w:t>
      </w:r>
    </w:p>
    <w:p w14:paraId="5A69E4E6" w14:textId="542D076E" w:rsidR="00495127" w:rsidRDefault="00495127" w:rsidP="001D7EC2">
      <w:pPr>
        <w:spacing w:line="360" w:lineRule="auto"/>
        <w:ind w:right="20"/>
        <w:jc w:val="both"/>
        <w:rPr>
          <w:rFonts w:ascii="Calibri" w:hAnsi="Calibri" w:cs="Calibri"/>
          <w:bCs/>
          <w:color w:val="auto"/>
          <w:sz w:val="22"/>
          <w:szCs w:val="22"/>
        </w:rPr>
      </w:pPr>
      <w:r>
        <w:rPr>
          <w:rFonts w:ascii="Calibri" w:hAnsi="Calibri" w:cs="Calibri"/>
          <w:bCs/>
          <w:color w:val="auto"/>
          <w:sz w:val="22"/>
          <w:szCs w:val="22"/>
        </w:rPr>
        <w:t xml:space="preserve">   </w:t>
      </w:r>
    </w:p>
    <w:p w14:paraId="3B1F0D6B" w14:textId="08BBB9AA" w:rsidR="00B7261B" w:rsidRPr="00B7261B" w:rsidRDefault="00B7261B" w:rsidP="00E84821">
      <w:pPr>
        <w:pStyle w:val="Akapitzlist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B7261B">
        <w:rPr>
          <w:rFonts w:ascii="Calibri" w:hAnsi="Calibri" w:cs="Calibri"/>
          <w:color w:val="auto"/>
          <w:sz w:val="22"/>
          <w:szCs w:val="22"/>
        </w:rPr>
        <w:t xml:space="preserve"> Dostosowanie istniej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B7261B">
        <w:rPr>
          <w:rFonts w:ascii="Calibri" w:hAnsi="Calibri" w:cs="Calibri"/>
          <w:color w:val="auto"/>
          <w:sz w:val="22"/>
          <w:szCs w:val="22"/>
        </w:rPr>
        <w:t>cej instalacji elektrycznej do wymog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B7261B">
        <w:rPr>
          <w:rFonts w:ascii="Calibri" w:hAnsi="Calibri" w:cs="Calibri"/>
          <w:color w:val="auto"/>
          <w:sz w:val="22"/>
          <w:szCs w:val="22"/>
        </w:rPr>
        <w:t>w u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B7261B">
        <w:rPr>
          <w:rFonts w:ascii="Calibri" w:hAnsi="Calibri" w:cs="Calibri"/>
          <w:color w:val="auto"/>
          <w:sz w:val="22"/>
          <w:szCs w:val="22"/>
        </w:rPr>
        <w:t>ytkownika i parametr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B7261B">
        <w:rPr>
          <w:rFonts w:ascii="Calibri" w:hAnsi="Calibri" w:cs="Calibri"/>
          <w:color w:val="auto"/>
          <w:sz w:val="22"/>
          <w:szCs w:val="22"/>
        </w:rPr>
        <w:t>w</w:t>
      </w:r>
    </w:p>
    <w:p w14:paraId="31529677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przewidzianego wyposa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enia, w tym:</w:t>
      </w:r>
    </w:p>
    <w:p w14:paraId="48632FD7" w14:textId="29A885D1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lastRenderedPageBreak/>
        <w:t xml:space="preserve">a) </w:t>
      </w:r>
      <w:r w:rsidR="00865D48">
        <w:rPr>
          <w:rFonts w:ascii="Calibri" w:hAnsi="Calibri" w:cs="Calibri"/>
          <w:color w:val="auto"/>
          <w:sz w:val="22"/>
          <w:szCs w:val="22"/>
        </w:rPr>
        <w:t>montaż rozdzielnicy w pomieszczeniu</w:t>
      </w:r>
    </w:p>
    <w:p w14:paraId="6D9DE5AE" w14:textId="52DD05E9" w:rsidR="00865D48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 xml:space="preserve">b) </w:t>
      </w:r>
      <w:r w:rsidR="00865D48">
        <w:rPr>
          <w:rFonts w:ascii="Calibri" w:hAnsi="Calibri" w:cs="Calibri"/>
          <w:color w:val="auto"/>
          <w:sz w:val="22"/>
          <w:szCs w:val="22"/>
        </w:rPr>
        <w:t>rozbudowa rozdzielnicy na klatce schodowej</w:t>
      </w:r>
    </w:p>
    <w:p w14:paraId="4E9487F6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c) rozbudowa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cej instalacji w zakresie niezb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dnym do rozbudowy instalacji</w:t>
      </w:r>
    </w:p>
    <w:p w14:paraId="3330C475" w14:textId="77777777" w:rsidR="00B7261B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wentylacyjnej i klimatyzacyjnej</w:t>
      </w:r>
      <w:r>
        <w:rPr>
          <w:rFonts w:ascii="Calibri" w:hAnsi="Calibri" w:cs="Calibri"/>
          <w:color w:val="auto"/>
          <w:sz w:val="22"/>
          <w:szCs w:val="22"/>
        </w:rPr>
        <w:t>.</w:t>
      </w:r>
    </w:p>
    <w:p w14:paraId="70ED790B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1499235" w14:textId="36455C61" w:rsidR="00B7261B" w:rsidRPr="00B7261B" w:rsidRDefault="00B7261B" w:rsidP="00E84821">
      <w:pPr>
        <w:pStyle w:val="Akapitzlist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B7261B">
        <w:rPr>
          <w:rFonts w:ascii="Calibri" w:hAnsi="Calibri" w:cs="Calibri"/>
          <w:color w:val="auto"/>
          <w:sz w:val="22"/>
          <w:szCs w:val="22"/>
        </w:rPr>
        <w:t xml:space="preserve"> Dostosowanie istniej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B7261B">
        <w:rPr>
          <w:rFonts w:ascii="Calibri" w:hAnsi="Calibri" w:cs="Calibri"/>
          <w:color w:val="auto"/>
          <w:sz w:val="22"/>
          <w:szCs w:val="22"/>
        </w:rPr>
        <w:t>cej instalacji wentylacyjnej do wymog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B7261B">
        <w:rPr>
          <w:rFonts w:ascii="Calibri" w:hAnsi="Calibri" w:cs="Calibri"/>
          <w:color w:val="auto"/>
          <w:sz w:val="22"/>
          <w:szCs w:val="22"/>
        </w:rPr>
        <w:t>w u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B7261B">
        <w:rPr>
          <w:rFonts w:ascii="Calibri" w:hAnsi="Calibri" w:cs="Calibri"/>
          <w:color w:val="auto"/>
          <w:sz w:val="22"/>
          <w:szCs w:val="22"/>
        </w:rPr>
        <w:t>ytkownika i parametr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B7261B">
        <w:rPr>
          <w:rFonts w:ascii="Calibri" w:hAnsi="Calibri" w:cs="Calibri"/>
          <w:color w:val="auto"/>
          <w:sz w:val="22"/>
          <w:szCs w:val="22"/>
        </w:rPr>
        <w:t>w</w:t>
      </w:r>
    </w:p>
    <w:p w14:paraId="5E7AD4CB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przewidzianego wyposa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enia, w tym:</w:t>
      </w:r>
    </w:p>
    <w:p w14:paraId="29424BE9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a) demonta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cej jednostki wewn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trznej i zewn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trznej (na dachu budynku)</w:t>
      </w:r>
    </w:p>
    <w:p w14:paraId="6F66ED27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klimatyzacyjnej 4,5 kW wraz z orurowaniem.</w:t>
      </w:r>
    </w:p>
    <w:p w14:paraId="5AA4E442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b) monta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nowej jednostki wewn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trznej i zewn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>trznej (na dachu budynku)</w:t>
      </w:r>
    </w:p>
    <w:p w14:paraId="02D591D2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klimatyzacyjnej o mocy min. 9,0 kW mocy ch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odniczej wraz z orurowaniem i</w:t>
      </w:r>
    </w:p>
    <w:p w14:paraId="5647D099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okablowaniem.</w:t>
      </w:r>
    </w:p>
    <w:p w14:paraId="1C1A56FA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c) wykonanie podkonstrukcji pod jednostk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klimatyzacyjn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.</w:t>
      </w:r>
    </w:p>
    <w:p w14:paraId="398773B0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d) demonta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cego odprowadzenia skroplin od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cej jednostki</w:t>
      </w:r>
    </w:p>
    <w:p w14:paraId="1C6DE9A0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klimatyzacyjnej.</w:t>
      </w:r>
    </w:p>
    <w:p w14:paraId="3FA86BED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e) monta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nowej instalacji odprowadzenia skroplin od nowoprojektowanej jednostki</w:t>
      </w:r>
    </w:p>
    <w:p w14:paraId="3B4143E8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przy u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9F0AD9">
        <w:rPr>
          <w:rFonts w:ascii="Calibri" w:hAnsi="Calibri" w:cs="Calibri"/>
          <w:color w:val="auto"/>
          <w:sz w:val="22"/>
          <w:szCs w:val="22"/>
        </w:rPr>
        <w:t>yciu pompki skroplin o ile konieczne.</w:t>
      </w:r>
    </w:p>
    <w:p w14:paraId="51D6E8D5" w14:textId="77777777" w:rsidR="00B7261B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f) wymiana 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cych kratek wentylacyjnych 40x20cm na nowe.</w:t>
      </w:r>
    </w:p>
    <w:p w14:paraId="3CAF0D25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22980F26" w14:textId="186B8844" w:rsidR="00B7261B" w:rsidRPr="009F0AD9" w:rsidRDefault="00B7261B" w:rsidP="00E84821">
      <w:pPr>
        <w:pStyle w:val="Akapitzlist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W</w:t>
      </w:r>
      <w:r w:rsidRPr="009F0AD9">
        <w:rPr>
          <w:rFonts w:ascii="Calibri" w:hAnsi="Calibri" w:cs="Calibri"/>
          <w:color w:val="auto"/>
          <w:sz w:val="22"/>
          <w:szCs w:val="22"/>
        </w:rPr>
        <w:t>ykonania instalacji detekcji gaz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9F0AD9">
        <w:rPr>
          <w:rFonts w:ascii="Calibri" w:hAnsi="Calibri" w:cs="Calibri"/>
          <w:color w:val="auto"/>
          <w:sz w:val="22"/>
          <w:szCs w:val="22"/>
        </w:rPr>
        <w:t>w, w tym:</w:t>
      </w:r>
    </w:p>
    <w:p w14:paraId="3E89DBF4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a) Zamontowanie czujnika detekcji CO</w:t>
      </w:r>
      <w:r w:rsidRPr="009F0AD9">
        <w:rPr>
          <w:rFonts w:ascii="Cambria Math" w:hAnsi="Cambria Math" w:cs="Cambria Math"/>
          <w:color w:val="auto"/>
          <w:sz w:val="22"/>
          <w:szCs w:val="22"/>
        </w:rPr>
        <w:t>₂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wywzorcowanego na przekroczenie</w:t>
      </w:r>
    </w:p>
    <w:p w14:paraId="49C7ED7E" w14:textId="77777777" w:rsidR="00B7261B" w:rsidRPr="009F0AD9" w:rsidRDefault="00B7261B" w:rsidP="00B7261B">
      <w:pPr>
        <w:spacing w:line="276" w:lineRule="auto"/>
        <w:ind w:left="4"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dopuszczalnego poziomu CO</w:t>
      </w:r>
      <w:r w:rsidRPr="009F0AD9">
        <w:rPr>
          <w:rFonts w:ascii="Cambria Math" w:hAnsi="Cambria Math" w:cs="Cambria Math"/>
          <w:color w:val="auto"/>
          <w:sz w:val="22"/>
          <w:szCs w:val="22"/>
        </w:rPr>
        <w:t>₂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(progowy lub liniowy)</w:t>
      </w:r>
    </w:p>
    <w:p w14:paraId="15EECA0D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b) Zamontowanie czujnika poziomu tlenu wywzorcowanego na spadek do</w:t>
      </w:r>
    </w:p>
    <w:p w14:paraId="04CA0EF2" w14:textId="77777777" w:rsidR="00B7261B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minimalnego bezpiecznego poziomu tlenu w powietrzu.</w:t>
      </w:r>
    </w:p>
    <w:p w14:paraId="1CF77D1C" w14:textId="0A2A0263" w:rsidR="00865D48" w:rsidRPr="009F0AD9" w:rsidRDefault="00865D48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c) Zamontowanie centrali.</w:t>
      </w:r>
    </w:p>
    <w:p w14:paraId="56AC128F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c) Informacja o przekroczeniu ma by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przekazywana na portiernie wraz z przekazaniem</w:t>
      </w:r>
    </w:p>
    <w:p w14:paraId="2250DE14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informacji poprzez BMS.</w:t>
      </w:r>
    </w:p>
    <w:p w14:paraId="13646ED9" w14:textId="77777777" w:rsidR="00B7261B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d) Sygnalizacja wizualno-akustyczna wewn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trz pomieszczenia oraz na korytarz.</w:t>
      </w:r>
    </w:p>
    <w:p w14:paraId="0EFD3C8C" w14:textId="77777777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240885CD" w14:textId="45C9B72F" w:rsidR="00B7261B" w:rsidRPr="009F0AD9" w:rsidRDefault="00865D48" w:rsidP="00E84821">
      <w:pPr>
        <w:pStyle w:val="Akapitzlist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Dostosowanie istniejącej instalacji t</w:t>
      </w:r>
      <w:r w:rsidR="00B7261B" w:rsidRPr="009F0AD9">
        <w:rPr>
          <w:rFonts w:ascii="Calibri" w:hAnsi="Calibri" w:cs="Calibri"/>
          <w:color w:val="auto"/>
          <w:sz w:val="22"/>
          <w:szCs w:val="22"/>
        </w:rPr>
        <w:t>eletechni</w:t>
      </w:r>
      <w:r>
        <w:rPr>
          <w:rFonts w:ascii="Calibri" w:hAnsi="Calibri" w:cs="Calibri"/>
          <w:color w:val="auto"/>
          <w:sz w:val="22"/>
          <w:szCs w:val="22"/>
        </w:rPr>
        <w:t>cznej</w:t>
      </w:r>
      <w:r w:rsidR="00B7261B"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="00B7261B" w:rsidRPr="009F0AD9">
        <w:rPr>
          <w:rFonts w:ascii="Calibri" w:hAnsi="Calibri" w:cs="Calibri"/>
          <w:color w:val="auto"/>
          <w:sz w:val="22"/>
          <w:szCs w:val="22"/>
        </w:rPr>
        <w:t xml:space="preserve"> sie</w:t>
      </w:r>
      <w:r w:rsidR="00B7261B"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="00B7261B" w:rsidRPr="009F0AD9">
        <w:rPr>
          <w:rFonts w:ascii="Calibri" w:hAnsi="Calibri" w:cs="Calibri"/>
          <w:color w:val="auto"/>
          <w:sz w:val="22"/>
          <w:szCs w:val="22"/>
        </w:rPr>
        <w:t xml:space="preserve"> LAN</w:t>
      </w:r>
      <w:r>
        <w:rPr>
          <w:rFonts w:ascii="Calibri" w:hAnsi="Calibri" w:cs="Calibri"/>
          <w:color w:val="auto"/>
          <w:sz w:val="22"/>
          <w:szCs w:val="22"/>
        </w:rPr>
        <w:t>, w tym:</w:t>
      </w:r>
    </w:p>
    <w:p w14:paraId="7601D320" w14:textId="4F6F1713" w:rsidR="00B7261B" w:rsidRPr="009F0AD9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 xml:space="preserve">a) </w:t>
      </w:r>
      <w:r w:rsidR="00865D48">
        <w:rPr>
          <w:rFonts w:ascii="Calibri" w:hAnsi="Calibri" w:cs="Calibri"/>
          <w:color w:val="auto"/>
          <w:sz w:val="22"/>
          <w:szCs w:val="22"/>
        </w:rPr>
        <w:t>Wykonać minimum 8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gniazd LAN instalacje </w:t>
      </w:r>
      <w:r w:rsidR="00865D48">
        <w:rPr>
          <w:rFonts w:ascii="Calibri" w:hAnsi="Calibri" w:cs="Calibri"/>
          <w:color w:val="auto"/>
          <w:sz w:val="22"/>
          <w:szCs w:val="22"/>
        </w:rPr>
        <w:t xml:space="preserve">- </w:t>
      </w:r>
      <w:r w:rsidRPr="009F0AD9">
        <w:rPr>
          <w:rFonts w:ascii="Calibri" w:hAnsi="Calibri" w:cs="Calibri"/>
          <w:color w:val="auto"/>
          <w:sz w:val="22"/>
          <w:szCs w:val="22"/>
        </w:rPr>
        <w:t>wykona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ć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zgodnie ze standardem GUMD 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–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kat. 6a,</w:t>
      </w:r>
    </w:p>
    <w:p w14:paraId="7F68BE73" w14:textId="76EA26E7" w:rsidR="00B7261B" w:rsidRDefault="00B7261B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kable zako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ń</w:t>
      </w:r>
      <w:r w:rsidRPr="009F0AD9">
        <w:rPr>
          <w:rFonts w:ascii="Calibri" w:hAnsi="Calibri" w:cs="Calibri"/>
          <w:color w:val="auto"/>
          <w:sz w:val="22"/>
          <w:szCs w:val="22"/>
        </w:rPr>
        <w:t>czone gniazdami z modu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ł</w:t>
      </w:r>
      <w:r w:rsidRPr="009F0AD9">
        <w:rPr>
          <w:rFonts w:ascii="Calibri" w:hAnsi="Calibri" w:cs="Calibri"/>
          <w:color w:val="auto"/>
          <w:sz w:val="22"/>
          <w:szCs w:val="22"/>
        </w:rPr>
        <w:t>ami keyston</w:t>
      </w:r>
      <w:r w:rsidR="00865D48">
        <w:rPr>
          <w:rFonts w:ascii="Calibri" w:hAnsi="Calibri" w:cs="Calibri"/>
          <w:color w:val="auto"/>
          <w:sz w:val="22"/>
          <w:szCs w:val="22"/>
        </w:rPr>
        <w:t xml:space="preserve">- wraz z niezbędnym osprzętem (w tym Switch </w:t>
      </w:r>
      <w:r w:rsidR="00865D48" w:rsidRPr="00865D48">
        <w:rPr>
          <w:rFonts w:ascii="Calibri" w:hAnsi="Calibri" w:cs="Calibri"/>
          <w:color w:val="auto"/>
          <w:sz w:val="22"/>
          <w:szCs w:val="22"/>
        </w:rPr>
        <w:t>minimum HPE aruba CX 6100 JL675A</w:t>
      </w:r>
      <w:r w:rsidR="00865D48">
        <w:rPr>
          <w:rFonts w:ascii="Calibri" w:hAnsi="Calibri" w:cs="Calibri"/>
          <w:color w:val="auto"/>
          <w:sz w:val="22"/>
          <w:szCs w:val="22"/>
        </w:rPr>
        <w:t>) i konfiguracją</w:t>
      </w:r>
      <w:r w:rsidRPr="009F0AD9">
        <w:rPr>
          <w:rFonts w:ascii="Calibri" w:hAnsi="Calibri" w:cs="Calibri"/>
          <w:color w:val="auto"/>
          <w:sz w:val="22"/>
          <w:szCs w:val="22"/>
        </w:rPr>
        <w:t>.</w:t>
      </w:r>
    </w:p>
    <w:p w14:paraId="25CA872F" w14:textId="77777777" w:rsidR="00865D48" w:rsidRPr="009F0AD9" w:rsidRDefault="00865D48" w:rsidP="00B726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112B2F3E" w14:textId="0C5E01BB" w:rsidR="00B7261B" w:rsidRPr="00865D48" w:rsidRDefault="00B7261B" w:rsidP="00B7261B">
      <w:pPr>
        <w:pStyle w:val="Akapitzlist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B7261B">
        <w:rPr>
          <w:rFonts w:ascii="Calibri" w:hAnsi="Calibri" w:cs="Calibri"/>
          <w:color w:val="auto"/>
          <w:sz w:val="22"/>
          <w:szCs w:val="22"/>
        </w:rPr>
        <w:t>Wyznaczenie miejsca na butli z CO</w:t>
      </w:r>
      <w:r w:rsidRPr="00B7261B">
        <w:rPr>
          <w:rFonts w:ascii="Cambria Math" w:hAnsi="Cambria Math" w:cs="Cambria Math"/>
          <w:color w:val="auto"/>
          <w:sz w:val="22"/>
          <w:szCs w:val="22"/>
        </w:rPr>
        <w:t>₂</w:t>
      </w:r>
      <w:r w:rsidRPr="00B7261B">
        <w:rPr>
          <w:rFonts w:ascii="Calibri" w:hAnsi="Calibri" w:cs="Calibri"/>
          <w:color w:val="auto"/>
          <w:sz w:val="22"/>
          <w:szCs w:val="22"/>
        </w:rPr>
        <w:t xml:space="preserve"> i monta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B7261B">
        <w:rPr>
          <w:rFonts w:ascii="Calibri" w:hAnsi="Calibri" w:cs="Calibri"/>
          <w:color w:val="auto"/>
          <w:sz w:val="22"/>
          <w:szCs w:val="22"/>
        </w:rPr>
        <w:t xml:space="preserve"> uchwyt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ó</w:t>
      </w:r>
      <w:r w:rsidRPr="00B7261B">
        <w:rPr>
          <w:rFonts w:ascii="Calibri" w:hAnsi="Calibri" w:cs="Calibri"/>
          <w:color w:val="auto"/>
          <w:sz w:val="22"/>
          <w:szCs w:val="22"/>
        </w:rPr>
        <w:t>w.</w:t>
      </w:r>
    </w:p>
    <w:p w14:paraId="40C0127F" w14:textId="7FF8314F" w:rsidR="00B7261B" w:rsidRPr="00B7261B" w:rsidRDefault="00B7261B" w:rsidP="00E84821">
      <w:pPr>
        <w:pStyle w:val="Akapitzlist"/>
        <w:numPr>
          <w:ilvl w:val="0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 w:rsidRPr="00B7261B">
        <w:rPr>
          <w:rFonts w:ascii="Calibri" w:hAnsi="Calibri" w:cs="Calibri"/>
          <w:color w:val="auto"/>
          <w:sz w:val="22"/>
          <w:szCs w:val="22"/>
        </w:rPr>
        <w:t>Wykonanie instalacji kontroli dost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ę</w:t>
      </w:r>
      <w:r w:rsidRPr="00B7261B">
        <w:rPr>
          <w:rFonts w:ascii="Calibri" w:hAnsi="Calibri" w:cs="Calibri"/>
          <w:color w:val="auto"/>
          <w:sz w:val="22"/>
          <w:szCs w:val="22"/>
        </w:rPr>
        <w:t>pu wraz z weryfikacj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B7261B">
        <w:rPr>
          <w:rFonts w:ascii="Calibri" w:hAnsi="Calibri" w:cs="Calibri"/>
          <w:color w:val="auto"/>
          <w:sz w:val="22"/>
          <w:szCs w:val="22"/>
        </w:rPr>
        <w:t xml:space="preserve"> mo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B7261B">
        <w:rPr>
          <w:rFonts w:ascii="Calibri" w:hAnsi="Calibri" w:cs="Calibri"/>
          <w:color w:val="auto"/>
          <w:sz w:val="22"/>
          <w:szCs w:val="22"/>
        </w:rPr>
        <w:t>liwo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ś</w:t>
      </w:r>
      <w:r w:rsidRPr="00B7261B">
        <w:rPr>
          <w:rFonts w:ascii="Calibri" w:hAnsi="Calibri" w:cs="Calibri"/>
          <w:color w:val="auto"/>
          <w:sz w:val="22"/>
          <w:szCs w:val="22"/>
        </w:rPr>
        <w:t>ci zastosowania</w:t>
      </w:r>
    </w:p>
    <w:p w14:paraId="45AF2BB0" w14:textId="05E491AE" w:rsidR="00B7261B" w:rsidRPr="009F0AD9" w:rsidRDefault="00B7261B" w:rsidP="00865D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firstLine="708"/>
        <w:rPr>
          <w:rFonts w:ascii="Calibri" w:hAnsi="Calibri" w:cs="Calibri"/>
          <w:color w:val="auto"/>
          <w:sz w:val="22"/>
          <w:szCs w:val="22"/>
        </w:rPr>
      </w:pPr>
      <w:r w:rsidRPr="009F0AD9">
        <w:rPr>
          <w:rFonts w:ascii="Calibri" w:hAnsi="Calibri" w:cs="Calibri"/>
          <w:color w:val="auto"/>
          <w:sz w:val="22"/>
          <w:szCs w:val="22"/>
        </w:rPr>
        <w:t>istniej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>cych drzwi lub wymian</w:t>
      </w:r>
      <w:r w:rsidRPr="009F0AD9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9F0AD9">
        <w:rPr>
          <w:rFonts w:ascii="Calibri" w:hAnsi="Calibri" w:cs="Calibri"/>
          <w:color w:val="auto"/>
          <w:sz w:val="22"/>
          <w:szCs w:val="22"/>
        </w:rPr>
        <w:t xml:space="preserve"> na drzwi z okablowaniem i zamkiem KD.</w:t>
      </w:r>
    </w:p>
    <w:p w14:paraId="4823FE41" w14:textId="791F037A" w:rsidR="00E16BF2" w:rsidRDefault="00E16BF2" w:rsidP="00E84821">
      <w:pPr>
        <w:pStyle w:val="Akapitzlist"/>
        <w:numPr>
          <w:ilvl w:val="0"/>
          <w:numId w:val="47"/>
        </w:numPr>
        <w:spacing w:line="276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 przypadku, gdy ekspertyza techniczna wykaże koniecznośc wzmocnienia stropu, wykoannei wszelkich  prac wykazanych w projekcie  wykoanwczym  wzmocnienia stropu i związanych z tym  odworzeń, także w tedy, gdy  obejmą one  pomieszczenia sąsidnie czy inne kondygnacje nie objęte zadaniem. </w:t>
      </w:r>
    </w:p>
    <w:p w14:paraId="0A68D7FC" w14:textId="1220551E" w:rsidR="00E16BF2" w:rsidRDefault="00E16BF2" w:rsidP="00E84821">
      <w:pPr>
        <w:pStyle w:val="Akapitzlist"/>
        <w:numPr>
          <w:ilvl w:val="0"/>
          <w:numId w:val="47"/>
        </w:numPr>
        <w:spacing w:line="276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Wymiana stolarki drzwiowej  lub dostosowanie  istniejącej do  zamontowania  </w:t>
      </w:r>
      <w:r w:rsidR="00865D48">
        <w:rPr>
          <w:rFonts w:ascii="Calibri" w:hAnsi="Calibri" w:cs="Calibri"/>
          <w:color w:val="auto"/>
          <w:sz w:val="22"/>
          <w:szCs w:val="22"/>
        </w:rPr>
        <w:t>instalacji</w:t>
      </w:r>
      <w:r>
        <w:rPr>
          <w:rFonts w:ascii="Calibri" w:hAnsi="Calibri" w:cs="Calibri"/>
          <w:color w:val="auto"/>
          <w:sz w:val="22"/>
          <w:szCs w:val="22"/>
        </w:rPr>
        <w:t xml:space="preserve"> i oprzyrządowania KD.</w:t>
      </w:r>
    </w:p>
    <w:p w14:paraId="6C2BD4A7" w14:textId="6D7DB3D5" w:rsidR="00B7261B" w:rsidRPr="00B7261B" w:rsidRDefault="00B7261B" w:rsidP="00E84821">
      <w:pPr>
        <w:pStyle w:val="Akapitzlist"/>
        <w:numPr>
          <w:ilvl w:val="0"/>
          <w:numId w:val="47"/>
        </w:numPr>
        <w:spacing w:line="276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B7261B">
        <w:rPr>
          <w:rFonts w:ascii="Calibri" w:hAnsi="Calibri" w:cs="Calibri"/>
          <w:color w:val="auto"/>
          <w:sz w:val="22"/>
          <w:szCs w:val="22"/>
        </w:rPr>
        <w:t>Monta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ż</w:t>
      </w:r>
      <w:r w:rsidRPr="00B7261B">
        <w:rPr>
          <w:rFonts w:ascii="Calibri" w:hAnsi="Calibri" w:cs="Calibri"/>
          <w:color w:val="auto"/>
          <w:sz w:val="22"/>
          <w:szCs w:val="22"/>
        </w:rPr>
        <w:t xml:space="preserve"> folii lub rolet zacieniaj</w:t>
      </w:r>
      <w:r w:rsidRPr="00B7261B">
        <w:rPr>
          <w:rFonts w:ascii="Calibri" w:hAnsi="Calibri" w:cs="Calibri" w:hint="eastAsia"/>
          <w:color w:val="auto"/>
          <w:sz w:val="22"/>
          <w:szCs w:val="22"/>
        </w:rPr>
        <w:t>ą</w:t>
      </w:r>
      <w:r w:rsidRPr="00B7261B">
        <w:rPr>
          <w:rFonts w:ascii="Calibri" w:hAnsi="Calibri" w:cs="Calibri"/>
          <w:color w:val="auto"/>
          <w:sz w:val="22"/>
          <w:szCs w:val="22"/>
        </w:rPr>
        <w:t>cych na okno</w:t>
      </w:r>
      <w:r w:rsidR="00E16BF2">
        <w:rPr>
          <w:rFonts w:ascii="Calibri" w:hAnsi="Calibri" w:cs="Calibri"/>
          <w:color w:val="auto"/>
          <w:sz w:val="22"/>
          <w:szCs w:val="22"/>
        </w:rPr>
        <w:t xml:space="preserve"> w uzgodnieniu z użytkownikiem</w:t>
      </w:r>
      <w:r w:rsidRPr="00B7261B">
        <w:rPr>
          <w:rFonts w:ascii="Calibri" w:hAnsi="Calibri" w:cs="Calibri"/>
          <w:color w:val="auto"/>
          <w:sz w:val="22"/>
          <w:szCs w:val="22"/>
        </w:rPr>
        <w:t>.</w:t>
      </w:r>
    </w:p>
    <w:p w14:paraId="3282DCCB" w14:textId="0A8199BB" w:rsidR="00616D26" w:rsidRPr="00606E4A" w:rsidRDefault="00616D26" w:rsidP="00E84821">
      <w:pPr>
        <w:pStyle w:val="Akapitzlist"/>
        <w:numPr>
          <w:ilvl w:val="0"/>
          <w:numId w:val="47"/>
        </w:numPr>
        <w:spacing w:line="276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606E4A">
        <w:rPr>
          <w:rFonts w:ascii="Calibri" w:hAnsi="Calibri" w:cs="Calibri"/>
          <w:color w:val="auto"/>
          <w:sz w:val="22"/>
          <w:szCs w:val="22"/>
        </w:rPr>
        <w:lastRenderedPageBreak/>
        <w:t>Wykonanie wszystkich koniecznych odtworzeń związanych z dem</w:t>
      </w:r>
      <w:r w:rsidR="00827F9B" w:rsidRPr="00606E4A">
        <w:rPr>
          <w:rFonts w:ascii="Calibri" w:hAnsi="Calibri" w:cs="Calibri"/>
          <w:color w:val="auto"/>
          <w:sz w:val="22"/>
          <w:szCs w:val="22"/>
        </w:rPr>
        <w:t xml:space="preserve">ontażem </w:t>
      </w:r>
      <w:r w:rsidR="00827F9B" w:rsidRPr="00606E4A">
        <w:rPr>
          <w:rFonts w:ascii="Calibri" w:hAnsi="Calibri" w:cs="Calibri"/>
          <w:color w:val="auto"/>
          <w:sz w:val="22"/>
          <w:szCs w:val="22"/>
        </w:rPr>
        <w:br/>
        <w:t>i montażem instalacji.</w:t>
      </w:r>
    </w:p>
    <w:p w14:paraId="615D249F" w14:textId="7061AD27" w:rsidR="00616D26" w:rsidRDefault="00616D26" w:rsidP="00E84821">
      <w:pPr>
        <w:pStyle w:val="Akapitzlist"/>
        <w:numPr>
          <w:ilvl w:val="0"/>
          <w:numId w:val="47"/>
        </w:numPr>
        <w:spacing w:line="276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827F9B">
        <w:rPr>
          <w:rFonts w:ascii="Calibri" w:hAnsi="Calibri" w:cs="Calibri"/>
          <w:color w:val="auto"/>
          <w:sz w:val="22"/>
          <w:szCs w:val="22"/>
        </w:rPr>
        <w:t>Wykonanie zaślepień przep</w:t>
      </w:r>
      <w:r w:rsidR="00827F9B">
        <w:rPr>
          <w:rFonts w:ascii="Calibri" w:hAnsi="Calibri" w:cs="Calibri"/>
          <w:color w:val="auto"/>
          <w:sz w:val="22"/>
          <w:szCs w:val="22"/>
        </w:rPr>
        <w:t>ustów po zdemontowanych rurach.</w:t>
      </w:r>
    </w:p>
    <w:p w14:paraId="4D52CF89" w14:textId="24C55CD2" w:rsidR="00616D26" w:rsidRDefault="00616D26" w:rsidP="00E84821">
      <w:pPr>
        <w:pStyle w:val="Akapitzlist"/>
        <w:numPr>
          <w:ilvl w:val="0"/>
          <w:numId w:val="47"/>
        </w:numPr>
        <w:spacing w:line="276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827F9B">
        <w:rPr>
          <w:rFonts w:ascii="Calibri" w:hAnsi="Calibri" w:cs="Calibri"/>
          <w:color w:val="auto"/>
          <w:sz w:val="22"/>
          <w:szCs w:val="22"/>
        </w:rPr>
        <w:t>Wykonanie koniecznego malowania</w:t>
      </w:r>
      <w:r w:rsidR="0036180F" w:rsidRPr="00827F9B">
        <w:rPr>
          <w:rFonts w:ascii="Calibri" w:hAnsi="Calibri" w:cs="Calibri"/>
          <w:color w:val="auto"/>
          <w:sz w:val="22"/>
          <w:szCs w:val="22"/>
        </w:rPr>
        <w:t xml:space="preserve"> oraz odtworzeń</w:t>
      </w:r>
      <w:r w:rsidRPr="00827F9B">
        <w:rPr>
          <w:rFonts w:ascii="Calibri" w:hAnsi="Calibri" w:cs="Calibri"/>
          <w:color w:val="auto"/>
          <w:sz w:val="22"/>
          <w:szCs w:val="22"/>
        </w:rPr>
        <w:t xml:space="preserve"> w miejscach uszkodzonych lub zabrudzonych w wyniki koniecznych prac,</w:t>
      </w:r>
    </w:p>
    <w:p w14:paraId="4286B224" w14:textId="6698F942" w:rsidR="00E16BF2" w:rsidRPr="00827F9B" w:rsidRDefault="00E16BF2" w:rsidP="00E84821">
      <w:pPr>
        <w:pStyle w:val="Akapitzlist"/>
        <w:numPr>
          <w:ilvl w:val="0"/>
          <w:numId w:val="47"/>
        </w:numPr>
        <w:spacing w:line="276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Wykonania wszelkich prac, które zawarte zostaną  w dokumentacji projektowej, a niezbędnych dla prawidłowego wykonania zadania. </w:t>
      </w:r>
    </w:p>
    <w:p w14:paraId="7CF0AA8F" w14:textId="04DA5BCE" w:rsidR="00616D26" w:rsidRPr="00827F9B" w:rsidRDefault="00616D26" w:rsidP="00E84821">
      <w:pPr>
        <w:pStyle w:val="Akapitzlist"/>
        <w:numPr>
          <w:ilvl w:val="0"/>
          <w:numId w:val="47"/>
        </w:numPr>
        <w:spacing w:line="276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827F9B">
        <w:rPr>
          <w:rFonts w:ascii="Calibri" w:hAnsi="Calibri" w:cs="Calibri"/>
          <w:color w:val="auto"/>
          <w:sz w:val="22"/>
          <w:szCs w:val="22"/>
        </w:rPr>
        <w:t xml:space="preserve">Wykonanie koniecznych prób ciśnieniowych, </w:t>
      </w:r>
    </w:p>
    <w:p w14:paraId="37CC3074" w14:textId="08410BAD" w:rsidR="00616D26" w:rsidRPr="00827F9B" w:rsidRDefault="00616D26" w:rsidP="00E84821">
      <w:pPr>
        <w:pStyle w:val="Akapitzlist"/>
        <w:numPr>
          <w:ilvl w:val="0"/>
          <w:numId w:val="47"/>
        </w:numPr>
        <w:spacing w:line="276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827F9B">
        <w:rPr>
          <w:rFonts w:ascii="Calibri" w:hAnsi="Calibri" w:cs="Calibri"/>
          <w:color w:val="auto"/>
          <w:sz w:val="22"/>
          <w:szCs w:val="22"/>
        </w:rPr>
        <w:t>Wykonanie napełnienia instalacji,</w:t>
      </w:r>
    </w:p>
    <w:p w14:paraId="2F6B9966" w14:textId="1A2D9725" w:rsidR="00616D26" w:rsidRPr="00827F9B" w:rsidRDefault="00616D26" w:rsidP="00E84821">
      <w:pPr>
        <w:pStyle w:val="Akapitzlist"/>
        <w:numPr>
          <w:ilvl w:val="0"/>
          <w:numId w:val="47"/>
        </w:numPr>
        <w:spacing w:line="276" w:lineRule="auto"/>
        <w:ind w:right="20"/>
        <w:jc w:val="both"/>
        <w:rPr>
          <w:rFonts w:ascii="Calibri" w:hAnsi="Calibri" w:cs="Calibri"/>
          <w:color w:val="auto"/>
          <w:sz w:val="22"/>
          <w:szCs w:val="22"/>
        </w:rPr>
      </w:pPr>
      <w:r w:rsidRPr="00827F9B">
        <w:rPr>
          <w:rFonts w:ascii="Calibri" w:hAnsi="Calibri" w:cs="Calibri"/>
          <w:color w:val="auto"/>
          <w:sz w:val="22"/>
          <w:szCs w:val="22"/>
        </w:rPr>
        <w:t>Uruchomienie, rozruch i regulacja instalacji.</w:t>
      </w:r>
    </w:p>
    <w:p w14:paraId="64176FD9" w14:textId="77777777" w:rsidR="0099761C" w:rsidRPr="00B31BD9" w:rsidRDefault="0099761C" w:rsidP="001D7E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4"/>
        </w:tabs>
        <w:spacing w:line="360" w:lineRule="auto"/>
        <w:ind w:left="720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72654F10" w14:textId="2A1A6EEE" w:rsidR="00616D26" w:rsidRPr="00827F9B" w:rsidRDefault="00616D26" w:rsidP="001D7EC2">
      <w:pPr>
        <w:pStyle w:val="Tekstpodstawowywcity"/>
        <w:spacing w:line="360" w:lineRule="auto"/>
        <w:ind w:left="0" w:firstLine="360"/>
        <w:rPr>
          <w:rFonts w:ascii="Calibri" w:hAnsi="Calibri" w:cs="Calibri"/>
          <w:color w:val="auto"/>
          <w:sz w:val="22"/>
          <w:szCs w:val="22"/>
        </w:rPr>
      </w:pPr>
      <w:r w:rsidRPr="00827F9B">
        <w:rPr>
          <w:rFonts w:ascii="Calibri" w:hAnsi="Calibri" w:cs="Calibri"/>
          <w:color w:val="auto"/>
          <w:sz w:val="22"/>
          <w:szCs w:val="22"/>
        </w:rPr>
        <w:t>Sporządzony program funkcjonalno- użytkowy (PFU) stanowi opis przedmiotu zamówienia służącemu do przygotowania oferty na wykonanie zadania inwestycyjnego będącego przedmiotem PFU w zakresie dokumentacji projektowej, oraz wykonania wszystkich robót budowlanych.</w:t>
      </w:r>
    </w:p>
    <w:p w14:paraId="1760C4E1" w14:textId="766DAD13" w:rsidR="00616D26" w:rsidRPr="00BB7610" w:rsidRDefault="00616D26" w:rsidP="001D7EC2">
      <w:pPr>
        <w:pStyle w:val="Tekstpodstawowywcity"/>
        <w:spacing w:line="360" w:lineRule="auto"/>
        <w:ind w:left="0"/>
        <w:rPr>
          <w:rFonts w:ascii="Calibri" w:hAnsi="Calibri" w:cs="Calibri"/>
          <w:color w:val="auto"/>
          <w:sz w:val="22"/>
          <w:szCs w:val="22"/>
        </w:rPr>
      </w:pPr>
    </w:p>
    <w:p w14:paraId="4E005122" w14:textId="1A6B7B6F" w:rsidR="00616D26" w:rsidRPr="00BB7610" w:rsidRDefault="002E4F62" w:rsidP="001D7EC2">
      <w:pPr>
        <w:pStyle w:val="Bezodstpw"/>
        <w:numPr>
          <w:ilvl w:val="0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</w:pPr>
      <w:bookmarkStart w:id="9" w:name="_Toc221092968"/>
      <w:r w:rsidRPr="00BB7610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 xml:space="preserve">Wymagania Zamawiającego w stosunku do </w:t>
      </w:r>
      <w:r w:rsidR="00616D26" w:rsidRPr="00BB7610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>przedmiotu zamówienia.</w:t>
      </w:r>
      <w:bookmarkEnd w:id="9"/>
    </w:p>
    <w:p w14:paraId="7D355658" w14:textId="7F8B3D0B" w:rsidR="00616D26" w:rsidRPr="00BB7610" w:rsidRDefault="00616D26" w:rsidP="001D7EC2">
      <w:pPr>
        <w:pStyle w:val="Akapitzlist"/>
        <w:numPr>
          <w:ilvl w:val="2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</w:pPr>
      <w:r w:rsidRPr="00BB7610"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  <w:t>Wymagania ogólne</w:t>
      </w:r>
    </w:p>
    <w:p w14:paraId="1BB1DB7D" w14:textId="77777777" w:rsidR="00616D26" w:rsidRPr="00BB7610" w:rsidRDefault="00616D26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1800"/>
        <w:jc w:val="both"/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</w:pPr>
    </w:p>
    <w:p w14:paraId="41FBA5F4" w14:textId="51D98547" w:rsidR="00D4625E" w:rsidRPr="00BB7610" w:rsidRDefault="006C7EE5" w:rsidP="001D7EC2">
      <w:pPr>
        <w:tabs>
          <w:tab w:val="left" w:pos="155"/>
        </w:tabs>
        <w:spacing w:line="360" w:lineRule="auto"/>
        <w:ind w:left="4" w:right="20"/>
        <w:rPr>
          <w:rFonts w:ascii="Calibri" w:eastAsia="Times New Roman" w:hAnsi="Calibri" w:cs="Calibri"/>
          <w:color w:val="auto"/>
          <w:sz w:val="22"/>
          <w:szCs w:val="22"/>
        </w:rPr>
      </w:pPr>
      <w:r w:rsidRPr="00BB7610">
        <w:rPr>
          <w:rFonts w:ascii="Calibri" w:eastAsia="Times New Roman" w:hAnsi="Calibri" w:cs="Calibri"/>
          <w:color w:val="auto"/>
          <w:sz w:val="22"/>
          <w:szCs w:val="22"/>
        </w:rPr>
        <w:tab/>
      </w:r>
      <w:r w:rsidR="00D4625E" w:rsidRPr="00BB7610">
        <w:rPr>
          <w:rFonts w:ascii="Calibri" w:eastAsia="Times New Roman" w:hAnsi="Calibri" w:cs="Calibri"/>
          <w:color w:val="auto"/>
          <w:sz w:val="22"/>
          <w:szCs w:val="22"/>
        </w:rPr>
        <w:t>Wszystkie zastosowane rozwiązania przy projektowaniu instalacji powinny być oparte na materiałach posiadających aprobaty techniczne. Dokumentacja winna posiadać pisemne oświadczenie, że jest kompletna z punktu widzenia celu, któremu ma służyć, zgodna z obowiązującymi w tym zakresie przepisami, zasadami wiedzy technicznej oraz normami branżowymi. W celu właściwego zaprojektowania niezbędne jest odbycie wizji lokalnej przez projektanta i zapoznanie się z obiektem.</w:t>
      </w:r>
    </w:p>
    <w:p w14:paraId="6E1A5E66" w14:textId="77777777" w:rsidR="00D4625E" w:rsidRPr="00BB7610" w:rsidRDefault="00D4625E" w:rsidP="001D7EC2">
      <w:pPr>
        <w:spacing w:line="360" w:lineRule="auto"/>
        <w:rPr>
          <w:rFonts w:ascii="Calibri" w:eastAsia="Times New Roman" w:hAnsi="Calibri" w:cs="Calibri"/>
          <w:color w:val="auto"/>
          <w:sz w:val="22"/>
          <w:szCs w:val="22"/>
        </w:rPr>
      </w:pPr>
      <w:r w:rsidRPr="00BB7610">
        <w:rPr>
          <w:rFonts w:ascii="Calibri" w:eastAsia="Times New Roman" w:hAnsi="Calibri" w:cs="Calibri"/>
          <w:color w:val="auto"/>
          <w:sz w:val="22"/>
          <w:szCs w:val="22"/>
        </w:rPr>
        <w:t>Autor dokumentacji powinien posiadać odpowiednie uprawnienia branżowe, jak również udokumentowaną przynależność do Okręgowej Izby Inżynierów Budownictwa.</w:t>
      </w:r>
    </w:p>
    <w:p w14:paraId="04A46A51" w14:textId="77777777" w:rsidR="00D4625E" w:rsidRPr="00BB7610" w:rsidRDefault="00D4625E" w:rsidP="001D7EC2">
      <w:pPr>
        <w:tabs>
          <w:tab w:val="left" w:pos="155"/>
        </w:tabs>
        <w:spacing w:line="360" w:lineRule="auto"/>
        <w:ind w:left="4" w:right="20"/>
        <w:rPr>
          <w:rFonts w:ascii="Calibri" w:eastAsia="Times New Roman" w:hAnsi="Calibri" w:cs="Calibri"/>
          <w:color w:val="auto"/>
          <w:sz w:val="22"/>
          <w:szCs w:val="22"/>
        </w:rPr>
      </w:pPr>
      <w:r w:rsidRPr="00BB7610">
        <w:rPr>
          <w:rFonts w:ascii="Calibri" w:eastAsia="Times New Roman" w:hAnsi="Calibri" w:cs="Calibri"/>
          <w:color w:val="auto"/>
          <w:sz w:val="22"/>
          <w:szCs w:val="22"/>
        </w:rPr>
        <w:t xml:space="preserve">Zamawiającemu należy złożyć kompletny projekt budowlany zawierający część techniczną i formalną wraz z uzgodnieniami, kopią uprawnień projektanta </w:t>
      </w:r>
      <w:r w:rsidRPr="00BB7610">
        <w:rPr>
          <w:rFonts w:ascii="Calibri" w:eastAsia="Times New Roman" w:hAnsi="Calibri" w:cs="Calibri"/>
          <w:color w:val="auto"/>
          <w:sz w:val="22"/>
          <w:szCs w:val="22"/>
        </w:rPr>
        <w:br/>
        <w:t>i sprawdzającego oraz kopią aktualnego zaświadczenia z Izby Inżynierów projektanta i sprawdzającego.</w:t>
      </w:r>
    </w:p>
    <w:p w14:paraId="5112450D" w14:textId="77777777" w:rsidR="00616D26" w:rsidRPr="00BB7610" w:rsidRDefault="00616D26" w:rsidP="001D7E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6B68E3D" w14:textId="59800652" w:rsidR="00616D26" w:rsidRPr="00BB7610" w:rsidRDefault="00616D26" w:rsidP="00E84821">
      <w:pPr>
        <w:pStyle w:val="Bezodstpw"/>
        <w:numPr>
          <w:ilvl w:val="1"/>
          <w:numId w:val="45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b w:val="0"/>
          <w:bCs w:val="0"/>
          <w:color w:val="auto"/>
          <w:sz w:val="22"/>
          <w:szCs w:val="22"/>
        </w:rPr>
      </w:pPr>
      <w:bookmarkStart w:id="10" w:name="_Toc221092969"/>
      <w:r w:rsidRPr="00BB7610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>Wymagania dotyczące dokumentacji projektowej</w:t>
      </w:r>
      <w:bookmarkEnd w:id="10"/>
    </w:p>
    <w:p w14:paraId="647B94BF" w14:textId="09F7DB95" w:rsidR="00616D26" w:rsidRPr="00BB7610" w:rsidRDefault="00616D26" w:rsidP="001D7EC2">
      <w:pPr>
        <w:pStyle w:val="Akapitzlist"/>
        <w:numPr>
          <w:ilvl w:val="2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</w:pPr>
      <w:r w:rsidRPr="00BB7610"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  <w:t>Zakres prac projektowych</w:t>
      </w:r>
    </w:p>
    <w:p w14:paraId="74065460" w14:textId="77777777" w:rsidR="00616D26" w:rsidRPr="00BB7610" w:rsidRDefault="00616D26" w:rsidP="001D7E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W ramach przedmiotu inwestycji należy opracować kompletną dokumentację projektową:</w:t>
      </w:r>
    </w:p>
    <w:p w14:paraId="6B5851CC" w14:textId="03587327" w:rsidR="00A21C72" w:rsidRDefault="00A21C72" w:rsidP="00E84821">
      <w:pPr>
        <w:pStyle w:val="Akapitzlist"/>
        <w:numPr>
          <w:ilvl w:val="1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Projekt  budowalno-architektoniczny ( </w:t>
      </w:r>
      <w:r w:rsidR="00AD465F">
        <w:rPr>
          <w:rFonts w:ascii="Calibri" w:hAnsi="Calibri" w:cs="Calibri"/>
          <w:color w:val="auto"/>
          <w:sz w:val="22"/>
          <w:szCs w:val="22"/>
        </w:rPr>
        <w:t>jeśli</w:t>
      </w:r>
      <w:r>
        <w:rPr>
          <w:rFonts w:ascii="Calibri" w:hAnsi="Calibri" w:cs="Calibri"/>
          <w:color w:val="auto"/>
          <w:sz w:val="22"/>
          <w:szCs w:val="22"/>
        </w:rPr>
        <w:t xml:space="preserve">  </w:t>
      </w:r>
      <w:r w:rsidR="00113A65">
        <w:rPr>
          <w:rFonts w:ascii="Calibri" w:hAnsi="Calibri" w:cs="Calibri"/>
          <w:color w:val="auto"/>
          <w:sz w:val="22"/>
          <w:szCs w:val="22"/>
        </w:rPr>
        <w:t>konieczne   będzie uzyskanie decyzji  administracyj</w:t>
      </w:r>
      <w:bookmarkStart w:id="11" w:name="_GoBack"/>
      <w:bookmarkEnd w:id="11"/>
      <w:r w:rsidR="00113A65">
        <w:rPr>
          <w:rFonts w:ascii="Calibri" w:hAnsi="Calibri" w:cs="Calibri"/>
          <w:color w:val="auto"/>
          <w:sz w:val="22"/>
          <w:szCs w:val="22"/>
        </w:rPr>
        <w:t>nych lub dokonanie zgłoszeń)</w:t>
      </w:r>
    </w:p>
    <w:p w14:paraId="441A59AD" w14:textId="17D6D5CD" w:rsidR="00744444" w:rsidRPr="00BB7610" w:rsidRDefault="00744444" w:rsidP="00E84821">
      <w:pPr>
        <w:pStyle w:val="Akapitzlist"/>
        <w:numPr>
          <w:ilvl w:val="1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lastRenderedPageBreak/>
        <w:t>Projekt techniczny ( o szczegółowości wykonawczego)</w:t>
      </w:r>
      <w:r w:rsidR="00AD465F">
        <w:rPr>
          <w:rFonts w:ascii="Calibri" w:hAnsi="Calibri" w:cs="Calibri"/>
          <w:color w:val="auto"/>
          <w:sz w:val="22"/>
          <w:szCs w:val="22"/>
        </w:rPr>
        <w:t xml:space="preserve"> z rozbiciem na poszczególne branże tj. Architektura, Konstrukcyjna, Sanitarna, Elektryczna </w:t>
      </w:r>
    </w:p>
    <w:p w14:paraId="7F2D6194" w14:textId="77777777" w:rsidR="00280636" w:rsidRPr="00BB7610" w:rsidRDefault="00616D26" w:rsidP="00E84821">
      <w:pPr>
        <w:pStyle w:val="Akapitzlist"/>
        <w:numPr>
          <w:ilvl w:val="1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Przedmiary oraz kosztorysy</w:t>
      </w:r>
    </w:p>
    <w:p w14:paraId="06BBC1EA" w14:textId="77777777" w:rsidR="00280636" w:rsidRPr="00BB7610" w:rsidRDefault="00616D26" w:rsidP="00E84821">
      <w:pPr>
        <w:pStyle w:val="Akapitzlist"/>
        <w:numPr>
          <w:ilvl w:val="1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Specyfikacje techniczne wykonania i odbioru robót budowlanych</w:t>
      </w:r>
    </w:p>
    <w:p w14:paraId="68959ABA" w14:textId="371DA124" w:rsidR="00616D26" w:rsidRPr="00BB7610" w:rsidRDefault="00616D26" w:rsidP="00E84821">
      <w:pPr>
        <w:pStyle w:val="Akapitzlist"/>
        <w:numPr>
          <w:ilvl w:val="1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 Projekty powykonawcze</w:t>
      </w:r>
    </w:p>
    <w:p w14:paraId="7B32250E" w14:textId="4269A0E6" w:rsidR="00616D26" w:rsidRPr="00BB7610" w:rsidRDefault="00280636" w:rsidP="001D7E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Wykonawca dostarczy </w:t>
      </w:r>
      <w:r w:rsidR="0036180F" w:rsidRPr="00BB7610">
        <w:rPr>
          <w:rFonts w:ascii="Calibri" w:hAnsi="Calibri" w:cs="Calibri"/>
          <w:color w:val="auto"/>
          <w:sz w:val="22"/>
          <w:szCs w:val="22"/>
        </w:rPr>
        <w:t xml:space="preserve">3 </w:t>
      </w:r>
      <w:r w:rsidR="00744444" w:rsidRPr="00BB7610">
        <w:rPr>
          <w:rFonts w:ascii="Calibri" w:hAnsi="Calibri" w:cs="Calibri"/>
          <w:color w:val="auto"/>
          <w:sz w:val="22"/>
          <w:szCs w:val="22"/>
        </w:rPr>
        <w:t>egzemplarze</w:t>
      </w:r>
      <w:r w:rsidRPr="00BB7610">
        <w:rPr>
          <w:rFonts w:ascii="Calibri" w:hAnsi="Calibri" w:cs="Calibri"/>
          <w:color w:val="auto"/>
          <w:sz w:val="22"/>
          <w:szCs w:val="22"/>
        </w:rPr>
        <w:t xml:space="preserve"> dokumentacji w wersji papierowej oraz 2 egz. w wersji cyfrowej w formie edytowalnej oraz w PDF.</w:t>
      </w:r>
    </w:p>
    <w:p w14:paraId="7CA3B6D9" w14:textId="2FAA8DC2" w:rsidR="00280636" w:rsidRPr="00BB7610" w:rsidRDefault="00280636" w:rsidP="001D7E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72F63F3" w14:textId="77777777" w:rsidR="00280636" w:rsidRPr="00BB7610" w:rsidRDefault="00280636" w:rsidP="001D7EC2">
      <w:pPr>
        <w:pStyle w:val="Akapitzlist"/>
        <w:numPr>
          <w:ilvl w:val="2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</w:pPr>
      <w:r w:rsidRPr="00BB7610"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  <w:t>Projekty techniczne/wykonawcze</w:t>
      </w:r>
    </w:p>
    <w:p w14:paraId="1D84A660" w14:textId="483361D2" w:rsidR="00744444" w:rsidRPr="00BB7610" w:rsidRDefault="00744444" w:rsidP="00E84821">
      <w:pPr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4"/>
        </w:tabs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Wykonanie projektu technicznego (o szczegółowości wykonawczego) </w:t>
      </w:r>
      <w:r w:rsidR="00D15331">
        <w:rPr>
          <w:rFonts w:ascii="Calibri" w:hAnsi="Calibri" w:cs="Calibri"/>
          <w:color w:val="auto"/>
          <w:sz w:val="22"/>
          <w:szCs w:val="22"/>
        </w:rPr>
        <w:t>montażu</w:t>
      </w:r>
      <w:r w:rsidR="00420A08" w:rsidRPr="00BB7610">
        <w:rPr>
          <w:rFonts w:ascii="Calibri" w:hAnsi="Calibri" w:cs="Calibri"/>
          <w:color w:val="auto"/>
          <w:sz w:val="22"/>
          <w:szCs w:val="22"/>
        </w:rPr>
        <w:t xml:space="preserve"> centrali wentylacyjne</w:t>
      </w:r>
      <w:r w:rsidR="00D15331">
        <w:rPr>
          <w:rFonts w:ascii="Calibri" w:hAnsi="Calibri" w:cs="Calibri"/>
          <w:color w:val="auto"/>
          <w:sz w:val="22"/>
          <w:szCs w:val="22"/>
        </w:rPr>
        <w:t>j wraz z doprowadzeniem ciepła</w:t>
      </w:r>
      <w:r w:rsidR="00420A08" w:rsidRPr="00BB7610">
        <w:rPr>
          <w:rFonts w:ascii="Calibri" w:hAnsi="Calibri" w:cs="Calibri"/>
          <w:color w:val="auto"/>
          <w:sz w:val="22"/>
          <w:szCs w:val="22"/>
        </w:rPr>
        <w:t xml:space="preserve"> oraz chłodu</w:t>
      </w:r>
      <w:r w:rsidR="00D15331">
        <w:rPr>
          <w:rFonts w:ascii="Calibri" w:hAnsi="Calibri" w:cs="Calibri"/>
          <w:color w:val="auto"/>
          <w:sz w:val="22"/>
          <w:szCs w:val="22"/>
        </w:rPr>
        <w:t xml:space="preserve"> poprzez zewnętrzną pompę ciepła</w:t>
      </w:r>
      <w:r w:rsidRPr="00BB7610">
        <w:rPr>
          <w:rFonts w:ascii="Calibri" w:hAnsi="Calibri" w:cs="Calibri"/>
          <w:color w:val="auto"/>
          <w:sz w:val="22"/>
          <w:szCs w:val="22"/>
        </w:rPr>
        <w:t>.</w:t>
      </w:r>
    </w:p>
    <w:p w14:paraId="6F962A62" w14:textId="4D405507" w:rsidR="00744444" w:rsidRPr="00BB7610" w:rsidRDefault="00744444" w:rsidP="00E84821">
      <w:pPr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4"/>
        </w:tabs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Wykonanie projektu technicznego (</w:t>
      </w:r>
      <w:r w:rsidR="00420A08" w:rsidRPr="00BB7610">
        <w:rPr>
          <w:rFonts w:ascii="Calibri" w:hAnsi="Calibri" w:cs="Calibri"/>
          <w:color w:val="auto"/>
          <w:sz w:val="22"/>
          <w:szCs w:val="22"/>
        </w:rPr>
        <w:t xml:space="preserve">o szczegółowości wykonawczego) instalacji e elektrycznej dla centrali wentylacyjne, </w:t>
      </w:r>
      <w:r w:rsidR="00D15331">
        <w:rPr>
          <w:rFonts w:ascii="Calibri" w:hAnsi="Calibri" w:cs="Calibri"/>
          <w:color w:val="auto"/>
          <w:sz w:val="22"/>
          <w:szCs w:val="22"/>
        </w:rPr>
        <w:t>pompy ciepła</w:t>
      </w:r>
      <w:r w:rsidR="00420A08" w:rsidRPr="00BB7610">
        <w:rPr>
          <w:rFonts w:ascii="Calibri" w:hAnsi="Calibri" w:cs="Calibri"/>
          <w:color w:val="auto"/>
          <w:sz w:val="22"/>
          <w:szCs w:val="22"/>
        </w:rPr>
        <w:t xml:space="preserve"> oraz </w:t>
      </w:r>
      <w:r w:rsidR="00D15331" w:rsidRPr="00BB7610">
        <w:rPr>
          <w:rFonts w:ascii="Calibri" w:hAnsi="Calibri" w:cs="Calibri"/>
          <w:color w:val="auto"/>
          <w:sz w:val="22"/>
          <w:szCs w:val="22"/>
        </w:rPr>
        <w:t>pozostałych</w:t>
      </w:r>
      <w:r w:rsidR="00420A08" w:rsidRPr="00BB7610">
        <w:rPr>
          <w:rFonts w:ascii="Calibri" w:hAnsi="Calibri" w:cs="Calibri"/>
          <w:color w:val="auto"/>
          <w:sz w:val="22"/>
          <w:szCs w:val="22"/>
        </w:rPr>
        <w:t xml:space="preserve"> podzespołów instalacji. </w:t>
      </w:r>
      <w:r w:rsidR="003B38FC">
        <w:rPr>
          <w:rFonts w:ascii="Calibri" w:hAnsi="Calibri" w:cs="Calibri"/>
          <w:color w:val="auto"/>
          <w:sz w:val="22"/>
          <w:szCs w:val="22"/>
        </w:rPr>
        <w:t>Projekt instalacji SSP należy uzgodnić z rzeczoznawcą.</w:t>
      </w:r>
    </w:p>
    <w:p w14:paraId="771E099A" w14:textId="77777777" w:rsidR="00420A08" w:rsidRPr="00BB7610" w:rsidRDefault="00420A08" w:rsidP="001D7E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064"/>
        </w:tabs>
        <w:spacing w:line="360" w:lineRule="auto"/>
        <w:ind w:left="1353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07720F5" w14:textId="77777777" w:rsidR="00280636" w:rsidRPr="00BB7610" w:rsidRDefault="00280636" w:rsidP="001D7EC2">
      <w:pPr>
        <w:pStyle w:val="Akapitzlist"/>
        <w:numPr>
          <w:ilvl w:val="2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</w:pPr>
      <w:r w:rsidRPr="00BB7610"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  <w:t>Przedmiary i kosztorysy</w:t>
      </w:r>
    </w:p>
    <w:p w14:paraId="57536F9D" w14:textId="769FA777" w:rsidR="007C2D34" w:rsidRPr="00BB7610" w:rsidRDefault="00280636" w:rsidP="00E84821">
      <w:pPr>
        <w:pStyle w:val="Akapitzlist"/>
        <w:numPr>
          <w:ilvl w:val="0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hanging="77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Dla wszystkich branż należy wykonać przedmiary i kosztorysy wykonane zgodnie z Rozporządzeniem Ministra Rozwoju i Technologii w sprawie uproszczonego zakresu i formy dokumentacji projektowej, specyfikacji technicznych wykonania robót budowlanych oraz programu funkcjonalno-użytkowego.</w:t>
      </w:r>
    </w:p>
    <w:p w14:paraId="65E87A96" w14:textId="77777777" w:rsidR="00280636" w:rsidRPr="00BB7610" w:rsidRDefault="00280636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1637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803C600" w14:textId="51F21DF5" w:rsidR="00280636" w:rsidRPr="00BB7610" w:rsidRDefault="00D4625E" w:rsidP="001D7EC2">
      <w:pPr>
        <w:pStyle w:val="Akapitzlist"/>
        <w:numPr>
          <w:ilvl w:val="2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</w:pPr>
      <w:r w:rsidRPr="00BB7610"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  <w:t>Dokumentacja</w:t>
      </w:r>
      <w:r w:rsidR="00280636" w:rsidRPr="00BB7610"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  <w:t xml:space="preserve"> powykonawcza</w:t>
      </w:r>
    </w:p>
    <w:p w14:paraId="1EDB949D" w14:textId="646EF20C" w:rsidR="00280636" w:rsidRPr="00BB7610" w:rsidRDefault="00280636" w:rsidP="00E84821">
      <w:pPr>
        <w:pStyle w:val="Akapitzlist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120"/>
        <w:jc w:val="both"/>
        <w:rPr>
          <w:rFonts w:ascii="Calibri" w:eastAsiaTheme="minorHAnsi" w:hAnsi="Calibri" w:cs="Calibri"/>
          <w:color w:val="auto"/>
          <w:sz w:val="22"/>
          <w:szCs w:val="22"/>
          <w:bdr w:val="none" w:sz="0" w:space="0" w:color="auto"/>
          <w:lang w:eastAsia="en-US"/>
          <w14:ligatures w14:val="standardContextual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Należy wykonać dokumentację powykonawczą, w zakresie jak dla dokumentacji projektowej, odwzorowującą roboty jakie zostały zrealizowane przez Wykonawcę </w:t>
      </w:r>
    </w:p>
    <w:p w14:paraId="61AB7C9B" w14:textId="589B687D" w:rsidR="00280636" w:rsidRPr="00BB7610" w:rsidRDefault="00280636" w:rsidP="001D7EC2">
      <w:pPr>
        <w:pStyle w:val="Akapitzlist"/>
        <w:numPr>
          <w:ilvl w:val="2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</w:pPr>
      <w:r w:rsidRPr="00BB7610">
        <w:rPr>
          <w:rStyle w:val="Numerstrony"/>
          <w:rFonts w:ascii="Calibri" w:hAnsi="Calibri" w:cs="Calibri"/>
          <w:b/>
          <w:bCs/>
          <w:color w:val="auto"/>
          <w:sz w:val="22"/>
          <w:szCs w:val="22"/>
        </w:rPr>
        <w:t>Pozostałe obowiązki Wykonawcy</w:t>
      </w:r>
    </w:p>
    <w:p w14:paraId="0AD82000" w14:textId="7CEFFD8E" w:rsidR="00280636" w:rsidRPr="00BB7610" w:rsidRDefault="00280636" w:rsidP="00E84821">
      <w:pPr>
        <w:pStyle w:val="Akapitzlist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207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Wygrodzenie placu budowy oraz zapewnienie zaplecza budowy</w:t>
      </w:r>
    </w:p>
    <w:p w14:paraId="42BF30EE" w14:textId="59BE2DE7" w:rsidR="00280636" w:rsidRPr="00BB7610" w:rsidRDefault="00280636" w:rsidP="00E84821">
      <w:pPr>
        <w:pStyle w:val="Akapitzlist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207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Uprzątniecie terenu budowy</w:t>
      </w:r>
    </w:p>
    <w:p w14:paraId="6FF3C9C9" w14:textId="6866D45A" w:rsidR="002E4F62" w:rsidRPr="00BB7610" w:rsidRDefault="002E4F62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156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BED706A" w14:textId="3D0AE16F" w:rsidR="002E4F62" w:rsidRPr="00BB7610" w:rsidRDefault="002E4F62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</w:pPr>
      <w:bookmarkStart w:id="12" w:name="_Toc221092970"/>
      <w:r w:rsidRPr="00BB7610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>Wymagania Zamawiającego w stosunku do Przygotowanie terenu budowy</w:t>
      </w:r>
      <w:bookmarkEnd w:id="12"/>
    </w:p>
    <w:p w14:paraId="024CCE0A" w14:textId="167368A2" w:rsidR="002E4F62" w:rsidRPr="00BB7610" w:rsidRDefault="002E4F62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450" w:firstLine="258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 xml:space="preserve">Wszystkie prace należy uzgodnić z użytkownikiem, z zachowaniem zasad bhp pracującego urzędu . </w:t>
      </w:r>
      <w:r w:rsidRPr="00BB7610">
        <w:rPr>
          <w:rFonts w:ascii="Calibri" w:hAnsi="Calibri" w:cs="Calibri"/>
          <w:b/>
          <w:color w:val="auto"/>
          <w:sz w:val="22"/>
          <w:szCs w:val="22"/>
        </w:rPr>
        <w:t xml:space="preserve">Należy wyznaczyć miejsce na składowanie materiałów budowlanych oraz miejsce gromadzenia odpadów oraz zapewnić odpowiednie zaplecze socjalne dla pracowników. Teren </w:t>
      </w:r>
      <w:r w:rsidRPr="00BB7610">
        <w:rPr>
          <w:rFonts w:ascii="Calibri" w:hAnsi="Calibri" w:cs="Calibri"/>
          <w:b/>
          <w:color w:val="auto"/>
          <w:sz w:val="22"/>
          <w:szCs w:val="22"/>
        </w:rPr>
        <w:lastRenderedPageBreak/>
        <w:t>składowania materiałów</w:t>
      </w:r>
      <w:r w:rsidRPr="00BB7610">
        <w:rPr>
          <w:rFonts w:ascii="Calibri" w:hAnsi="Calibri" w:cs="Calibri"/>
          <w:color w:val="auto"/>
          <w:sz w:val="22"/>
          <w:szCs w:val="22"/>
        </w:rPr>
        <w:t xml:space="preserve"> należy wygrodzić i oznakować. </w:t>
      </w:r>
      <w:r w:rsidR="00744444" w:rsidRPr="00BB7610">
        <w:rPr>
          <w:rFonts w:ascii="Calibri" w:hAnsi="Calibri" w:cs="Calibri"/>
          <w:color w:val="auto"/>
          <w:sz w:val="22"/>
          <w:szCs w:val="22"/>
        </w:rPr>
        <w:t xml:space="preserve">Należy przewidzieć konieczność prowadzenia prac w weekendy oraz w godzinach nocnych. </w:t>
      </w:r>
    </w:p>
    <w:p w14:paraId="7F6F5201" w14:textId="3E01766D" w:rsidR="002E4F62" w:rsidRPr="00BB7610" w:rsidRDefault="002E4F62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708" w:firstLine="258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Przed rozpoczęciem prac zapewnić odpowiednie media niezbędne do prowadzenia robót budowlanych (energia elektryczna, woda).</w:t>
      </w:r>
    </w:p>
    <w:p w14:paraId="6CA9DD4E" w14:textId="77777777" w:rsidR="002E4F62" w:rsidRPr="00BB7610" w:rsidRDefault="002E4F62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450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Przed przystąpieniem do robót budowlanych należy zapewnić:</w:t>
      </w:r>
    </w:p>
    <w:p w14:paraId="3A61EDA3" w14:textId="3BA502D0" w:rsidR="002E4F62" w:rsidRPr="00BB7610" w:rsidRDefault="002E4F62" w:rsidP="00E84821">
      <w:pPr>
        <w:pStyle w:val="Akapitzlist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kierowników branżowych posiadających odpowiednie uprawnienia do kierowania robotami budowlanymi</w:t>
      </w:r>
    </w:p>
    <w:p w14:paraId="6ACECBE4" w14:textId="7AF0BD98" w:rsidR="002E4F62" w:rsidRPr="00BB7610" w:rsidRDefault="002E4F62" w:rsidP="00E84821">
      <w:pPr>
        <w:pStyle w:val="Akapitzlist"/>
        <w:numPr>
          <w:ilvl w:val="0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wyposażenie w środki ochrony np. gaśnice itp.</w:t>
      </w:r>
    </w:p>
    <w:p w14:paraId="6577448D" w14:textId="7642139C" w:rsidR="002E4F62" w:rsidRPr="00BB7610" w:rsidRDefault="002E4F62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450"/>
        <w:jc w:val="both"/>
        <w:rPr>
          <w:rFonts w:ascii="Calibri" w:hAnsi="Calibri" w:cs="Calibri"/>
          <w:color w:val="auto"/>
          <w:sz w:val="22"/>
          <w:szCs w:val="22"/>
        </w:rPr>
      </w:pPr>
      <w:r w:rsidRPr="00BB7610">
        <w:rPr>
          <w:rFonts w:ascii="Calibri" w:hAnsi="Calibri" w:cs="Calibri"/>
          <w:color w:val="auto"/>
          <w:sz w:val="22"/>
          <w:szCs w:val="22"/>
        </w:rPr>
        <w:t>Na terenie budowy oraz wokół należy zapewnić porządek przez cały okres realizacji robót, a po zakończeniu robót teren uporządkować</w:t>
      </w:r>
    </w:p>
    <w:p w14:paraId="0869C014" w14:textId="77777777" w:rsidR="002E4F62" w:rsidRPr="00BB7610" w:rsidRDefault="002E4F62" w:rsidP="001D7EC2">
      <w:pPr>
        <w:pStyle w:val="Spistreci1"/>
        <w:spacing w:line="360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E1F4F73" w14:textId="184FFA41" w:rsidR="002E4F62" w:rsidRPr="003E4743" w:rsidRDefault="002E4F62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</w:pPr>
      <w:bookmarkStart w:id="13" w:name="_Toc8"/>
      <w:bookmarkStart w:id="14" w:name="_Toc221092971"/>
      <w:r w:rsidRPr="003E4743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 xml:space="preserve">Wymagania Zamawiającego w stosunku do </w:t>
      </w:r>
      <w:bookmarkEnd w:id="13"/>
      <w:r w:rsidRPr="003E4743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>instalacji budowlanych</w:t>
      </w:r>
      <w:bookmarkEnd w:id="14"/>
      <w:r w:rsidRPr="003E4743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 xml:space="preserve"> </w:t>
      </w:r>
    </w:p>
    <w:p w14:paraId="3237A6C0" w14:textId="7FF954F9" w:rsidR="002E4F62" w:rsidRPr="003E4743" w:rsidRDefault="003E4743" w:rsidP="001D7EC2">
      <w:pPr>
        <w:pStyle w:val="Bezodstpw"/>
        <w:numPr>
          <w:ilvl w:val="2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</w:pPr>
      <w:r w:rsidRPr="003E4743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 xml:space="preserve"> </w:t>
      </w:r>
      <w:bookmarkStart w:id="15" w:name="_Toc221092972"/>
      <w:r w:rsidRPr="003E4743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>Elementy wentylacji</w:t>
      </w:r>
      <w:bookmarkEnd w:id="15"/>
      <w:r w:rsidRPr="003E4743">
        <w:rPr>
          <w:rStyle w:val="Numerstrony"/>
          <w:rFonts w:ascii="Calibri" w:eastAsia="Arial Unicode MS" w:hAnsi="Calibri" w:cs="Calibri"/>
          <w:color w:val="auto"/>
          <w:sz w:val="22"/>
          <w:szCs w:val="22"/>
        </w:rPr>
        <w:t xml:space="preserve"> </w:t>
      </w:r>
    </w:p>
    <w:p w14:paraId="4613239F" w14:textId="46E607C5" w:rsidR="003E4743" w:rsidRPr="003E4743" w:rsidRDefault="003E4743" w:rsidP="00E84821">
      <w:pPr>
        <w:pStyle w:val="Tekstpodstawowywcity"/>
        <w:numPr>
          <w:ilvl w:val="0"/>
          <w:numId w:val="46"/>
        </w:numPr>
        <w:spacing w:line="360" w:lineRule="auto"/>
        <w:rPr>
          <w:rFonts w:ascii="Calibri" w:hAnsi="Calibri" w:cs="Calibri"/>
          <w:sz w:val="22"/>
          <w:szCs w:val="22"/>
        </w:rPr>
      </w:pPr>
      <w:bookmarkStart w:id="16" w:name="_Toc130404907"/>
      <w:r w:rsidRPr="003E4743">
        <w:rPr>
          <w:rFonts w:ascii="Calibri" w:hAnsi="Calibri" w:cs="Calibri"/>
          <w:sz w:val="22"/>
          <w:szCs w:val="22"/>
        </w:rPr>
        <w:t>Ochrona przed hałasem</w:t>
      </w:r>
      <w:bookmarkEnd w:id="16"/>
    </w:p>
    <w:p w14:paraId="674A60DA" w14:textId="25ABCE2C" w:rsidR="003E4743" w:rsidRPr="003E4743" w:rsidRDefault="003E4743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450"/>
        <w:jc w:val="both"/>
        <w:rPr>
          <w:rFonts w:ascii="Calibri" w:hAnsi="Calibri" w:cs="Calibri"/>
          <w:color w:val="auto"/>
          <w:sz w:val="22"/>
          <w:szCs w:val="22"/>
        </w:rPr>
      </w:pPr>
      <w:r w:rsidRPr="003E4743">
        <w:rPr>
          <w:rFonts w:ascii="Calibri" w:hAnsi="Calibri" w:cs="Calibri"/>
          <w:color w:val="auto"/>
          <w:sz w:val="22"/>
          <w:szCs w:val="22"/>
        </w:rPr>
        <w:t>W celu ochrony przed hałasem zainstalowa</w:t>
      </w:r>
      <w:r>
        <w:rPr>
          <w:rFonts w:ascii="Calibri" w:hAnsi="Calibri" w:cs="Calibri"/>
          <w:color w:val="auto"/>
          <w:sz w:val="22"/>
          <w:szCs w:val="22"/>
        </w:rPr>
        <w:t>ć</w:t>
      </w:r>
      <w:r w:rsidRPr="003E4743">
        <w:rPr>
          <w:rFonts w:ascii="Calibri" w:hAnsi="Calibri" w:cs="Calibri"/>
          <w:color w:val="auto"/>
          <w:sz w:val="22"/>
          <w:szCs w:val="22"/>
        </w:rPr>
        <w:t xml:space="preserve"> tłumiki dźwięku. Nie jest dozwolone przekroczenie ustalonych dopuszczalnych wartości natężenia dźwięku. </w:t>
      </w:r>
    </w:p>
    <w:p w14:paraId="2B728016" w14:textId="3CBA5745" w:rsidR="003E4743" w:rsidRPr="003E4743" w:rsidRDefault="003E4743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450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Zastosować </w:t>
      </w:r>
      <w:r w:rsidRPr="003E4743">
        <w:rPr>
          <w:rFonts w:ascii="Calibri" w:hAnsi="Calibri" w:cs="Calibri"/>
          <w:color w:val="auto"/>
          <w:sz w:val="22"/>
          <w:szCs w:val="22"/>
        </w:rPr>
        <w:t>następujące tłumiki:</w:t>
      </w:r>
    </w:p>
    <w:p w14:paraId="62A88D41" w14:textId="77777777" w:rsidR="003E4743" w:rsidRPr="003E4743" w:rsidRDefault="003E4743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450"/>
        <w:jc w:val="both"/>
        <w:rPr>
          <w:rFonts w:ascii="Calibri" w:hAnsi="Calibri" w:cs="Calibri"/>
          <w:color w:val="auto"/>
          <w:sz w:val="22"/>
          <w:szCs w:val="22"/>
        </w:rPr>
      </w:pPr>
      <w:r w:rsidRPr="003E4743">
        <w:rPr>
          <w:rFonts w:ascii="Calibri" w:hAnsi="Calibri" w:cs="Calibri"/>
          <w:color w:val="auto"/>
          <w:sz w:val="22"/>
          <w:szCs w:val="22"/>
        </w:rPr>
        <w:t xml:space="preserve">Układ central: przed i za wentylatorami wewnątrz obudowy bądź na kanałach wylotowych i wlotowych do centrali. </w:t>
      </w:r>
    </w:p>
    <w:p w14:paraId="676055F9" w14:textId="77777777" w:rsidR="003E4743" w:rsidRPr="003E4743" w:rsidRDefault="003E4743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450"/>
        <w:jc w:val="both"/>
        <w:rPr>
          <w:rFonts w:ascii="Calibri" w:hAnsi="Calibri" w:cs="Calibri"/>
          <w:color w:val="auto"/>
          <w:sz w:val="22"/>
          <w:szCs w:val="22"/>
        </w:rPr>
      </w:pPr>
      <w:r w:rsidRPr="003E4743">
        <w:rPr>
          <w:rFonts w:ascii="Calibri" w:hAnsi="Calibri" w:cs="Calibri"/>
          <w:color w:val="auto"/>
          <w:sz w:val="22"/>
          <w:szCs w:val="22"/>
        </w:rPr>
        <w:t>Dopuszczalny poziom ciśnienia akustycznego w pomieszczeniach - dopuszczalny poziom ciśnienia akustycznego w pomieszczeniach według norm:</w:t>
      </w:r>
    </w:p>
    <w:p w14:paraId="75CF1E53" w14:textId="77777777" w:rsidR="003E4743" w:rsidRPr="003E4743" w:rsidRDefault="003E4743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450"/>
        <w:jc w:val="both"/>
        <w:rPr>
          <w:rFonts w:ascii="Calibri" w:hAnsi="Calibri" w:cs="Calibri"/>
          <w:color w:val="auto"/>
          <w:sz w:val="22"/>
          <w:szCs w:val="22"/>
        </w:rPr>
      </w:pPr>
      <w:r w:rsidRPr="003E4743">
        <w:rPr>
          <w:rFonts w:ascii="Calibri" w:hAnsi="Calibri" w:cs="Calibri"/>
          <w:color w:val="auto"/>
          <w:sz w:val="22"/>
          <w:szCs w:val="22"/>
        </w:rPr>
        <w:t>PN-N-01307 Dopuszczalne wartości hałasu w środowisku pracy</w:t>
      </w:r>
    </w:p>
    <w:p w14:paraId="25CB536F" w14:textId="53B2D3FF" w:rsidR="003E4743" w:rsidRDefault="003E4743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450"/>
        <w:jc w:val="both"/>
        <w:rPr>
          <w:rFonts w:ascii="Calibri" w:hAnsi="Calibri" w:cs="Calibri"/>
          <w:color w:val="auto"/>
          <w:sz w:val="22"/>
          <w:szCs w:val="22"/>
        </w:rPr>
      </w:pPr>
      <w:r w:rsidRPr="003E4743">
        <w:rPr>
          <w:rFonts w:ascii="Calibri" w:hAnsi="Calibri" w:cs="Calibri"/>
          <w:color w:val="auto"/>
          <w:sz w:val="22"/>
          <w:szCs w:val="22"/>
        </w:rPr>
        <w:t>PN-B-02151-3 Ochrona przed hałasem w budynkach – Izolacyjność akustyczna przegród w budynkach oraz izolacyjność akustyczna elementów budowlanych</w:t>
      </w:r>
    </w:p>
    <w:p w14:paraId="0E7BC6FD" w14:textId="77777777" w:rsidR="003E4743" w:rsidRPr="003E4743" w:rsidRDefault="003E4743" w:rsidP="001D7EC2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45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312AE1D" w14:textId="77777777" w:rsidR="003E4743" w:rsidRPr="003E4743" w:rsidRDefault="003E4743" w:rsidP="00E84821">
      <w:pPr>
        <w:pStyle w:val="Tekstpodstawowywcity"/>
        <w:numPr>
          <w:ilvl w:val="0"/>
          <w:numId w:val="46"/>
        </w:numPr>
        <w:spacing w:line="360" w:lineRule="auto"/>
        <w:rPr>
          <w:rFonts w:ascii="Calibri" w:hAnsi="Calibri" w:cs="Calibri"/>
          <w:sz w:val="22"/>
          <w:szCs w:val="22"/>
        </w:rPr>
      </w:pPr>
      <w:bookmarkStart w:id="17" w:name="_Toc419322301"/>
      <w:bookmarkStart w:id="18" w:name="_Toc130404921"/>
      <w:r w:rsidRPr="003E4743">
        <w:rPr>
          <w:rFonts w:ascii="Calibri" w:hAnsi="Calibri" w:cs="Calibri"/>
          <w:sz w:val="22"/>
          <w:szCs w:val="22"/>
        </w:rPr>
        <w:t>Przejścia przez przegrody ppoż.</w:t>
      </w:r>
      <w:bookmarkEnd w:id="17"/>
      <w:bookmarkEnd w:id="18"/>
    </w:p>
    <w:p w14:paraId="7EAE4561" w14:textId="1E3EB738" w:rsidR="003E4743" w:rsidRDefault="003E4743" w:rsidP="001D7E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djustRightInd w:val="0"/>
        <w:spacing w:line="360" w:lineRule="auto"/>
        <w:ind w:left="360" w:firstLine="348"/>
        <w:jc w:val="both"/>
        <w:rPr>
          <w:rFonts w:ascii="Calibri" w:hAnsi="Calibri" w:cs="Calibri"/>
          <w:sz w:val="22"/>
          <w:szCs w:val="22"/>
        </w:rPr>
      </w:pPr>
      <w:r w:rsidRPr="00406B98">
        <w:rPr>
          <w:rFonts w:ascii="Calibri" w:hAnsi="Calibri" w:cs="Calibri"/>
          <w:sz w:val="22"/>
          <w:szCs w:val="22"/>
        </w:rPr>
        <w:t>Wszystkie przejścia przewodów instalacji klimatyzacji oraz rurociągów w miejscu przejścia przez elementy oddzielenia przeciwpożarowego należy zabezpieczyć do odporności ogniowej przegrody.</w:t>
      </w:r>
    </w:p>
    <w:p w14:paraId="1BC1200F" w14:textId="761E7B58" w:rsidR="003E4743" w:rsidRPr="00406B98" w:rsidRDefault="003E4743" w:rsidP="001D7EC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djustRightInd w:val="0"/>
        <w:spacing w:line="360" w:lineRule="auto"/>
        <w:ind w:left="360" w:firstLine="348"/>
        <w:jc w:val="both"/>
        <w:rPr>
          <w:rFonts w:ascii="Calibri" w:hAnsi="Calibri" w:cs="Calibri"/>
          <w:sz w:val="22"/>
          <w:szCs w:val="22"/>
        </w:rPr>
      </w:pPr>
      <w:r w:rsidRPr="00406B98">
        <w:rPr>
          <w:rFonts w:ascii="Calibri" w:hAnsi="Calibri" w:cs="Calibri"/>
          <w:sz w:val="22"/>
          <w:szCs w:val="22"/>
        </w:rPr>
        <w:t>Zamocowania przewodów do elementów wykonawczych wykonać z materiałów niepalnych, zapewniających przejście siły powstającej w przypadku pożaru w czasie nie krótszym niż wymagany dla klasy odporności ogniowej przewodu lub klapy odcinającej.</w:t>
      </w:r>
      <w:r w:rsidR="003B38FC">
        <w:rPr>
          <w:rFonts w:ascii="Calibri" w:hAnsi="Calibri" w:cs="Calibri"/>
          <w:sz w:val="22"/>
          <w:szCs w:val="22"/>
        </w:rPr>
        <w:t xml:space="preserve"> </w:t>
      </w:r>
      <w:r w:rsidRPr="00406B98">
        <w:rPr>
          <w:rFonts w:ascii="Calibri" w:hAnsi="Calibri" w:cs="Calibri"/>
          <w:sz w:val="22"/>
          <w:szCs w:val="22"/>
        </w:rPr>
        <w:t>Zabezpieczenia te należy stosować w przypadku występowania przejść przez przegrody oddzielenia pożarowego.</w:t>
      </w:r>
    </w:p>
    <w:p w14:paraId="2CB3A6CC" w14:textId="77777777" w:rsidR="003E4743" w:rsidRPr="00D15331" w:rsidRDefault="003E4743" w:rsidP="001D7EC2">
      <w:pPr>
        <w:pStyle w:val="Tekstpodstawowywcity"/>
        <w:spacing w:line="360" w:lineRule="auto"/>
        <w:ind w:left="0"/>
        <w:rPr>
          <w:rFonts w:cs="Arial"/>
          <w:color w:val="FF0000"/>
        </w:rPr>
      </w:pPr>
    </w:p>
    <w:p w14:paraId="53C81391" w14:textId="4F179D5F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19" w:name="_Toc221092973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lastRenderedPageBreak/>
        <w:t>Aktualne uwarunkowania wykonania przedmiotu zamówienia</w:t>
      </w:r>
      <w:bookmarkEnd w:id="19"/>
    </w:p>
    <w:p w14:paraId="3DA3899A" w14:textId="77777777" w:rsidR="00B50ED1" w:rsidRPr="004F1C80" w:rsidRDefault="00B50ED1" w:rsidP="001D7EC2">
      <w:pPr>
        <w:spacing w:line="360" w:lineRule="auto"/>
        <w:jc w:val="both"/>
        <w:rPr>
          <w:rFonts w:ascii="Calibri" w:eastAsia="Times New Roman" w:hAnsi="Calibri" w:cs="Calibri"/>
          <w:b/>
          <w:sz w:val="22"/>
          <w:szCs w:val="22"/>
        </w:rPr>
      </w:pPr>
      <w:r w:rsidRPr="004F1C80">
        <w:rPr>
          <w:rFonts w:ascii="Calibri" w:eastAsia="Times New Roman" w:hAnsi="Calibri" w:cs="Calibri"/>
          <w:b/>
          <w:sz w:val="22"/>
          <w:szCs w:val="22"/>
        </w:rPr>
        <w:t>Położenie geograficzne i administracyjne</w:t>
      </w:r>
    </w:p>
    <w:p w14:paraId="03C67053" w14:textId="63C8AF01" w:rsidR="00A0145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b/>
          <w:bCs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Projektowan</w:t>
      </w:r>
      <w:r w:rsidR="006821E8" w:rsidRPr="004F1C80">
        <w:rPr>
          <w:rFonts w:ascii="Calibri" w:eastAsia="Times New Roman" w:hAnsi="Calibri" w:cs="Calibri"/>
          <w:sz w:val="22"/>
          <w:szCs w:val="22"/>
        </w:rPr>
        <w:t>a</w:t>
      </w:r>
      <w:r w:rsidRPr="004F1C80">
        <w:rPr>
          <w:rFonts w:ascii="Calibri" w:eastAsia="Times New Roman" w:hAnsi="Calibri" w:cs="Calibri"/>
          <w:sz w:val="22"/>
          <w:szCs w:val="22"/>
        </w:rPr>
        <w:t xml:space="preserve"> instalacj</w:t>
      </w:r>
      <w:r w:rsidR="006821E8" w:rsidRPr="004F1C80">
        <w:rPr>
          <w:rFonts w:ascii="Calibri" w:eastAsia="Times New Roman" w:hAnsi="Calibri" w:cs="Calibri"/>
          <w:sz w:val="22"/>
          <w:szCs w:val="22"/>
        </w:rPr>
        <w:t>a</w:t>
      </w:r>
      <w:r w:rsidRPr="004F1C80">
        <w:rPr>
          <w:rFonts w:ascii="Calibri" w:eastAsia="Times New Roman" w:hAnsi="Calibri" w:cs="Calibri"/>
          <w:sz w:val="22"/>
          <w:szCs w:val="22"/>
        </w:rPr>
        <w:t xml:space="preserve"> </w:t>
      </w:r>
      <w:r w:rsidR="006821E8" w:rsidRPr="004F1C80">
        <w:rPr>
          <w:rFonts w:ascii="Calibri" w:eastAsia="Times New Roman" w:hAnsi="Calibri" w:cs="Calibri"/>
          <w:sz w:val="22"/>
          <w:szCs w:val="22"/>
        </w:rPr>
        <w:t>mieści się</w:t>
      </w:r>
      <w:r w:rsidRPr="004F1C80">
        <w:rPr>
          <w:rFonts w:ascii="Calibri" w:eastAsia="Times New Roman" w:hAnsi="Calibri" w:cs="Calibri"/>
          <w:sz w:val="22"/>
          <w:szCs w:val="22"/>
        </w:rPr>
        <w:t xml:space="preserve"> w </w:t>
      </w:r>
      <w:r w:rsidRPr="004F1C80">
        <w:rPr>
          <w:rFonts w:ascii="Calibri" w:hAnsi="Calibri" w:cs="Calibri"/>
          <w:b/>
          <w:bCs/>
          <w:sz w:val="22"/>
          <w:szCs w:val="22"/>
        </w:rPr>
        <w:t xml:space="preserve">istniejącym budynku użyteczności publicznej </w:t>
      </w:r>
      <w:r w:rsidR="00A01450" w:rsidRPr="004F1C80">
        <w:rPr>
          <w:rFonts w:ascii="Calibri" w:hAnsi="Calibri" w:cs="Calibri"/>
          <w:b/>
          <w:bCs/>
          <w:sz w:val="22"/>
          <w:szCs w:val="22"/>
        </w:rPr>
        <w:t>w Gdańsk 80-</w:t>
      </w:r>
      <w:r w:rsidR="00694C72">
        <w:rPr>
          <w:rFonts w:ascii="Calibri" w:hAnsi="Calibri" w:cs="Calibri"/>
          <w:b/>
          <w:bCs/>
          <w:sz w:val="22"/>
          <w:szCs w:val="22"/>
        </w:rPr>
        <w:t>2</w:t>
      </w:r>
      <w:r w:rsidR="00D15331">
        <w:rPr>
          <w:rFonts w:ascii="Calibri" w:hAnsi="Calibri" w:cs="Calibri"/>
          <w:b/>
          <w:bCs/>
          <w:sz w:val="22"/>
          <w:szCs w:val="22"/>
        </w:rPr>
        <w:t>11</w:t>
      </w:r>
      <w:r w:rsidR="00A01450" w:rsidRPr="004F1C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4F1C80">
        <w:rPr>
          <w:rFonts w:ascii="Calibri" w:hAnsi="Calibri" w:cs="Calibri"/>
          <w:b/>
          <w:bCs/>
          <w:sz w:val="22"/>
          <w:szCs w:val="22"/>
        </w:rPr>
        <w:t xml:space="preserve">ul. </w:t>
      </w:r>
      <w:r w:rsidR="006821E8" w:rsidRPr="004F1C8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7261B">
        <w:rPr>
          <w:rFonts w:ascii="Calibri" w:hAnsi="Calibri" w:cs="Calibri"/>
          <w:b/>
          <w:bCs/>
          <w:sz w:val="22"/>
          <w:szCs w:val="22"/>
        </w:rPr>
        <w:t>Smoluchowskiego 17</w:t>
      </w:r>
      <w:r w:rsidR="00D1533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01450" w:rsidRPr="004F1C80">
        <w:rPr>
          <w:rFonts w:ascii="Calibri" w:hAnsi="Calibri" w:cs="Calibri"/>
          <w:b/>
          <w:bCs/>
          <w:sz w:val="22"/>
          <w:szCs w:val="22"/>
        </w:rPr>
        <w:t xml:space="preserve">dz. nr </w:t>
      </w:r>
      <w:r w:rsidR="00606E4A">
        <w:rPr>
          <w:rFonts w:ascii="Calibri" w:hAnsi="Calibri" w:cs="Calibri"/>
          <w:b/>
          <w:bCs/>
          <w:sz w:val="22"/>
          <w:szCs w:val="22"/>
        </w:rPr>
        <w:t>1/</w:t>
      </w:r>
      <w:r w:rsidR="00B7261B">
        <w:rPr>
          <w:rFonts w:ascii="Calibri" w:hAnsi="Calibri" w:cs="Calibri"/>
          <w:b/>
          <w:bCs/>
          <w:sz w:val="22"/>
          <w:szCs w:val="22"/>
        </w:rPr>
        <w:t>2</w:t>
      </w:r>
      <w:r w:rsidR="00606E4A">
        <w:rPr>
          <w:rFonts w:ascii="Calibri" w:hAnsi="Calibri" w:cs="Calibri"/>
          <w:b/>
          <w:bCs/>
          <w:sz w:val="22"/>
          <w:szCs w:val="22"/>
        </w:rPr>
        <w:t>7</w:t>
      </w:r>
      <w:r w:rsidR="00A01450" w:rsidRPr="004F1C80">
        <w:rPr>
          <w:rFonts w:ascii="Calibri" w:hAnsi="Calibri" w:cs="Calibri"/>
          <w:b/>
          <w:bCs/>
          <w:sz w:val="22"/>
          <w:szCs w:val="22"/>
        </w:rPr>
        <w:t xml:space="preserve"> obr. 0</w:t>
      </w:r>
      <w:r w:rsidR="00CF1A47" w:rsidRPr="004F1C80">
        <w:rPr>
          <w:rFonts w:ascii="Calibri" w:hAnsi="Calibri" w:cs="Calibri"/>
          <w:b/>
          <w:bCs/>
          <w:sz w:val="22"/>
          <w:szCs w:val="22"/>
        </w:rPr>
        <w:t>6</w:t>
      </w:r>
      <w:r w:rsidR="00606E4A">
        <w:rPr>
          <w:rFonts w:ascii="Calibri" w:hAnsi="Calibri" w:cs="Calibri"/>
          <w:b/>
          <w:bCs/>
          <w:sz w:val="22"/>
          <w:szCs w:val="22"/>
        </w:rPr>
        <w:t>6</w:t>
      </w:r>
      <w:r w:rsidR="00A01450" w:rsidRPr="004F1C80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77CF4791" w14:textId="77777777" w:rsidR="00D15331" w:rsidRPr="004F1C80" w:rsidRDefault="00D15331" w:rsidP="001D7EC2">
      <w:pPr>
        <w:pStyle w:val="Tekstpodstawowywcity"/>
        <w:spacing w:line="360" w:lineRule="auto"/>
        <w:ind w:left="0"/>
        <w:rPr>
          <w:rFonts w:ascii="Calibri" w:hAnsi="Calibri" w:cs="Calibri"/>
          <w:b/>
          <w:bCs/>
          <w:sz w:val="22"/>
          <w:szCs w:val="22"/>
        </w:rPr>
      </w:pPr>
    </w:p>
    <w:p w14:paraId="2CB4AB4D" w14:textId="77777777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20" w:name="_Toc221092974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Opis stanu istniejącego</w:t>
      </w:r>
      <w:bookmarkEnd w:id="20"/>
    </w:p>
    <w:p w14:paraId="6A572DE0" w14:textId="6B323913" w:rsidR="00CF1A47" w:rsidRPr="004F1C80" w:rsidRDefault="00B50ED1" w:rsidP="001D7EC2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Budynek administracyjn</w:t>
      </w:r>
      <w:r w:rsidR="00A01450" w:rsidRPr="004F1C80">
        <w:rPr>
          <w:rFonts w:ascii="Calibri" w:hAnsi="Calibri" w:cs="Calibri"/>
          <w:sz w:val="22"/>
          <w:szCs w:val="22"/>
        </w:rPr>
        <w:t>y</w:t>
      </w:r>
      <w:r w:rsidRPr="004F1C80">
        <w:rPr>
          <w:rFonts w:ascii="Calibri" w:hAnsi="Calibri" w:cs="Calibri"/>
          <w:sz w:val="22"/>
          <w:szCs w:val="22"/>
        </w:rPr>
        <w:t xml:space="preserve"> w chwili </w:t>
      </w:r>
      <w:r w:rsidR="00A01450" w:rsidRPr="004F1C80">
        <w:rPr>
          <w:rFonts w:ascii="Calibri" w:hAnsi="Calibri" w:cs="Calibri"/>
          <w:sz w:val="22"/>
          <w:szCs w:val="22"/>
        </w:rPr>
        <w:t>obecnej posiada</w:t>
      </w:r>
      <w:r w:rsidR="00606E4A">
        <w:rPr>
          <w:rFonts w:ascii="Calibri" w:hAnsi="Calibri" w:cs="Calibri"/>
          <w:sz w:val="22"/>
          <w:szCs w:val="22"/>
        </w:rPr>
        <w:t xml:space="preserve"> </w:t>
      </w:r>
      <w:r w:rsidR="00694C72">
        <w:rPr>
          <w:rFonts w:ascii="Calibri" w:hAnsi="Calibri" w:cs="Calibri"/>
          <w:sz w:val="22"/>
          <w:szCs w:val="22"/>
        </w:rPr>
        <w:t xml:space="preserve">istniejącą </w:t>
      </w:r>
      <w:r w:rsidR="00D15331">
        <w:rPr>
          <w:rFonts w:ascii="Calibri" w:hAnsi="Calibri" w:cs="Calibri"/>
          <w:sz w:val="22"/>
          <w:szCs w:val="22"/>
        </w:rPr>
        <w:t xml:space="preserve">instalację wentylacyjna </w:t>
      </w:r>
      <w:r w:rsidR="00606E4A">
        <w:rPr>
          <w:rFonts w:ascii="Calibri" w:hAnsi="Calibri" w:cs="Calibri"/>
          <w:sz w:val="22"/>
          <w:szCs w:val="22"/>
        </w:rPr>
        <w:t>wyposażoną w wentylatory</w:t>
      </w:r>
      <w:r w:rsidR="00D15331">
        <w:rPr>
          <w:rFonts w:ascii="Calibri" w:hAnsi="Calibri" w:cs="Calibri"/>
          <w:sz w:val="22"/>
          <w:szCs w:val="22"/>
        </w:rPr>
        <w:t xml:space="preserve">, tłumiki, nagrzewnicę oraz </w:t>
      </w:r>
      <w:r w:rsidR="00606E4A">
        <w:rPr>
          <w:rFonts w:ascii="Calibri" w:hAnsi="Calibri" w:cs="Calibri"/>
          <w:sz w:val="22"/>
          <w:szCs w:val="22"/>
        </w:rPr>
        <w:t>chłodnice zasilane z agregatów wody lodowej</w:t>
      </w:r>
      <w:r w:rsidR="00694C72">
        <w:rPr>
          <w:rFonts w:ascii="Calibri" w:hAnsi="Calibri" w:cs="Calibri"/>
          <w:sz w:val="22"/>
          <w:szCs w:val="22"/>
        </w:rPr>
        <w:t xml:space="preserve">. </w:t>
      </w:r>
    </w:p>
    <w:p w14:paraId="565CF3B8" w14:textId="77777777" w:rsidR="00CF1A47" w:rsidRPr="004F1C80" w:rsidRDefault="00CF1A47" w:rsidP="001D7EC2">
      <w:pPr>
        <w:spacing w:line="360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29DF7598" w14:textId="00557ADD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hAnsi="Calibri" w:cs="Calibri"/>
          <w:sz w:val="22"/>
          <w:szCs w:val="22"/>
        </w:rPr>
      </w:pPr>
      <w:bookmarkStart w:id="21" w:name="_Toc221092975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Wytyczne projektowe:</w:t>
      </w:r>
      <w:bookmarkEnd w:id="21"/>
    </w:p>
    <w:p w14:paraId="7CAF0582" w14:textId="77777777" w:rsidR="00B50ED1" w:rsidRPr="004F1C80" w:rsidRDefault="00B50ED1" w:rsidP="001D7EC2">
      <w:pPr>
        <w:spacing w:line="360" w:lineRule="auto"/>
        <w:ind w:left="700"/>
        <w:jc w:val="both"/>
        <w:rPr>
          <w:rFonts w:ascii="Calibri" w:eastAsia="Times New Roman" w:hAnsi="Calibri" w:cs="Calibri"/>
          <w:sz w:val="22"/>
          <w:szCs w:val="22"/>
        </w:rPr>
      </w:pPr>
      <w:bookmarkStart w:id="22" w:name="page4"/>
      <w:bookmarkEnd w:id="22"/>
      <w:r w:rsidRPr="004F1C80">
        <w:rPr>
          <w:rFonts w:ascii="Calibri" w:eastAsia="Times New Roman" w:hAnsi="Calibri" w:cs="Calibri"/>
          <w:sz w:val="22"/>
          <w:szCs w:val="22"/>
        </w:rPr>
        <w:t>Dokumentacja projektowa powinna być opracowana zgodnie z wymaganiami zawartymi w:</w:t>
      </w:r>
    </w:p>
    <w:p w14:paraId="61733C64" w14:textId="77777777" w:rsidR="00B50ED1" w:rsidRPr="004F1C80" w:rsidRDefault="00B50ED1" w:rsidP="00E84821">
      <w:pPr>
        <w:pStyle w:val="Akapitzlist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Rozporządzeniu Ministra Infrastruktury z dnia 12 kwietnia 2002 w sprawie warunków technicznych jakim powinny odpowiadać budynki i ich usytuowanie (Dz. U. 2022 poz. 1225 z późn. zmianami)</w:t>
      </w:r>
    </w:p>
    <w:p w14:paraId="1CE0C563" w14:textId="77777777" w:rsidR="00B50ED1" w:rsidRPr="004F1C80" w:rsidRDefault="00B50ED1" w:rsidP="00E84821">
      <w:pPr>
        <w:pStyle w:val="Akapitzlist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Ustawie z dnia 14.08.1991 r. o ochronie przeciwpożarowej (Dz.U.2021 poz. 869 z późn. zmianami)</w:t>
      </w:r>
    </w:p>
    <w:p w14:paraId="76012082" w14:textId="77777777" w:rsidR="00B50ED1" w:rsidRPr="004F1C80" w:rsidRDefault="00B50ED1" w:rsidP="00E84821">
      <w:pPr>
        <w:pStyle w:val="Akapitzlist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Rozporządzeniu Ministra Spraw Wewnętrznych i Administracji z dnia 7 czerwca 2010 r. w sprawie ochrony przeciwpożarowej budynków, innych obiektów budowlanych i terenów (Dz. U. 2010 nr 109 poz. 719 z późn. zmianami)</w:t>
      </w:r>
    </w:p>
    <w:p w14:paraId="24490840" w14:textId="77777777" w:rsidR="00B50ED1" w:rsidRPr="004F1C80" w:rsidRDefault="00B50ED1" w:rsidP="00E84821">
      <w:pPr>
        <w:pStyle w:val="Akapitzlist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Ustawie Prawo Budowlane - Ustawa z dnia 7 lipca 1994 (Dz. U. 2021 poz. 2351 z 2022r. poz. 88, 1557, 1768, 1783, 1846, 2206, 2687 z późn. zmianami)</w:t>
      </w:r>
    </w:p>
    <w:p w14:paraId="20CE3DD1" w14:textId="77777777" w:rsidR="00B50ED1" w:rsidRPr="004F1C80" w:rsidRDefault="00B50ED1" w:rsidP="00E84821">
      <w:pPr>
        <w:pStyle w:val="Akapitzlist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Rozporządzeniu Ministra Rozwoju z dnia 11 września 2020 r. w sprawie szczegółowego zakresu i formy projektu budowlanego (Dz. U. 2020 poz. 1609)</w:t>
      </w:r>
    </w:p>
    <w:p w14:paraId="2326481B" w14:textId="462956AA" w:rsidR="00B50ED1" w:rsidRPr="004F1C80" w:rsidRDefault="00B50ED1" w:rsidP="00E84821">
      <w:pPr>
        <w:pStyle w:val="Akapitzlist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 xml:space="preserve">Rozporządzeniu Ministra Rozwoju i Technologii z dnia 20 grudnia 2021 r. </w:t>
      </w:r>
      <w:r w:rsidR="0090655F" w:rsidRPr="004F1C80">
        <w:rPr>
          <w:rFonts w:ascii="Calibri" w:eastAsia="Times New Roman" w:hAnsi="Calibri" w:cs="Calibri"/>
          <w:sz w:val="22"/>
          <w:szCs w:val="22"/>
        </w:rPr>
        <w:br/>
      </w:r>
      <w:r w:rsidRPr="004F1C80">
        <w:rPr>
          <w:rFonts w:ascii="Calibri" w:eastAsia="Times New Roman" w:hAnsi="Calibri" w:cs="Calibri"/>
          <w:sz w:val="22"/>
          <w:szCs w:val="22"/>
        </w:rPr>
        <w:t>w sprawie szczegółowego zakresu i formy dokumentacji projektowej, specyfikacji technicznych wykonania i odbioru robót budowlanych oraz programu funkcjonalno – użytkowego (Dz. U. 2021 poz. 2454)</w:t>
      </w:r>
    </w:p>
    <w:p w14:paraId="0EA8EABC" w14:textId="77777777" w:rsidR="00B50ED1" w:rsidRPr="004F1C80" w:rsidRDefault="00B50ED1" w:rsidP="00E84821">
      <w:pPr>
        <w:pStyle w:val="Akapitzlist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Ustawie Prawo ochrony środowiska - Ustawa z dnia 27 kwietnia 2001 r. (Dz. U. 2021 nr 21 poz. 1973)</w:t>
      </w:r>
    </w:p>
    <w:p w14:paraId="0141E73F" w14:textId="77777777" w:rsidR="00B50ED1" w:rsidRPr="004F1C80" w:rsidRDefault="00B50ED1" w:rsidP="001D7EC2">
      <w:pP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Dokumentacja projektowa powinna posiadać wszystkie niezbędne opinie, uzgodnienia i sprawdzenia projektu w zakresie wynikającym z obowiązujących przepisów.</w:t>
      </w:r>
    </w:p>
    <w:p w14:paraId="390C315B" w14:textId="77777777" w:rsidR="00B50ED1" w:rsidRPr="004F1C80" w:rsidRDefault="00B50ED1" w:rsidP="001D7EC2">
      <w:pP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</w:p>
    <w:p w14:paraId="681765A9" w14:textId="77777777" w:rsidR="00B50ED1" w:rsidRPr="004F1C80" w:rsidRDefault="00B50ED1" w:rsidP="001D7EC2">
      <w:pPr>
        <w:pStyle w:val="Nagwek4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hAnsi="Calibri" w:cs="Calibri"/>
          <w:sz w:val="22"/>
        </w:rPr>
      </w:pPr>
      <w:r w:rsidRPr="004F1C80">
        <w:rPr>
          <w:rStyle w:val="Numerstrony"/>
          <w:rFonts w:ascii="Calibri" w:hAnsi="Calibri" w:cs="Calibri"/>
          <w:sz w:val="22"/>
        </w:rPr>
        <w:lastRenderedPageBreak/>
        <w:t>Wytyczne w zakresie robót budowlanych</w:t>
      </w:r>
    </w:p>
    <w:p w14:paraId="6D774479" w14:textId="09662D42" w:rsidR="00B50ED1" w:rsidRPr="004F1C80" w:rsidRDefault="00B50ED1" w:rsidP="001D7EC2">
      <w:pPr>
        <w:spacing w:line="360" w:lineRule="auto"/>
        <w:ind w:firstLine="708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 xml:space="preserve">Zamawiający wymaga, aby rozpoczęcie robót budowlanych było podjęte niezwłocznie po </w:t>
      </w:r>
      <w:r w:rsidR="00A772BD" w:rsidRPr="004F1C80">
        <w:rPr>
          <w:rFonts w:ascii="Calibri" w:eastAsia="Times New Roman" w:hAnsi="Calibri" w:cs="Calibri"/>
          <w:sz w:val="22"/>
          <w:szCs w:val="22"/>
        </w:rPr>
        <w:t>akceptacji projektu</w:t>
      </w:r>
      <w:r w:rsidR="00CC5214" w:rsidRPr="004F1C80">
        <w:rPr>
          <w:rFonts w:ascii="Calibri" w:eastAsia="Times New Roman" w:hAnsi="Calibri" w:cs="Calibri"/>
          <w:sz w:val="22"/>
          <w:szCs w:val="22"/>
        </w:rPr>
        <w:t xml:space="preserve"> ( do 5 dni roboczych)</w:t>
      </w:r>
      <w:r w:rsidR="00A772BD" w:rsidRPr="004F1C80">
        <w:rPr>
          <w:rFonts w:ascii="Calibri" w:eastAsia="Times New Roman" w:hAnsi="Calibri" w:cs="Calibri"/>
          <w:sz w:val="22"/>
          <w:szCs w:val="22"/>
        </w:rPr>
        <w:t>.</w:t>
      </w:r>
      <w:r w:rsidR="002446D0" w:rsidRPr="004F1C80">
        <w:rPr>
          <w:rFonts w:ascii="Calibri" w:eastAsia="Times New Roman" w:hAnsi="Calibri" w:cs="Calibri"/>
          <w:color w:val="00B050"/>
          <w:sz w:val="22"/>
          <w:szCs w:val="22"/>
        </w:rPr>
        <w:t xml:space="preserve"> </w:t>
      </w:r>
      <w:r w:rsidRPr="004F1C80">
        <w:rPr>
          <w:rFonts w:ascii="Calibri" w:eastAsia="Times New Roman" w:hAnsi="Calibri" w:cs="Calibri"/>
          <w:sz w:val="22"/>
          <w:szCs w:val="22"/>
        </w:rPr>
        <w:t>Wykonawca zobowiązany jest do prowadzenia pełnej dokumentacji budowy, zgodnie z ustawą Prawo Budowlane.</w:t>
      </w:r>
    </w:p>
    <w:p w14:paraId="138ACE5F" w14:textId="1CAE804B" w:rsidR="00B50ED1" w:rsidRPr="004F1C80" w:rsidRDefault="00B50ED1" w:rsidP="001D7EC2">
      <w:pP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 xml:space="preserve">Wykonawca będzie odpowiedzialny za prowadzenie robót zgodnie z umową, oraz za jakość zastosowanych materiałów i wykonywanych robót, za ich zgodność </w:t>
      </w:r>
      <w:r w:rsidR="00EB2BA3" w:rsidRPr="004F1C80">
        <w:rPr>
          <w:rFonts w:ascii="Calibri" w:eastAsia="Times New Roman" w:hAnsi="Calibri" w:cs="Calibri"/>
          <w:sz w:val="22"/>
          <w:szCs w:val="22"/>
        </w:rPr>
        <w:br/>
      </w:r>
      <w:r w:rsidRPr="004F1C80">
        <w:rPr>
          <w:rFonts w:ascii="Calibri" w:eastAsia="Times New Roman" w:hAnsi="Calibri" w:cs="Calibri"/>
          <w:sz w:val="22"/>
          <w:szCs w:val="22"/>
        </w:rPr>
        <w:t>z dokumentacją projektową oraz poleceniami Zamawiającego.</w:t>
      </w:r>
    </w:p>
    <w:p w14:paraId="4F1BC217" w14:textId="77777777" w:rsidR="00B50ED1" w:rsidRPr="004F1C80" w:rsidRDefault="00B50ED1" w:rsidP="001D7EC2">
      <w:pP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Wykonawca robót jest odpowiedzialny za jakość ich wykonania oraz za ich zgodność z Programem Funkcjonalno – Użytkowym.</w:t>
      </w:r>
    </w:p>
    <w:p w14:paraId="76F1D34E" w14:textId="77777777" w:rsidR="00B50ED1" w:rsidRPr="004F1C80" w:rsidRDefault="00B50ED1" w:rsidP="001D7EC2">
      <w:pP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Wykonawca jest zobowiązany do zaprojektowania, zrealizowania i ukończenia robót określonych zgodnie z PFU oraz poleceniami Zamawiającego i do usunięcia wszelkich wad. Wykonawca dostarczy na teren budowy materiały, urządzenia i dokumenty wykonawcy wyspecyfikowane w PFU oraz niezbędny personel konieczny do wykonania robót.</w:t>
      </w:r>
    </w:p>
    <w:p w14:paraId="36444734" w14:textId="6D7C85B3" w:rsidR="00B50ED1" w:rsidRPr="004F1C80" w:rsidRDefault="00B50ED1" w:rsidP="001D7EC2">
      <w:pPr>
        <w:spacing w:line="360" w:lineRule="auto"/>
        <w:ind w:firstLine="708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 xml:space="preserve">Wykonawca będzie odpowiedzialny za stosowność, stabilność </w:t>
      </w:r>
      <w:r w:rsidR="00EB2BA3" w:rsidRPr="004F1C80">
        <w:rPr>
          <w:rFonts w:ascii="Calibri" w:eastAsia="Times New Roman" w:hAnsi="Calibri" w:cs="Calibri"/>
          <w:sz w:val="22"/>
          <w:szCs w:val="22"/>
        </w:rPr>
        <w:br/>
      </w:r>
      <w:r w:rsidRPr="004F1C80">
        <w:rPr>
          <w:rFonts w:ascii="Calibri" w:eastAsia="Times New Roman" w:hAnsi="Calibri" w:cs="Calibri"/>
          <w:sz w:val="22"/>
          <w:szCs w:val="22"/>
        </w:rPr>
        <w:t>i bezpieczeństwo wszystkich działań prowadzonych na terenie budowy i wszystkich metod budowy oraz będzie odpowiedzialny za wszystkie dokumenty oraz projekty każdej części składowej urządzeń i materiałów, jakie będą wymagane zgodnie z PFU.</w:t>
      </w:r>
    </w:p>
    <w:p w14:paraId="746C7712" w14:textId="7891DF61" w:rsidR="00B50ED1" w:rsidRPr="004F1C80" w:rsidRDefault="00B50ED1" w:rsidP="001D7EC2">
      <w:pP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 xml:space="preserve">Wykonawca ograniczy prowadzenie swoich działań do terenu budowy i do wszelkich dodatkowych obszarów, jakie mogą być uzyskane przez Wykonawcę uzgodnione </w:t>
      </w:r>
      <w:r w:rsidR="00ED66DB" w:rsidRPr="004F1C80">
        <w:rPr>
          <w:rFonts w:ascii="Calibri" w:eastAsia="Times New Roman" w:hAnsi="Calibri" w:cs="Calibri"/>
          <w:sz w:val="22"/>
          <w:szCs w:val="22"/>
        </w:rPr>
        <w:br/>
      </w:r>
      <w:r w:rsidRPr="004F1C80">
        <w:rPr>
          <w:rFonts w:ascii="Calibri" w:eastAsia="Times New Roman" w:hAnsi="Calibri" w:cs="Calibri"/>
          <w:sz w:val="22"/>
          <w:szCs w:val="22"/>
        </w:rPr>
        <w:t>z Zamawiającym jako obszary robocze.</w:t>
      </w:r>
    </w:p>
    <w:p w14:paraId="0020DDF0" w14:textId="5D2216AB" w:rsidR="00B50ED1" w:rsidRPr="004F1C80" w:rsidRDefault="00B50ED1" w:rsidP="001D7EC2">
      <w:pP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 xml:space="preserve">Podczas realizacji robót Wykonawca będzie utrzymywał teren budowy w stanie wolnym od wszelkich niepotrzebnych przeszkód oraz będzie przechowywał </w:t>
      </w:r>
      <w:r w:rsidR="00EB2BA3" w:rsidRPr="004F1C80">
        <w:rPr>
          <w:rFonts w:ascii="Calibri" w:eastAsia="Times New Roman" w:hAnsi="Calibri" w:cs="Calibri"/>
          <w:sz w:val="22"/>
          <w:szCs w:val="22"/>
        </w:rPr>
        <w:br/>
      </w:r>
      <w:r w:rsidRPr="004F1C80">
        <w:rPr>
          <w:rFonts w:ascii="Calibri" w:eastAsia="Times New Roman" w:hAnsi="Calibri" w:cs="Calibri"/>
          <w:sz w:val="22"/>
          <w:szCs w:val="22"/>
        </w:rPr>
        <w:t>w magazynie lub odpowiednio rozmieści wszelki sprzęt i nadmiar materiałów. Wykonawca będzie uprzątał i usuwał z terenu budowy wszelki złom, odpady.</w:t>
      </w:r>
    </w:p>
    <w:p w14:paraId="07EEDEFD" w14:textId="77777777" w:rsidR="00B50ED1" w:rsidRPr="004F1C80" w:rsidRDefault="00B50ED1" w:rsidP="001D7EC2">
      <w:pP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Wykonawca powinien stosować jednolite i spójne rozwiązania materiałowe oraz techniczno – technologicznych przy projektowaniu i wykonaniu robót objętych PFU.</w:t>
      </w:r>
    </w:p>
    <w:p w14:paraId="71ED361F" w14:textId="77777777" w:rsidR="00B50ED1" w:rsidRPr="004F1C80" w:rsidRDefault="00B50ED1" w:rsidP="001D7EC2">
      <w:pP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</w:p>
    <w:p w14:paraId="344243E8" w14:textId="5D9360D4" w:rsidR="00B50ED1" w:rsidRPr="004F1C80" w:rsidRDefault="00B50ED1" w:rsidP="001D7EC2">
      <w:pPr>
        <w:spacing w:line="360" w:lineRule="auto"/>
        <w:ind w:firstLine="708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Warunkiem rozpoczęcia robót budowlano – montażowych jest pisemne zatwierdzenie dokumentów Wykonawcy</w:t>
      </w:r>
      <w:r w:rsidR="00F6146D" w:rsidRPr="004F1C80">
        <w:rPr>
          <w:rFonts w:ascii="Calibri" w:eastAsia="Times New Roman" w:hAnsi="Calibri" w:cs="Calibri"/>
          <w:sz w:val="22"/>
          <w:szCs w:val="22"/>
        </w:rPr>
        <w:t xml:space="preserve"> przez Zamawiającego.</w:t>
      </w:r>
      <w:r w:rsidRPr="004F1C80">
        <w:rPr>
          <w:rFonts w:ascii="Calibri" w:eastAsia="Times New Roman" w:hAnsi="Calibri" w:cs="Calibri"/>
          <w:sz w:val="22"/>
          <w:szCs w:val="22"/>
        </w:rPr>
        <w:t xml:space="preserve"> Wszelkie koszty będące następstwem niedopełnienia tego wymogu spoczywa na Wykonawcy.</w:t>
      </w:r>
    </w:p>
    <w:p w14:paraId="6D33E130" w14:textId="77777777" w:rsidR="00B50ED1" w:rsidRPr="004F1C80" w:rsidRDefault="00B50ED1" w:rsidP="001D7EC2">
      <w:pP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</w:p>
    <w:p w14:paraId="370FAC05" w14:textId="77777777" w:rsidR="0029137F" w:rsidRPr="004F1C80" w:rsidRDefault="0029137F" w:rsidP="001D7EC2">
      <w:pPr>
        <w:pStyle w:val="Bezodstpw"/>
        <w:numPr>
          <w:ilvl w:val="0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23" w:name="_Toc221092976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lastRenderedPageBreak/>
        <w:t>Część informacyjna programu funkcjonalno-użytkowego</w:t>
      </w:r>
      <w:bookmarkEnd w:id="23"/>
    </w:p>
    <w:p w14:paraId="578EDE4C" w14:textId="6855ADD2" w:rsidR="00B50ED1" w:rsidRPr="004F1C80" w:rsidRDefault="0029137F" w:rsidP="001D7EC2">
      <w:pPr>
        <w:pStyle w:val="Nagwek4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hAnsi="Calibri" w:cs="Calibri"/>
          <w:sz w:val="22"/>
        </w:rPr>
      </w:pPr>
      <w:r w:rsidRPr="004F1C80">
        <w:rPr>
          <w:rStyle w:val="Numerstrony"/>
          <w:rFonts w:ascii="Calibri" w:hAnsi="Calibri" w:cs="Calibri"/>
          <w:sz w:val="22"/>
        </w:rPr>
        <w:t>Dokumenty potwierdzające zgodność zamierzenia budowlanego z wymaganiami wynikającymi z odrębnych przepisów</w:t>
      </w:r>
    </w:p>
    <w:p w14:paraId="1EF2E759" w14:textId="77777777" w:rsidR="00B50ED1" w:rsidRPr="004F1C80" w:rsidRDefault="00B50ED1" w:rsidP="001D7EC2">
      <w:pPr>
        <w:pStyle w:val="Akapitzlist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 xml:space="preserve">Wszystkie zakupione i zastosowane przez Wykonawcę materiały muszą być dopuszczone </w:t>
      </w:r>
      <w:r w:rsidRPr="004F1C80">
        <w:rPr>
          <w:rFonts w:ascii="Calibri" w:eastAsia="Times New Roman" w:hAnsi="Calibri" w:cs="Calibri"/>
          <w:sz w:val="22"/>
          <w:szCs w:val="22"/>
        </w:rPr>
        <w:br/>
        <w:t>do obrotu i stosowania w budownictwie i posiadać:</w:t>
      </w:r>
    </w:p>
    <w:p w14:paraId="39E6CF64" w14:textId="7FCC74A9" w:rsidR="00B50ED1" w:rsidRPr="004F1C80" w:rsidRDefault="00B50ED1" w:rsidP="00E84821">
      <w:pPr>
        <w:pStyle w:val="Akapitzlist"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 xml:space="preserve">oznakowanie znakiem CE, co oznacza, że dokonano oceny ich zgodności ze zharmonizowaną normą europejską wprowadzoną do zbioru Polskich Norm, </w:t>
      </w:r>
      <w:r w:rsidR="00EB2BA3" w:rsidRPr="004F1C80">
        <w:rPr>
          <w:rFonts w:ascii="Calibri" w:eastAsia="Times New Roman" w:hAnsi="Calibri" w:cs="Calibri"/>
          <w:sz w:val="22"/>
          <w:szCs w:val="22"/>
        </w:rPr>
        <w:br/>
      </w:r>
      <w:r w:rsidRPr="004F1C80">
        <w:rPr>
          <w:rFonts w:ascii="Calibri" w:eastAsia="Times New Roman" w:hAnsi="Calibri" w:cs="Calibri"/>
          <w:sz w:val="22"/>
          <w:szCs w:val="22"/>
        </w:rPr>
        <w:t>z europejską aprobatą techniczną lub krajową specyfikacją techniczną państwa członkowskiego Unii Europejskiej lub Europejskiego Obszaru Gospodarczego, uznaną przez Komisję Europejską za zgodną z wymaganiami podstawowymi,</w:t>
      </w:r>
    </w:p>
    <w:p w14:paraId="66AF03C5" w14:textId="77777777" w:rsidR="00B50ED1" w:rsidRPr="004F1C80" w:rsidRDefault="00B50ED1" w:rsidP="00E84821">
      <w:pPr>
        <w:pStyle w:val="Akapitzlist"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48"/>
        </w:tabs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deklarację zgodności z uznanymi regułami sztuki budowlanej wydaną przez producenta, jeżeli dotyczy ona wyrobu umieszczonego w wykazie wyrobów mających niewielkie znaczenie dla zdrowia i bezpieczeństwa określonym przez Komisję Europejską,</w:t>
      </w:r>
    </w:p>
    <w:p w14:paraId="6330919A" w14:textId="77777777" w:rsidR="00B50ED1" w:rsidRPr="004F1C80" w:rsidRDefault="00B50ED1" w:rsidP="00E84821">
      <w:pPr>
        <w:pStyle w:val="Akapitzlist"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oznakowanie znakiem budowlanym, co oznacza, że są wyroby nie podlegające obowiązkowi oznakowaniu CE, dla których dokonano oceny zgodności z Polską Normą lub aprobatą techniczną, bądź uznano za „regionalny wyrób budowlany”,</w:t>
      </w:r>
    </w:p>
    <w:p w14:paraId="594EB682" w14:textId="77777777" w:rsidR="00B50ED1" w:rsidRPr="004F1C80" w:rsidRDefault="00B50ED1" w:rsidP="00E84821">
      <w:pPr>
        <w:pStyle w:val="Akapitzlist"/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gwarancje producenta i instrukcje montażu/obsługi.</w:t>
      </w:r>
    </w:p>
    <w:p w14:paraId="3BBC72D7" w14:textId="77777777" w:rsidR="00B50ED1" w:rsidRPr="004F1C80" w:rsidRDefault="00B50ED1" w:rsidP="001D7EC2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</w:p>
    <w:p w14:paraId="478E853C" w14:textId="61A46FBA" w:rsidR="00B50ED1" w:rsidRPr="004F1C80" w:rsidRDefault="00B50ED1" w:rsidP="001D7EC2">
      <w:pPr>
        <w:pStyle w:val="Akapitzlist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 xml:space="preserve">Dopuszcza się stosowanie materiałów zamiennych do proponowanych </w:t>
      </w:r>
      <w:r w:rsidR="00EB2BA3" w:rsidRPr="004F1C80">
        <w:rPr>
          <w:rFonts w:ascii="Calibri" w:eastAsia="Times New Roman" w:hAnsi="Calibri" w:cs="Calibri"/>
          <w:sz w:val="22"/>
          <w:szCs w:val="22"/>
        </w:rPr>
        <w:br/>
      </w:r>
      <w:r w:rsidRPr="004F1C80">
        <w:rPr>
          <w:rFonts w:ascii="Calibri" w:eastAsia="Times New Roman" w:hAnsi="Calibri" w:cs="Calibri"/>
          <w:sz w:val="22"/>
          <w:szCs w:val="22"/>
        </w:rPr>
        <w:t xml:space="preserve">w dokumentacji kosztorysowej pod warunkiem: </w:t>
      </w:r>
    </w:p>
    <w:p w14:paraId="419A348D" w14:textId="652AF2FB" w:rsidR="00B50ED1" w:rsidRPr="004F1C80" w:rsidRDefault="00B50ED1" w:rsidP="00E84821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spełniania tych samych właściwości, parametrów technicznych i wymagań funkcjonalno – użytkowych</w:t>
      </w:r>
      <w:r w:rsidR="00ED66DB" w:rsidRPr="004F1C80">
        <w:rPr>
          <w:rFonts w:ascii="Calibri" w:eastAsia="Times New Roman" w:hAnsi="Calibri" w:cs="Calibri"/>
          <w:sz w:val="22"/>
          <w:szCs w:val="22"/>
        </w:rPr>
        <w:t>,</w:t>
      </w:r>
    </w:p>
    <w:p w14:paraId="53DED253" w14:textId="468E8902" w:rsidR="00B50ED1" w:rsidRPr="004F1C80" w:rsidRDefault="00B50ED1" w:rsidP="00E84821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 xml:space="preserve">zastosowania materiałów o nie gorszych parametrach niż przywołane </w:t>
      </w:r>
      <w:r w:rsidR="00ED66DB" w:rsidRPr="004F1C80">
        <w:rPr>
          <w:rFonts w:ascii="Calibri" w:eastAsia="Times New Roman" w:hAnsi="Calibri" w:cs="Calibri"/>
          <w:sz w:val="22"/>
          <w:szCs w:val="22"/>
        </w:rPr>
        <w:br/>
      </w:r>
      <w:r w:rsidRPr="004F1C80">
        <w:rPr>
          <w:rFonts w:ascii="Calibri" w:eastAsia="Times New Roman" w:hAnsi="Calibri" w:cs="Calibri"/>
          <w:sz w:val="22"/>
          <w:szCs w:val="22"/>
        </w:rPr>
        <w:t>w dokumentacji kosztorysowej, przedmiarach i specyfikacji technicznej wykonania i odbioru robót</w:t>
      </w:r>
      <w:r w:rsidR="00ED66DB" w:rsidRPr="004F1C80">
        <w:rPr>
          <w:rFonts w:ascii="Calibri" w:eastAsia="Times New Roman" w:hAnsi="Calibri" w:cs="Calibri"/>
          <w:sz w:val="22"/>
          <w:szCs w:val="22"/>
        </w:rPr>
        <w:t>,</w:t>
      </w:r>
    </w:p>
    <w:p w14:paraId="26379079" w14:textId="77777777" w:rsidR="00B50ED1" w:rsidRPr="004F1C80" w:rsidRDefault="00B50ED1" w:rsidP="00E84821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>przedstawienia zamiennych rozwiązań na piśmie (rysunki, dane techniczne, atesty, dopuszczenia do stosowania) wraz z uzyskaniem pisemnej akceptacji przez Zamawiającego.</w:t>
      </w:r>
    </w:p>
    <w:p w14:paraId="3CAE2F06" w14:textId="77777777" w:rsidR="00B50ED1" w:rsidRPr="004F1C80" w:rsidRDefault="00B50ED1" w:rsidP="001D7EC2">
      <w:pPr>
        <w:pStyle w:val="Akapitzlist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alibri" w:eastAsia="Times New Roman" w:hAnsi="Calibri" w:cs="Calibri"/>
          <w:sz w:val="22"/>
          <w:szCs w:val="22"/>
        </w:rPr>
      </w:pPr>
    </w:p>
    <w:p w14:paraId="014ED472" w14:textId="7C5F27FB" w:rsidR="00B50ED1" w:rsidRPr="004F1C80" w:rsidRDefault="00B50ED1" w:rsidP="001D7EC2">
      <w:pPr>
        <w:pStyle w:val="Akapitzlist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t xml:space="preserve">Dopuszcza się stosowanie materiałów dopuszczonych do jednostkowego zastosowania w obiekcie budowlanym wykonane według indywidualnej dokumentacji technicznej, sporządzonej przez projektanta obiektu lub z nim uzgodnionej, dla których producent wydał oświadczenie, że zapewniono zgodność wyrobu budowlanego z tą dokumentacją oraz z przepisami. Indywidualna dokumentacja techniczna powinna być przygotowana zgodnie z Art. 10. Ust. 1, 2, 3 Ustawy z dnia 16 kwietnia 2004 r. </w:t>
      </w:r>
      <w:r w:rsidR="00EB2BA3" w:rsidRPr="004F1C80">
        <w:rPr>
          <w:rFonts w:ascii="Calibri" w:eastAsia="Times New Roman" w:hAnsi="Calibri" w:cs="Calibri"/>
          <w:sz w:val="22"/>
          <w:szCs w:val="22"/>
        </w:rPr>
        <w:br/>
      </w:r>
      <w:r w:rsidRPr="004F1C80">
        <w:rPr>
          <w:rFonts w:ascii="Calibri" w:eastAsia="Times New Roman" w:hAnsi="Calibri" w:cs="Calibri"/>
          <w:sz w:val="22"/>
          <w:szCs w:val="22"/>
        </w:rPr>
        <w:t>o wyrobach budowlanych (Dz.U.2021.1213).</w:t>
      </w:r>
    </w:p>
    <w:p w14:paraId="4838D608" w14:textId="45113065" w:rsidR="00B50ED1" w:rsidRPr="004F1C80" w:rsidRDefault="00B50ED1" w:rsidP="001D7EC2">
      <w:pPr>
        <w:pStyle w:val="Akapitzlist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Calibri" w:eastAsia="Times New Roman" w:hAnsi="Calibri" w:cs="Calibri"/>
          <w:sz w:val="22"/>
          <w:szCs w:val="22"/>
        </w:rPr>
      </w:pPr>
      <w:r w:rsidRPr="004F1C80">
        <w:rPr>
          <w:rFonts w:ascii="Calibri" w:eastAsia="Times New Roman" w:hAnsi="Calibri" w:cs="Calibri"/>
          <w:sz w:val="22"/>
          <w:szCs w:val="22"/>
        </w:rPr>
        <w:lastRenderedPageBreak/>
        <w:t>Nazwy materiałów, urządzeń oraz producentów bądź dostawców, które są przywołane w PFU należy traktować jako przykładowe, nienarzucone. Zamawiający dopuszcza stosowanie innych materiałów równoważnych o parametrach nie gorszych od przywołanych w dokumentacji przetargowej.</w:t>
      </w:r>
    </w:p>
    <w:p w14:paraId="28C9D4B8" w14:textId="61F25C27" w:rsidR="002446D0" w:rsidRPr="004F1C80" w:rsidRDefault="002446D0" w:rsidP="001D7EC2">
      <w:pPr>
        <w:pStyle w:val="Tekstpodstawowywcity"/>
        <w:spacing w:line="360" w:lineRule="auto"/>
        <w:ind w:left="0"/>
        <w:rPr>
          <w:rFonts w:ascii="Calibri" w:eastAsia="Times New Roman" w:hAnsi="Calibri" w:cs="Calibri"/>
          <w:sz w:val="22"/>
          <w:szCs w:val="22"/>
        </w:rPr>
      </w:pPr>
    </w:p>
    <w:p w14:paraId="205094E3" w14:textId="0F54F53E" w:rsidR="00B50ED1" w:rsidRPr="004F1C80" w:rsidRDefault="00B50ED1" w:rsidP="001D7EC2">
      <w:pPr>
        <w:pStyle w:val="Nagwek4"/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bookmarkStart w:id="24" w:name="_Toc2"/>
      <w:r w:rsidRPr="004F1C80">
        <w:rPr>
          <w:rStyle w:val="Numerstrony"/>
          <w:rFonts w:ascii="Calibri" w:hAnsi="Calibri" w:cs="Calibri"/>
          <w:sz w:val="22"/>
        </w:rPr>
        <w:t xml:space="preserve">Zakres stosowania </w:t>
      </w:r>
      <w:bookmarkEnd w:id="24"/>
      <w:r w:rsidR="009B0079" w:rsidRPr="004F1C80">
        <w:rPr>
          <w:rStyle w:val="Numerstrony"/>
          <w:rFonts w:ascii="Calibri" w:hAnsi="Calibri" w:cs="Calibri"/>
          <w:sz w:val="22"/>
        </w:rPr>
        <w:t>Planu Funkcjonalno-Użytkowego</w:t>
      </w:r>
    </w:p>
    <w:p w14:paraId="4E6C9D48" w14:textId="77777777" w:rsidR="00B50ED1" w:rsidRPr="004F1C80" w:rsidRDefault="00B50ED1" w:rsidP="001D7EC2">
      <w:pPr>
        <w:spacing w:line="360" w:lineRule="auto"/>
        <w:ind w:left="4" w:firstLine="704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Wykonawca zobowiązany będzie do uzyskania wszystkich wymaganych prawem i przepisami dokumentów i pozwoleń, aby zapewniły dostawcom i personelowi budowlanemu wystarczające wskazówki do realizacji inwestycji. Zamawiający będzie miał prawo dokonywać przeglądów dokumentów Wykonawcy i dokonywać inspekcji ich przygotowania, gdziekolwiek są one przygotowywane. Każdy dokument Wykonawcy będzie, po uznaniu go za nadający się do użytku, przedłożony Zamawiającemu do weryfikacji i zatwierdzenia. </w:t>
      </w:r>
    </w:p>
    <w:p w14:paraId="37DAC4AC" w14:textId="77777777" w:rsidR="00B50ED1" w:rsidRPr="004F1C80" w:rsidRDefault="00B50ED1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EB7DB71" w14:textId="77777777" w:rsidR="00B50ED1" w:rsidRPr="004F1C80" w:rsidRDefault="00B50ED1" w:rsidP="001D7EC2">
      <w:pPr>
        <w:spacing w:line="360" w:lineRule="auto"/>
        <w:ind w:left="4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Dodatkowe informacje:</w:t>
      </w:r>
    </w:p>
    <w:p w14:paraId="60F9D4A7" w14:textId="186BCC1D" w:rsidR="00B50ED1" w:rsidRPr="004F1C80" w:rsidRDefault="00B50ED1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Zamawiający udostępni Wykonawcy zainteresowanemu wykonaniem projektu oraz realizacją zadania wszystkie niezbędne dokumenty, które są w jego posiadaniu oraz udzieli informacji niezbędnych do realizacji przedmiotu zamówienia</w:t>
      </w:r>
    </w:p>
    <w:p w14:paraId="380C9FAC" w14:textId="77777777" w:rsidR="00B50ED1" w:rsidRPr="004F1C80" w:rsidRDefault="00B50ED1" w:rsidP="001D7EC2">
      <w:pPr>
        <w:pStyle w:val="Tr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Calibri" w:eastAsia="Arial" w:hAnsi="Calibri" w:cs="Calibri"/>
        </w:rPr>
      </w:pPr>
    </w:p>
    <w:p w14:paraId="57566CB0" w14:textId="77777777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25" w:name="_Toc12"/>
      <w:bookmarkStart w:id="26" w:name="_Toc221092977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Odbiór materiałów na budowie</w:t>
      </w:r>
      <w:bookmarkEnd w:id="25"/>
      <w:bookmarkEnd w:id="26"/>
    </w:p>
    <w:p w14:paraId="299488A9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Wyżej wymienione materiały należy dostarczyć na budowę ze świadectwami jakości, certyfikatami, deklaracjami zgodności, instrukcjami obsługi i kartami gwarancyjnymi.</w:t>
      </w:r>
    </w:p>
    <w:p w14:paraId="424B8460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Dostarczone materiały na miejsce budowy należy sprawdzić pod względem kompletności i zgodności z danymi technicznymi wytwórcy. Przeprowadzić oględziny stanu materiałów (pęknięcia, ubytki, zgniecenia). Materiały uszkodzone, zarysowane, pęknięte nie nadają się do montażu i należy je usunąć z placu budowy.</w:t>
      </w:r>
    </w:p>
    <w:p w14:paraId="66222D91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483AF395" w14:textId="77777777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27" w:name="_Toc221092978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Przejście przez przegrody budowlane</w:t>
      </w:r>
      <w:bookmarkEnd w:id="27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 xml:space="preserve"> </w:t>
      </w:r>
    </w:p>
    <w:p w14:paraId="189F8827" w14:textId="65FE52F0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W miejscach, gdzie przewody</w:t>
      </w:r>
      <w:r w:rsidRPr="004F1C80">
        <w:rPr>
          <w:rFonts w:ascii="Calibri" w:hAnsi="Calibri" w:cs="Calibri"/>
          <w:spacing w:val="54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instalacji przechodzą przez ściany</w:t>
      </w:r>
      <w:r w:rsidRPr="004F1C80">
        <w:rPr>
          <w:rFonts w:ascii="Calibri" w:hAnsi="Calibri" w:cs="Calibri"/>
          <w:spacing w:val="55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lub stropy,</w:t>
      </w:r>
      <w:r w:rsidRPr="004F1C80">
        <w:rPr>
          <w:rFonts w:ascii="Calibri" w:hAnsi="Calibri" w:cs="Calibri"/>
          <w:spacing w:val="54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pomiędzy</w:t>
      </w:r>
      <w:r w:rsidRPr="004F1C80">
        <w:rPr>
          <w:rFonts w:ascii="Calibri" w:hAnsi="Calibri" w:cs="Calibri"/>
          <w:spacing w:val="55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ścianka rur</w:t>
      </w:r>
      <w:r w:rsidRPr="004F1C80">
        <w:rPr>
          <w:rFonts w:ascii="Calibri" w:hAnsi="Calibri" w:cs="Calibri"/>
          <w:spacing w:val="6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a</w:t>
      </w:r>
      <w:r w:rsidRPr="004F1C80">
        <w:rPr>
          <w:rFonts w:ascii="Calibri" w:hAnsi="Calibri" w:cs="Calibri"/>
          <w:spacing w:val="20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krawędzią</w:t>
      </w:r>
      <w:r w:rsidRPr="004F1C80">
        <w:rPr>
          <w:rFonts w:ascii="Calibri" w:hAnsi="Calibri" w:cs="Calibri"/>
          <w:spacing w:val="14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otworu</w:t>
      </w:r>
      <w:r w:rsidRPr="004F1C80">
        <w:rPr>
          <w:rFonts w:ascii="Calibri" w:hAnsi="Calibri" w:cs="Calibri"/>
          <w:spacing w:val="28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</w:t>
      </w:r>
      <w:r w:rsidRPr="004F1C80">
        <w:rPr>
          <w:rFonts w:ascii="Calibri" w:hAnsi="Calibri" w:cs="Calibri"/>
          <w:spacing w:val="2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przegrodzie</w:t>
      </w:r>
      <w:r w:rsidRPr="004F1C80">
        <w:rPr>
          <w:rFonts w:ascii="Calibri" w:hAnsi="Calibri" w:cs="Calibri"/>
          <w:spacing w:val="36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budowlanej,</w:t>
      </w:r>
      <w:r w:rsidRPr="004F1C80">
        <w:rPr>
          <w:rFonts w:ascii="Calibri" w:hAnsi="Calibri" w:cs="Calibri"/>
          <w:spacing w:val="24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powinna</w:t>
      </w:r>
      <w:r w:rsidRPr="004F1C80">
        <w:rPr>
          <w:rFonts w:ascii="Calibri" w:hAnsi="Calibri" w:cs="Calibri"/>
          <w:spacing w:val="36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być</w:t>
      </w:r>
      <w:r w:rsidRPr="004F1C80">
        <w:rPr>
          <w:rFonts w:ascii="Calibri" w:hAnsi="Calibri" w:cs="Calibri"/>
          <w:spacing w:val="7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pozostawiona</w:t>
      </w:r>
      <w:r w:rsidRPr="004F1C80">
        <w:rPr>
          <w:rFonts w:ascii="Calibri" w:hAnsi="Calibri" w:cs="Calibri"/>
          <w:spacing w:val="35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wolna</w:t>
      </w:r>
      <w:r w:rsidRPr="004F1C80">
        <w:rPr>
          <w:rFonts w:ascii="Calibri" w:hAnsi="Calibri" w:cs="Calibri"/>
          <w:spacing w:val="2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przestrzeń wypełniona</w:t>
      </w:r>
      <w:r w:rsidRPr="004F1C80">
        <w:rPr>
          <w:rFonts w:ascii="Calibri" w:hAnsi="Calibri" w:cs="Calibri"/>
          <w:spacing w:val="2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materiałem</w:t>
      </w:r>
      <w:r w:rsidRPr="004F1C80">
        <w:rPr>
          <w:rFonts w:ascii="Calibri" w:hAnsi="Calibri" w:cs="Calibri"/>
          <w:spacing w:val="15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utrzymującym</w:t>
      </w:r>
      <w:r w:rsidRPr="004F1C80">
        <w:rPr>
          <w:rFonts w:ascii="Calibri" w:hAnsi="Calibri" w:cs="Calibri"/>
          <w:spacing w:val="17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stale</w:t>
      </w:r>
      <w:r w:rsidRPr="004F1C80">
        <w:rPr>
          <w:rFonts w:ascii="Calibri" w:hAnsi="Calibri" w:cs="Calibri"/>
          <w:spacing w:val="5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stan</w:t>
      </w:r>
      <w:r w:rsidRPr="004F1C80">
        <w:rPr>
          <w:rFonts w:ascii="Calibri" w:hAnsi="Calibri" w:cs="Calibri"/>
          <w:spacing w:val="6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plastyczny. Wszystkie</w:t>
      </w:r>
      <w:r w:rsidRPr="004F1C80">
        <w:rPr>
          <w:rFonts w:ascii="Calibri" w:hAnsi="Calibri" w:cs="Calibri"/>
          <w:spacing w:val="35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przejścia</w:t>
      </w:r>
      <w:r w:rsidRPr="004F1C80">
        <w:rPr>
          <w:rFonts w:ascii="Calibri" w:hAnsi="Calibri" w:cs="Calibri"/>
          <w:spacing w:val="25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przez</w:t>
      </w:r>
      <w:r w:rsidRPr="004F1C80">
        <w:rPr>
          <w:rFonts w:ascii="Calibri" w:hAnsi="Calibri" w:cs="Calibri"/>
          <w:spacing w:val="9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stropy</w:t>
      </w:r>
      <w:r w:rsidRPr="004F1C80">
        <w:rPr>
          <w:rFonts w:ascii="Calibri" w:hAnsi="Calibri" w:cs="Calibri"/>
          <w:spacing w:val="29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oddzielenia</w:t>
      </w:r>
      <w:r w:rsidRPr="004F1C80">
        <w:rPr>
          <w:rFonts w:ascii="Calibri" w:hAnsi="Calibri" w:cs="Calibri"/>
          <w:spacing w:val="33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pożarowego</w:t>
      </w:r>
      <w:r w:rsidRPr="004F1C80">
        <w:rPr>
          <w:rFonts w:ascii="Calibri" w:hAnsi="Calibri" w:cs="Calibri"/>
          <w:spacing w:val="50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wykonać</w:t>
      </w:r>
      <w:r w:rsidRPr="004F1C80">
        <w:rPr>
          <w:rFonts w:ascii="Calibri" w:hAnsi="Calibri" w:cs="Calibri"/>
          <w:spacing w:val="27"/>
          <w:sz w:val="22"/>
          <w:szCs w:val="22"/>
        </w:rPr>
        <w:t xml:space="preserve"> </w:t>
      </w:r>
      <w:r w:rsidR="00EB2BA3" w:rsidRPr="004F1C80">
        <w:rPr>
          <w:rFonts w:ascii="Calibri" w:hAnsi="Calibri" w:cs="Calibri"/>
          <w:spacing w:val="27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>w</w:t>
      </w:r>
      <w:r w:rsidRPr="004F1C80">
        <w:rPr>
          <w:rFonts w:ascii="Calibri" w:hAnsi="Calibri" w:cs="Calibri"/>
          <w:spacing w:val="7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klasie</w:t>
      </w:r>
      <w:r w:rsidRPr="004F1C80">
        <w:rPr>
          <w:rFonts w:ascii="Calibri" w:hAnsi="Calibri" w:cs="Calibri"/>
          <w:spacing w:val="1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odporności</w:t>
      </w:r>
      <w:r w:rsidRPr="004F1C80">
        <w:rPr>
          <w:rFonts w:ascii="Calibri" w:hAnsi="Calibri" w:cs="Calibri"/>
          <w:spacing w:val="-52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ogniowej</w:t>
      </w:r>
      <w:r w:rsidRPr="004F1C80">
        <w:rPr>
          <w:rFonts w:ascii="Calibri" w:hAnsi="Calibri" w:cs="Calibri"/>
          <w:spacing w:val="5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przegrody</w:t>
      </w:r>
      <w:r w:rsidRPr="004F1C80">
        <w:rPr>
          <w:rFonts w:ascii="Calibri" w:hAnsi="Calibri" w:cs="Calibri"/>
          <w:spacing w:val="4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z</w:t>
      </w:r>
      <w:r w:rsidRPr="004F1C80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zastosowaniem</w:t>
      </w:r>
      <w:r w:rsidRPr="004F1C80">
        <w:rPr>
          <w:rFonts w:ascii="Calibri" w:hAnsi="Calibri" w:cs="Calibri"/>
          <w:spacing w:val="13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przepustów</w:t>
      </w:r>
      <w:r w:rsidRPr="004F1C80">
        <w:rPr>
          <w:rFonts w:ascii="Calibri" w:hAnsi="Calibri" w:cs="Calibri"/>
          <w:spacing w:val="1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p.</w:t>
      </w:r>
      <w:r w:rsidRPr="004F1C80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poz.</w:t>
      </w:r>
    </w:p>
    <w:p w14:paraId="3B36FEA9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47D45F9A" w14:textId="77777777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28" w:name="_Toc221092979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lastRenderedPageBreak/>
        <w:t>Składowanie materiałów</w:t>
      </w:r>
      <w:bookmarkEnd w:id="28"/>
    </w:p>
    <w:p w14:paraId="3964785A" w14:textId="56D901DB" w:rsidR="00B50ED1" w:rsidRPr="004F1C80" w:rsidRDefault="00B50ED1" w:rsidP="001D7EC2">
      <w:pPr>
        <w:pStyle w:val="Bezodstpw"/>
        <w:numPr>
          <w:ilvl w:val="2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 xml:space="preserve"> </w:t>
      </w:r>
      <w:bookmarkStart w:id="29" w:name="_Toc221092980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Rury przewodowe i tuleje ochronne</w:t>
      </w:r>
      <w:bookmarkEnd w:id="29"/>
    </w:p>
    <w:p w14:paraId="5E69F3A1" w14:textId="68C0BA9B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Rury należy przechowywać w położeniu poziomym na płaskim, równym podłożu, </w:t>
      </w:r>
      <w:r w:rsidR="00EB2BA3" w:rsidRPr="004F1C80">
        <w:rPr>
          <w:rFonts w:ascii="Calibri" w:hAnsi="Calibri" w:cs="Calibri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 xml:space="preserve">w sposób gwarantujący ich zabezpieczenie przed uszkodzeniem i opadami atmosferycznymi oraz spełnienie wymagań bhp. </w:t>
      </w:r>
    </w:p>
    <w:p w14:paraId="21B446A6" w14:textId="44C3AFBD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Rury stalowe i miedziane można przechowywać w wiązkach lub luzem, zaś rury </w:t>
      </w:r>
      <w:r w:rsidR="00EB2BA3" w:rsidRPr="004F1C80">
        <w:rPr>
          <w:rFonts w:ascii="Calibri" w:hAnsi="Calibri" w:cs="Calibri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>o średnicach poniżej 30 mm tylko w wiązkach. Rury o różnych średnicach składować odrębnie. Końce rur zabezpieczać kapturkami. Nie dopuszczać do zrzucania rur. Niedopuszczalne jest ciągnięcie wiązek lub rur.</w:t>
      </w:r>
    </w:p>
    <w:p w14:paraId="1C071C02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Zachować szczególną ostrożność przy pracach w obniżonych temperaturach zewnętrznych.</w:t>
      </w:r>
    </w:p>
    <w:p w14:paraId="57CA3A10" w14:textId="1CAB00B8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Kształtki, złączki i inne materiały (uszczelki kleje, środki do czyszczenia </w:t>
      </w:r>
      <w:r w:rsidR="00EB2BA3" w:rsidRPr="004F1C80">
        <w:rPr>
          <w:rFonts w:ascii="Calibri" w:hAnsi="Calibri" w:cs="Calibri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 xml:space="preserve">i odtłuszczania, farby itp.) powinny być składowane w sposób uporządkowany, </w:t>
      </w:r>
      <w:r w:rsidR="00EB2BA3" w:rsidRPr="004F1C80">
        <w:rPr>
          <w:rFonts w:ascii="Calibri" w:hAnsi="Calibri" w:cs="Calibri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>z zachowaniem wyżej omówionych środków ostrożności, w zamkniętych pomieszczeniach, zabezpieczonych przed dostępem osób niepowołanych.</w:t>
      </w:r>
    </w:p>
    <w:p w14:paraId="042260A4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Należy zwrócić szczególną uwagę na zabezpieczenie przeciwpożarowe substancji łatwopalnych, jakimi są rozpuszczalniki i kleje.</w:t>
      </w:r>
    </w:p>
    <w:p w14:paraId="35E22B7A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Style w:val="Numerstrony"/>
          <w:rFonts w:ascii="Calibri" w:hAnsi="Calibri" w:cs="Calibri"/>
          <w:sz w:val="22"/>
          <w:szCs w:val="22"/>
        </w:rPr>
      </w:pPr>
    </w:p>
    <w:p w14:paraId="40AAAE21" w14:textId="77777777" w:rsidR="00B50ED1" w:rsidRPr="004F1C80" w:rsidRDefault="00B50ED1" w:rsidP="001D7EC2">
      <w:pPr>
        <w:pStyle w:val="Bezodstpw"/>
        <w:numPr>
          <w:ilvl w:val="2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30" w:name="_Toc221092981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Armatura i urządzenia</w:t>
      </w:r>
      <w:bookmarkEnd w:id="30"/>
    </w:p>
    <w:p w14:paraId="6EE6F46A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Armatura powinna być przechowywana w pomieszczeniach zabezpieczonych przed wpływami atmosferycznymi i czynnikami powodującymi korozję i dostępem osób niepowołanych.</w:t>
      </w:r>
    </w:p>
    <w:p w14:paraId="2D3B6AD7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Należy je przechowywać w sposób uporządkowany, w opakowaniach fabrycznych.</w:t>
      </w:r>
    </w:p>
    <w:p w14:paraId="5B7E75F9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</w:p>
    <w:p w14:paraId="1D80B052" w14:textId="77777777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31" w:name="_Toc13"/>
      <w:bookmarkStart w:id="32" w:name="_Toc221092982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SPRZĘT</w:t>
      </w:r>
      <w:bookmarkEnd w:id="31"/>
      <w:bookmarkEnd w:id="32"/>
    </w:p>
    <w:p w14:paraId="6CF8EB9D" w14:textId="70D532A9" w:rsidR="00B50ED1" w:rsidRPr="004F1C80" w:rsidRDefault="00B50ED1" w:rsidP="001D7EC2">
      <w:pPr>
        <w:pStyle w:val="Bezodstpw"/>
        <w:numPr>
          <w:ilvl w:val="2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33" w:name="_Toc14"/>
      <w:bookmarkStart w:id="34" w:name="_Toc221092983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Ogólne wymagania dotyczące sprzętu</w:t>
      </w:r>
      <w:bookmarkEnd w:id="33"/>
      <w:bookmarkEnd w:id="34"/>
    </w:p>
    <w:p w14:paraId="2473DE39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Do wykonywania robót należy stosować jedynie taki sprzęt, który nie spowoduje niekorzystnego wpływu na jakość wykonywanych robót. Sprzęt używany do robót powinien być zgodny z ofertą Wykonawcy i powinien odpowiadać pod względem typów i ilości wskazaniom zawartym w projekcie organizacji robót. W przypadku braku ustaleń takich dokumentach sprzęt powinien być uzgodniony i zaakceptowana przez Inwestora. </w:t>
      </w:r>
    </w:p>
    <w:p w14:paraId="0C20F1AC" w14:textId="6747444B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Sprzęt stosowany do wykonywania robót musi być utrzymywany w dobrym stanie </w:t>
      </w:r>
      <w:r w:rsidR="00EB2BA3" w:rsidRPr="004F1C80">
        <w:rPr>
          <w:rFonts w:ascii="Calibri" w:hAnsi="Calibri" w:cs="Calibri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>i gotowości do pracy, oraz spełniać normy ochrony środowiska i przepisy dotyczące jego użytkowania.</w:t>
      </w:r>
    </w:p>
    <w:p w14:paraId="66E41977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Wykonawca powinien dostarczyć kopie dokumentów potwierdzających dopuszczenie sprzętu do użytkowania, tam gdzie jest to wymagane przepisami.</w:t>
      </w:r>
    </w:p>
    <w:p w14:paraId="57B1DD18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lastRenderedPageBreak/>
        <w:t>Przed przystąpieniem do robót Wykonawca powiadomi Inwestora o rodzaju sprzętu, który chce użyć do prac i uzyska jego akceptację. Wybrany sprzęt, po akceptacji nie może być później zmieniany bez jego zgody.</w:t>
      </w:r>
    </w:p>
    <w:p w14:paraId="5D7BCD04" w14:textId="5E1F6CAF" w:rsidR="00B50ED1" w:rsidRPr="004F1C80" w:rsidRDefault="00B50ED1" w:rsidP="001D7EC2">
      <w:pPr>
        <w:pStyle w:val="Bezodstpw"/>
        <w:spacing w:before="0" w:after="0" w:line="360" w:lineRule="auto"/>
        <w:ind w:left="1800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</w:p>
    <w:p w14:paraId="7174F07C" w14:textId="77777777" w:rsidR="00B50ED1" w:rsidRPr="004F1C80" w:rsidRDefault="00B50ED1" w:rsidP="001D7EC2">
      <w:pPr>
        <w:pStyle w:val="Bezodstpw"/>
        <w:numPr>
          <w:ilvl w:val="2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35" w:name="_Toc15"/>
      <w:bookmarkStart w:id="36" w:name="_Toc221092984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Sprzęt do robót montażowych</w:t>
      </w:r>
      <w:bookmarkEnd w:id="35"/>
      <w:bookmarkEnd w:id="36"/>
    </w:p>
    <w:p w14:paraId="2E3AC3AD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W zależności od potrzeb i przyjętej technologii robót, Wykonawca zapewni następujący sprzęt montażowy:</w:t>
      </w:r>
    </w:p>
    <w:p w14:paraId="1F719CCA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przyrząd do pomiarów przepływów i różnicy ciśnień na zaworach regulacyjnych</w:t>
      </w:r>
    </w:p>
    <w:p w14:paraId="6498BC29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 xml:space="preserve">samochód dostawczy </w:t>
      </w:r>
    </w:p>
    <w:p w14:paraId="5277555F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 xml:space="preserve">samochód skrzyniowy </w:t>
      </w:r>
    </w:p>
    <w:p w14:paraId="47130D9B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 xml:space="preserve">żurawie samochodowe </w:t>
      </w:r>
    </w:p>
    <w:p w14:paraId="40FDC2F5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 xml:space="preserve">żurawie samojezdne kołowe </w:t>
      </w:r>
    </w:p>
    <w:p w14:paraId="622D0E10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 xml:space="preserve">wciągarkę ręczną </w:t>
      </w:r>
    </w:p>
    <w:p w14:paraId="75816C94" w14:textId="77777777" w:rsidR="00B50ED1" w:rsidRPr="004F1C80" w:rsidRDefault="00B50ED1" w:rsidP="00E84821">
      <w:pPr>
        <w:pStyle w:val="Stopka"/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eastAsiaTheme="majorEastAsia" w:hAnsi="Calibri" w:cs="Calibri"/>
          <w:sz w:val="22"/>
          <w:szCs w:val="22"/>
        </w:rPr>
        <w:t xml:space="preserve">wciągarkę mechaniczną z napędem elektrycznym </w:t>
      </w:r>
    </w:p>
    <w:p w14:paraId="012F51C5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spawarkę elektryczną wirującą 300 A z osprzętem do spawania łukowego</w:t>
      </w:r>
    </w:p>
    <w:p w14:paraId="0F60AA8B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lutownicę</w:t>
      </w:r>
    </w:p>
    <w:p w14:paraId="0A7B3DEA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zespół prądotwórczy trójfazowy przewoźny 20 KVA,</w:t>
      </w:r>
    </w:p>
    <w:p w14:paraId="3502E774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giętarkę do prętów mechaniczna, Giętarka do rur</w:t>
      </w:r>
    </w:p>
    <w:p w14:paraId="4B761A21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nożyce do prętów mechaniczne elektryczne,</w:t>
      </w:r>
    </w:p>
    <w:p w14:paraId="0CD5430A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butle z tlenem i acetylenem z osprzętem do spawania gazowego</w:t>
      </w:r>
    </w:p>
    <w:p w14:paraId="6C7986BC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gwintownica do rur</w:t>
      </w:r>
    </w:p>
    <w:p w14:paraId="0D32CBAB" w14:textId="77777777" w:rsidR="00B50ED1" w:rsidRPr="004F1C80" w:rsidRDefault="00B50ED1" w:rsidP="00E84821">
      <w:pPr>
        <w:pStyle w:val="Stopka"/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eastAsiaTheme="majorEastAsia" w:hAnsi="Calibri" w:cs="Calibri"/>
          <w:sz w:val="22"/>
          <w:szCs w:val="22"/>
        </w:rPr>
        <w:t>wiertarki, przewiertnice, szlifierki, wiertnice diamentowe</w:t>
      </w:r>
    </w:p>
    <w:p w14:paraId="70BC0BDA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rusztowania przejezdne, przesuwne i stałe</w:t>
      </w:r>
    </w:p>
    <w:p w14:paraId="791F94E4" w14:textId="77777777" w:rsidR="00B50ED1" w:rsidRPr="004F1C80" w:rsidRDefault="00B50ED1" w:rsidP="00E84821">
      <w:pPr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pompa do prób</w:t>
      </w:r>
    </w:p>
    <w:p w14:paraId="4B9FE1D8" w14:textId="3413ECF4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Sprzęt montażowy i środki transportu muszą być w pełni sprawne i dostosowane do technologii i warunków wykonywanych robót oraz wymogów wynikających </w:t>
      </w:r>
      <w:r w:rsidR="00EB2BA3" w:rsidRPr="004F1C80">
        <w:rPr>
          <w:rFonts w:ascii="Calibri" w:hAnsi="Calibri" w:cs="Calibri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>z racjonalnego ich wykorzystania na budowie.</w:t>
      </w:r>
    </w:p>
    <w:p w14:paraId="4FA7EE6A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</w:p>
    <w:p w14:paraId="78723544" w14:textId="77777777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37" w:name="_Toc16"/>
      <w:bookmarkStart w:id="38" w:name="_Toc221092985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TRANSPORT</w:t>
      </w:r>
      <w:bookmarkEnd w:id="37"/>
      <w:bookmarkEnd w:id="38"/>
    </w:p>
    <w:p w14:paraId="50726CF6" w14:textId="05D23367" w:rsidR="00B50ED1" w:rsidRPr="004F1C80" w:rsidRDefault="00B50ED1" w:rsidP="001D7EC2">
      <w:pPr>
        <w:pStyle w:val="Bezodstpw"/>
        <w:numPr>
          <w:ilvl w:val="2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39" w:name="_Toc17"/>
      <w:bookmarkStart w:id="40" w:name="_Toc221092986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Transport rur</w:t>
      </w:r>
      <w:bookmarkEnd w:id="39"/>
      <w:bookmarkEnd w:id="40"/>
    </w:p>
    <w:p w14:paraId="50CAEB90" w14:textId="77777777" w:rsidR="00B50ED1" w:rsidRPr="004F1C80" w:rsidRDefault="00B50ED1" w:rsidP="001D7EC2">
      <w:pPr>
        <w:pStyle w:val="StylIwony"/>
        <w:spacing w:before="0" w:after="0" w:line="360" w:lineRule="auto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Rury z należy przewozić wyłącznie samochodami skrzyniowymi lub pojazdami posiadającymi boczne wsporniki o maksymalnym rozstawie 2m. Wystające poza pojazd końce rur nie mogą być dłuższe niż 1m. Wykonawca zabezpieczy wyroby przewożone w pozycji poziomej przed przesuwaniem i przetaczaniem pod wpływem sił bezwładności występujących w czasie ruchu pojazdów.</w:t>
      </w:r>
    </w:p>
    <w:p w14:paraId="13BBD71F" w14:textId="77777777" w:rsidR="00B50ED1" w:rsidRPr="004F1C80" w:rsidRDefault="00B50ED1" w:rsidP="001D7EC2">
      <w:pPr>
        <w:pStyle w:val="StylIwony"/>
        <w:spacing w:before="0" w:after="0" w:line="360" w:lineRule="auto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lastRenderedPageBreak/>
        <w:t>Jeżeli przewożone są luźne rury, to przy ich układaniu w stosy na samochodzie wysokość ładunku nie powinna przekraczać 1m.</w:t>
      </w:r>
    </w:p>
    <w:p w14:paraId="283871A4" w14:textId="7B762235" w:rsidR="00B50ED1" w:rsidRPr="004F1C80" w:rsidRDefault="00B50ED1" w:rsidP="001D7EC2">
      <w:pPr>
        <w:pStyle w:val="StylIwony"/>
        <w:spacing w:before="0" w:after="0" w:line="360" w:lineRule="auto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Podczas transportu rury powinny być zabezpieczone przed uszkodzeniem przez metalowe części środków transportu jak śruby łańcuchy itp. Luźno układane rury powinny być</w:t>
      </w:r>
      <w:r w:rsidRPr="004F1C80">
        <w:rPr>
          <w:rFonts w:ascii="Calibri" w:hAnsi="Calibri" w:cs="Calibri"/>
          <w:color w:val="FF0000"/>
          <w:sz w:val="22"/>
          <w:szCs w:val="22"/>
          <w:u w:color="FF0000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 xml:space="preserve">zabezpieczone przed zarysowaniem przez podłożenie tektury falistej </w:t>
      </w:r>
      <w:r w:rsidR="00EB2BA3" w:rsidRPr="004F1C80">
        <w:rPr>
          <w:rFonts w:ascii="Calibri" w:hAnsi="Calibri" w:cs="Calibri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>i desek pod łańcuch spinający boczne ściany skrzyni samochodu.</w:t>
      </w:r>
    </w:p>
    <w:p w14:paraId="186C6EF5" w14:textId="77777777" w:rsidR="00B50ED1" w:rsidRPr="004F1C80" w:rsidRDefault="00B50ED1" w:rsidP="001D7EC2">
      <w:pPr>
        <w:pStyle w:val="StylIwony"/>
        <w:spacing w:before="0" w:after="0" w:line="360" w:lineRule="auto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Podczas transportu rury powinny być zabezpieczone przed zmianą położenia. Platforma samochodu powinna być ustawiona w poziomie.</w:t>
      </w:r>
    </w:p>
    <w:p w14:paraId="12E96055" w14:textId="77777777" w:rsidR="00B50ED1" w:rsidRPr="004F1C80" w:rsidRDefault="00B50ED1" w:rsidP="001D7EC2">
      <w:pPr>
        <w:pStyle w:val="StylIwony"/>
        <w:spacing w:before="0" w:after="0" w:line="360" w:lineRule="auto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Przy wielowarstwowym układaniu rur górna warstwa nie może przewyższać ścian środka transportu o więcej niż 1/3 średnicy zewnętrznej wyrobu.</w:t>
      </w:r>
    </w:p>
    <w:p w14:paraId="1E21609E" w14:textId="77777777" w:rsidR="00B50ED1" w:rsidRPr="004F1C80" w:rsidRDefault="00B50ED1" w:rsidP="001D7EC2">
      <w:pPr>
        <w:pStyle w:val="StylIwony"/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Podczas prac przeładunkowych rur nie należy rzucać.</w:t>
      </w:r>
    </w:p>
    <w:p w14:paraId="018448AC" w14:textId="77777777" w:rsidR="00B50ED1" w:rsidRPr="004F1C80" w:rsidRDefault="00B50ED1" w:rsidP="001D7EC2">
      <w:pPr>
        <w:pStyle w:val="StylIwony"/>
        <w:spacing w:before="0" w:after="0" w:line="360" w:lineRule="auto"/>
        <w:rPr>
          <w:rFonts w:ascii="Calibri" w:eastAsia="Arial" w:hAnsi="Calibri" w:cs="Calibri"/>
          <w:sz w:val="22"/>
          <w:szCs w:val="22"/>
        </w:rPr>
      </w:pPr>
    </w:p>
    <w:p w14:paraId="4AE49599" w14:textId="77777777" w:rsidR="00B50ED1" w:rsidRPr="004F1C80" w:rsidRDefault="00B50ED1" w:rsidP="001D7EC2">
      <w:pPr>
        <w:pStyle w:val="Nagwek4"/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  <w:sz w:val="22"/>
        </w:rPr>
      </w:pPr>
      <w:bookmarkStart w:id="41" w:name="_Toc18"/>
      <w:r w:rsidRPr="004F1C80">
        <w:rPr>
          <w:rStyle w:val="Numerstrony"/>
          <w:rFonts w:ascii="Calibri" w:eastAsia="Arial Unicode MS" w:hAnsi="Calibri" w:cs="Calibri"/>
          <w:sz w:val="22"/>
        </w:rPr>
        <w:t>Transport urządzeń, armatury</w:t>
      </w:r>
      <w:bookmarkEnd w:id="41"/>
    </w:p>
    <w:p w14:paraId="3E4BE161" w14:textId="7E0B35B9" w:rsidR="00B50ED1" w:rsidRPr="004F1C80" w:rsidRDefault="00B50ED1" w:rsidP="001D7EC2">
      <w:pPr>
        <w:pStyle w:val="StylIwony"/>
        <w:spacing w:before="0" w:after="0" w:line="360" w:lineRule="auto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Urządzenia i armatura mogą być przewożone dowolnymi środkami transportu </w:t>
      </w:r>
      <w:r w:rsidR="00EB2BA3" w:rsidRPr="004F1C80">
        <w:rPr>
          <w:rFonts w:ascii="Calibri" w:hAnsi="Calibri" w:cs="Calibri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 xml:space="preserve">w sposób zabezpieczający je przed uszkodzeniem lub zniszczeniem. </w:t>
      </w:r>
    </w:p>
    <w:p w14:paraId="00122088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Wykonawca zabezpieczy przewożone wyroby przed przesuwaniem i przetaczaniem pod wpływem sił bezwładności występujących w czasie ruchu pojazdów.</w:t>
      </w:r>
    </w:p>
    <w:p w14:paraId="5276B029" w14:textId="717EFDCA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Urządzenia i armaturę należy przewozić w opakowaniach fabrycznych.</w:t>
      </w:r>
    </w:p>
    <w:p w14:paraId="2FDB2F1C" w14:textId="77777777" w:rsidR="0029137F" w:rsidRPr="004F1C80" w:rsidRDefault="0029137F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</w:p>
    <w:p w14:paraId="2E50FBEC" w14:textId="77777777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42" w:name="_Toc19"/>
      <w:bookmarkStart w:id="43" w:name="_Toc221092987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WYKONANIE ROBÓT</w:t>
      </w:r>
      <w:bookmarkEnd w:id="42"/>
      <w:bookmarkEnd w:id="43"/>
    </w:p>
    <w:p w14:paraId="73DD6AD7" w14:textId="1E08FE54" w:rsidR="00B50ED1" w:rsidRPr="004F1C80" w:rsidRDefault="00B50ED1" w:rsidP="001D7EC2">
      <w:pPr>
        <w:pStyle w:val="Bezodstpw"/>
        <w:numPr>
          <w:ilvl w:val="2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44" w:name="_Toc20"/>
      <w:bookmarkStart w:id="45" w:name="_Toc221092988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Uwagi ogólne</w:t>
      </w:r>
      <w:bookmarkEnd w:id="44"/>
      <w:bookmarkEnd w:id="45"/>
    </w:p>
    <w:p w14:paraId="1058BFB5" w14:textId="0F18FEC2" w:rsidR="00B50ED1" w:rsidRPr="004F1C80" w:rsidRDefault="00B50ED1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Wykonawca przedstawi Zamawiającemu do akceptacji projekt organizacji </w:t>
      </w:r>
      <w:r w:rsidR="00EB2BA3" w:rsidRPr="004F1C80">
        <w:rPr>
          <w:rFonts w:ascii="Calibri" w:hAnsi="Calibri" w:cs="Calibri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>i harmonogram robót uwzględniający wszystkie warunki, w jakich będą wykonywane roboty związane z wykonaniem instalacji c.o. Roboty instalacyjne należy wykonywać zgodnie z warunkami technicznymi i Polskimi Normami.</w:t>
      </w:r>
    </w:p>
    <w:p w14:paraId="37BF3123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3CCCCFE6" w14:textId="77777777" w:rsidR="00B50ED1" w:rsidRPr="004F1C80" w:rsidRDefault="00B50ED1" w:rsidP="001D7EC2">
      <w:pPr>
        <w:pStyle w:val="Bezodstpw"/>
        <w:numPr>
          <w:ilvl w:val="2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46" w:name="_Toc21"/>
      <w:bookmarkStart w:id="47" w:name="_Toc221092989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Roboty przygotowawcze:</w:t>
      </w:r>
      <w:bookmarkEnd w:id="46"/>
      <w:bookmarkEnd w:id="47"/>
    </w:p>
    <w:p w14:paraId="18508FA3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Przed przystąpieniem do robót montażowych Wykonawca wykona prace przygotowawcze:</w:t>
      </w:r>
    </w:p>
    <w:p w14:paraId="0DD0333E" w14:textId="594E40C2" w:rsidR="00B50ED1" w:rsidRPr="004F1C80" w:rsidRDefault="00CF1A47" w:rsidP="00E84821">
      <w:pPr>
        <w:numPr>
          <w:ilvl w:val="0"/>
          <w:numId w:val="19"/>
        </w:numPr>
        <w:spacing w:line="360" w:lineRule="auto"/>
        <w:jc w:val="both"/>
        <w:rPr>
          <w:rStyle w:val="Numerstrony"/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 xml:space="preserve">Zabezpieczenie i wygrodzenie terenu </w:t>
      </w:r>
    </w:p>
    <w:p w14:paraId="2A17336F" w14:textId="1D8D51DD" w:rsidR="00CF1A47" w:rsidRPr="004F1C80" w:rsidRDefault="00CF1A47" w:rsidP="00E84821">
      <w:pPr>
        <w:numPr>
          <w:ilvl w:val="0"/>
          <w:numId w:val="19"/>
        </w:numPr>
        <w:spacing w:line="360" w:lineRule="auto"/>
        <w:jc w:val="both"/>
        <w:rPr>
          <w:rStyle w:val="Numerstrony"/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Zabezpieczenie pomieszczeń przez które prowadzone będzie instalacja</w:t>
      </w:r>
    </w:p>
    <w:p w14:paraId="074A98C9" w14:textId="77777777" w:rsidR="00B50ED1" w:rsidRPr="004F1C80" w:rsidRDefault="00B50ED1" w:rsidP="001D7EC2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53D40087" w14:textId="77777777" w:rsidR="00B50ED1" w:rsidRPr="004F1C80" w:rsidRDefault="00B50ED1" w:rsidP="001D7EC2">
      <w:pPr>
        <w:pStyle w:val="Bezodstpw"/>
        <w:numPr>
          <w:ilvl w:val="2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48" w:name="_Toc23"/>
      <w:bookmarkStart w:id="49" w:name="_Toc221092990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Roboty towarzyszące</w:t>
      </w:r>
      <w:bookmarkEnd w:id="48"/>
      <w:bookmarkEnd w:id="49"/>
    </w:p>
    <w:p w14:paraId="07252D03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Dodatkowo, wraz z robotami instalacyjnym należy wykonać następujące roboty towarzyszące:</w:t>
      </w:r>
    </w:p>
    <w:p w14:paraId="383C8A22" w14:textId="15C3A92D" w:rsidR="00B50ED1" w:rsidRPr="004F1C80" w:rsidRDefault="00B50ED1" w:rsidP="00E84821">
      <w:pPr>
        <w:numPr>
          <w:ilvl w:val="0"/>
          <w:numId w:val="22"/>
        </w:numPr>
        <w:spacing w:line="360" w:lineRule="auto"/>
        <w:jc w:val="both"/>
        <w:rPr>
          <w:rStyle w:val="Numerstrony"/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 xml:space="preserve">uzupełnić tynki i posadzkę </w:t>
      </w:r>
      <w:r w:rsidR="00CF1A47" w:rsidRPr="004F1C80">
        <w:rPr>
          <w:rStyle w:val="Numerstrony"/>
          <w:rFonts w:ascii="Calibri" w:hAnsi="Calibri" w:cs="Calibri"/>
          <w:sz w:val="22"/>
          <w:szCs w:val="22"/>
        </w:rPr>
        <w:t xml:space="preserve">w miejscach przejść instalacji oraz po demontażu instalacji </w:t>
      </w:r>
    </w:p>
    <w:p w14:paraId="667A154E" w14:textId="77777777" w:rsidR="00B50ED1" w:rsidRPr="004F1C80" w:rsidRDefault="00B50ED1" w:rsidP="001D7EC2">
      <w:pPr>
        <w:spacing w:line="360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p w14:paraId="74902E05" w14:textId="77777777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50" w:name="_Toc24"/>
      <w:bookmarkStart w:id="51" w:name="_Toc221092991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lastRenderedPageBreak/>
        <w:t>KONTROLA JAKOŚCI ROBÓT</w:t>
      </w:r>
      <w:bookmarkEnd w:id="50"/>
      <w:bookmarkEnd w:id="51"/>
    </w:p>
    <w:p w14:paraId="5A426A1B" w14:textId="42BF9827" w:rsidR="00B50ED1" w:rsidRPr="004F1C80" w:rsidRDefault="00B50ED1" w:rsidP="001D7EC2">
      <w:pPr>
        <w:pStyle w:val="Bezodstpw"/>
        <w:numPr>
          <w:ilvl w:val="2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52" w:name="_Toc25"/>
      <w:bookmarkStart w:id="53" w:name="_Toc221092992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Kontrola jakości wykonania instalacji</w:t>
      </w:r>
      <w:bookmarkEnd w:id="52"/>
      <w:bookmarkEnd w:id="53"/>
    </w:p>
    <w:p w14:paraId="40ED640D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Kontrolę wykonuje się przez:</w:t>
      </w:r>
    </w:p>
    <w:p w14:paraId="6E24232F" w14:textId="77777777" w:rsidR="00B50ED1" w:rsidRPr="004F1C80" w:rsidRDefault="00B50ED1" w:rsidP="00E84821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sprawdzenie jakości materiałów i urządzeń użytych do budowy instalacji</w:t>
      </w:r>
    </w:p>
    <w:p w14:paraId="7B66A174" w14:textId="77777777" w:rsidR="00B50ED1" w:rsidRPr="004F1C80" w:rsidRDefault="00B50ED1" w:rsidP="00E84821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sprawdzenie zamontowanych urządzeń, armatury i orurowania z projektem</w:t>
      </w:r>
    </w:p>
    <w:p w14:paraId="2B4CE830" w14:textId="77777777" w:rsidR="00B50ED1" w:rsidRPr="004F1C80" w:rsidRDefault="00B50ED1" w:rsidP="00E84821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sprawdzenie jakości wybranych robót i ich zgodności z warunkami w technicznymi</w:t>
      </w:r>
    </w:p>
    <w:p w14:paraId="40743575" w14:textId="77777777" w:rsidR="00B50ED1" w:rsidRPr="004F1C80" w:rsidRDefault="00B50ED1" w:rsidP="00E84821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sprawdzenie kwalifikacji spawaczy i kontrola wykonania robót spawalniczych poprzez sprawdzenie rodzaju spawania na podstawie zapisu w dzienniku budowy, oraz oględziny zewnętrzne wykonania spoin.</w:t>
      </w:r>
    </w:p>
    <w:p w14:paraId="45338FF0" w14:textId="77777777" w:rsidR="00B50ED1" w:rsidRPr="004F1C80" w:rsidRDefault="00B50ED1" w:rsidP="00E84821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kontrolę wykonania izolacji cieplnej zgodnie z PN-B-02421</w:t>
      </w:r>
    </w:p>
    <w:p w14:paraId="6625BA22" w14:textId="77777777" w:rsidR="00B50ED1" w:rsidRPr="004F1C80" w:rsidRDefault="00B50ED1" w:rsidP="00E84821">
      <w:pPr>
        <w:numPr>
          <w:ilvl w:val="0"/>
          <w:numId w:val="2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sprawdzenie szczelności instalacji</w:t>
      </w:r>
    </w:p>
    <w:p w14:paraId="5062A349" w14:textId="77777777" w:rsidR="00B50ED1" w:rsidRPr="004F1C80" w:rsidRDefault="00B50ED1" w:rsidP="00E84821">
      <w:pPr>
        <w:numPr>
          <w:ilvl w:val="0"/>
          <w:numId w:val="2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sprawdzenie rysunków powykonawczych przedłożonych przez wykonawcę</w:t>
      </w:r>
    </w:p>
    <w:p w14:paraId="731F07CD" w14:textId="77777777" w:rsidR="00B50ED1" w:rsidRPr="004F1C80" w:rsidRDefault="00B50ED1" w:rsidP="00E84821">
      <w:pPr>
        <w:numPr>
          <w:ilvl w:val="0"/>
          <w:numId w:val="25"/>
        </w:numPr>
        <w:tabs>
          <w:tab w:val="clear" w:pos="54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sprawdzenie usunięcia wszystkich wad</w:t>
      </w:r>
    </w:p>
    <w:p w14:paraId="087B2CFA" w14:textId="77777777" w:rsidR="00B50ED1" w:rsidRPr="004F1C80" w:rsidRDefault="00B50ED1" w:rsidP="00E84821">
      <w:pPr>
        <w:numPr>
          <w:ilvl w:val="0"/>
          <w:numId w:val="25"/>
        </w:numPr>
        <w:tabs>
          <w:tab w:val="clear" w:pos="54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sprawdzenie rodzajów oraz wykonanie podpór ruchomych</w:t>
      </w:r>
    </w:p>
    <w:p w14:paraId="78791CB4" w14:textId="77777777" w:rsidR="00B50ED1" w:rsidRPr="004F1C80" w:rsidRDefault="00B50ED1" w:rsidP="00E84821">
      <w:pPr>
        <w:numPr>
          <w:ilvl w:val="0"/>
          <w:numId w:val="25"/>
        </w:numPr>
        <w:tabs>
          <w:tab w:val="clear" w:pos="54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sprawdzenie możliwości przesuwania się rurociągów po podporach ruchomych na skutek wydłużeń cieplnych</w:t>
      </w:r>
    </w:p>
    <w:p w14:paraId="594F13D5" w14:textId="77777777" w:rsidR="00B50ED1" w:rsidRPr="004F1C80" w:rsidRDefault="00B50ED1" w:rsidP="00E84821">
      <w:pPr>
        <w:numPr>
          <w:ilvl w:val="0"/>
          <w:numId w:val="25"/>
        </w:numPr>
        <w:tabs>
          <w:tab w:val="clear" w:pos="54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sprawdzenie wyregulowania całości instalacji</w:t>
      </w:r>
    </w:p>
    <w:p w14:paraId="49B8C8B1" w14:textId="77777777" w:rsidR="00B50ED1" w:rsidRPr="004F1C80" w:rsidRDefault="00B50ED1" w:rsidP="00E84821">
      <w:pPr>
        <w:numPr>
          <w:ilvl w:val="0"/>
          <w:numId w:val="25"/>
        </w:numPr>
        <w:tabs>
          <w:tab w:val="clear" w:pos="540"/>
        </w:tabs>
        <w:spacing w:line="360" w:lineRule="auto"/>
        <w:jc w:val="both"/>
        <w:rPr>
          <w:rStyle w:val="Numerstrony"/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przeprowadzenie badań ruchu próbnego i pomiarów w zakresie umożliwiającym stwierdzenie, czy urządzenia instalacje i wykonane roboty budowlano-montażowe odpowiadają warunkom technicznym,</w:t>
      </w:r>
    </w:p>
    <w:p w14:paraId="50F800DF" w14:textId="77777777" w:rsidR="00B50ED1" w:rsidRPr="004F1C80" w:rsidRDefault="00B50ED1" w:rsidP="001D7EC2">
      <w:pPr>
        <w:tabs>
          <w:tab w:val="left" w:pos="540"/>
        </w:tabs>
        <w:spacing w:line="360" w:lineRule="auto"/>
        <w:ind w:left="360"/>
        <w:jc w:val="both"/>
        <w:rPr>
          <w:rStyle w:val="Numerstrony"/>
          <w:rFonts w:ascii="Calibri" w:hAnsi="Calibri" w:cs="Calibri"/>
          <w:sz w:val="22"/>
          <w:szCs w:val="22"/>
        </w:rPr>
      </w:pPr>
    </w:p>
    <w:p w14:paraId="55464B4B" w14:textId="77777777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54" w:name="_Toc29"/>
      <w:bookmarkStart w:id="55" w:name="_Toc221092993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ODBIÓR ROBÓT</w:t>
      </w:r>
      <w:bookmarkEnd w:id="54"/>
      <w:bookmarkEnd w:id="55"/>
    </w:p>
    <w:p w14:paraId="04C365C0" w14:textId="6D27B5FD" w:rsidR="00B50ED1" w:rsidRPr="004F1C80" w:rsidRDefault="00B50ED1" w:rsidP="001D7EC2">
      <w:pPr>
        <w:pStyle w:val="Nagwek4"/>
        <w:numPr>
          <w:ilvl w:val="2"/>
          <w:numId w:val="2"/>
        </w:numPr>
        <w:tabs>
          <w:tab w:val="clear" w:pos="540"/>
        </w:tabs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iCs w:val="0"/>
          <w:color w:val="000000"/>
          <w:sz w:val="22"/>
          <w14:textOutline w14:w="0" w14:cap="rnd" w14:cmpd="sng" w14:algn="ctr">
            <w14:noFill/>
            <w14:prstDash w14:val="solid"/>
            <w14:bevel/>
          </w14:textOutline>
        </w:rPr>
      </w:pPr>
      <w:bookmarkStart w:id="56" w:name="_Toc30"/>
      <w:r w:rsidRPr="004F1C80">
        <w:rPr>
          <w:rStyle w:val="Numerstrony"/>
          <w:rFonts w:ascii="Calibri" w:eastAsia="Arial Unicode MS" w:hAnsi="Calibri" w:cs="Calibri"/>
          <w:iCs w:val="0"/>
          <w:color w:val="000000"/>
          <w:sz w:val="22"/>
          <w14:textOutline w14:w="0" w14:cap="rnd" w14:cmpd="sng" w14:algn="ctr">
            <w14:noFill/>
            <w14:prstDash w14:val="solid"/>
            <w14:bevel/>
          </w14:textOutline>
        </w:rPr>
        <w:t>Ogólne zasady odbioru robót</w:t>
      </w:r>
      <w:bookmarkEnd w:id="56"/>
    </w:p>
    <w:p w14:paraId="572320A2" w14:textId="0F0E44FA" w:rsidR="00B50ED1" w:rsidRPr="004F1C80" w:rsidRDefault="00B50ED1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Roboty uznaje się za wykonane zgodnie z dokumentacją projektową, ST </w:t>
      </w:r>
      <w:r w:rsidR="00EB2BA3" w:rsidRPr="004F1C80">
        <w:rPr>
          <w:rFonts w:ascii="Calibri" w:hAnsi="Calibri" w:cs="Calibri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>i wymaganiami Zamawiającego</w:t>
      </w:r>
      <w:r w:rsidR="00CF1A47" w:rsidRPr="004F1C80">
        <w:rPr>
          <w:rFonts w:ascii="Calibri" w:hAnsi="Calibri" w:cs="Calibri"/>
          <w:sz w:val="22"/>
          <w:szCs w:val="22"/>
        </w:rPr>
        <w:t>,</w:t>
      </w:r>
      <w:r w:rsidRPr="004F1C80">
        <w:rPr>
          <w:rFonts w:ascii="Calibri" w:hAnsi="Calibri" w:cs="Calibri"/>
          <w:sz w:val="22"/>
          <w:szCs w:val="22"/>
        </w:rPr>
        <w:t xml:space="preserve"> jeżeli wszystkie pomiary i badania dały wyniki pozytywne.</w:t>
      </w:r>
    </w:p>
    <w:p w14:paraId="79A7D54B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36AE9469" w14:textId="77777777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57" w:name="_Toc221092994"/>
      <w:bookmarkStart w:id="58" w:name="_Toc31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Odbiór instalacji wewnętrznej</w:t>
      </w:r>
      <w:bookmarkEnd w:id="57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 xml:space="preserve"> </w:t>
      </w:r>
      <w:bookmarkEnd w:id="58"/>
    </w:p>
    <w:p w14:paraId="628044DA" w14:textId="77777777" w:rsidR="00B50ED1" w:rsidRPr="004F1C80" w:rsidRDefault="00B50ED1" w:rsidP="001D7EC2">
      <w:pPr>
        <w:pStyle w:val="Nagwek4"/>
        <w:numPr>
          <w:ilvl w:val="2"/>
          <w:numId w:val="2"/>
        </w:numPr>
        <w:tabs>
          <w:tab w:val="clear" w:pos="540"/>
        </w:tabs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iCs w:val="0"/>
          <w:color w:val="000000"/>
          <w:sz w:val="22"/>
          <w14:textOutline w14:w="0" w14:cap="rnd" w14:cmpd="sng" w14:algn="ctr">
            <w14:noFill/>
            <w14:prstDash w14:val="solid"/>
            <w14:bevel/>
          </w14:textOutline>
        </w:rPr>
      </w:pPr>
      <w:r w:rsidRPr="004F1C80">
        <w:rPr>
          <w:rStyle w:val="Numerstrony"/>
          <w:rFonts w:ascii="Calibri" w:eastAsia="Arial Unicode MS" w:hAnsi="Calibri" w:cs="Calibri"/>
          <w:iCs w:val="0"/>
          <w:color w:val="000000"/>
          <w:sz w:val="22"/>
          <w14:textOutline w14:w="0" w14:cap="rnd" w14:cmpd="sng" w14:algn="ctr">
            <w14:noFill/>
            <w14:prstDash w14:val="solid"/>
            <w14:bevel/>
          </w14:textOutline>
        </w:rPr>
        <w:t xml:space="preserve"> Odbiory częściowe</w:t>
      </w:r>
    </w:p>
    <w:p w14:paraId="6DDE4EB0" w14:textId="77777777" w:rsidR="00B50ED1" w:rsidRPr="004F1C80" w:rsidRDefault="00B50ED1" w:rsidP="001D7EC2">
      <w:pPr>
        <w:pStyle w:val="Tekstpodstawowywcity"/>
        <w:spacing w:line="360" w:lineRule="auto"/>
        <w:ind w:left="0" w:firstLine="708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Odbiorowi częściowemu należy poddać te elementy urządzeń instalacji, które zanikają w wyniku postępu robót, jak np. wykonanie bruzd, przebić oraz inne, których sprawdzenie jest niemożliwe lub utrudnione w fazie odbioru końcowego.</w:t>
      </w:r>
    </w:p>
    <w:p w14:paraId="047D9A92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Każdorazowo po przeprowadzeniu odbioru częściowego powinien być sporządzony protokół i dokonany zapis w dzienniku budowy. </w:t>
      </w:r>
    </w:p>
    <w:p w14:paraId="619F846A" w14:textId="77777777" w:rsidR="00B50ED1" w:rsidRPr="004F1C80" w:rsidRDefault="00B50ED1" w:rsidP="001D7EC2">
      <w:p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Odbiorowi częściowemu podlegają:</w:t>
      </w:r>
    </w:p>
    <w:p w14:paraId="3FA7CB3F" w14:textId="77777777" w:rsidR="00B50ED1" w:rsidRPr="004F1C80" w:rsidRDefault="00B50ED1" w:rsidP="00E84821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wytyczenie trasy instalacji</w:t>
      </w:r>
    </w:p>
    <w:p w14:paraId="232D0994" w14:textId="77777777" w:rsidR="00B50ED1" w:rsidRPr="004F1C80" w:rsidRDefault="00B50ED1" w:rsidP="00E84821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lastRenderedPageBreak/>
        <w:t>układka rurociągów i montaż armatury i urządzeń</w:t>
      </w:r>
    </w:p>
    <w:p w14:paraId="11D53681" w14:textId="77777777" w:rsidR="00B50ED1" w:rsidRPr="004F1C80" w:rsidRDefault="00B50ED1" w:rsidP="00E84821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próby szczelności</w:t>
      </w:r>
    </w:p>
    <w:p w14:paraId="3B98AE22" w14:textId="77777777" w:rsidR="00B50ED1" w:rsidRPr="004F1C80" w:rsidRDefault="00B50ED1" w:rsidP="00E84821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zabezpieczenie antykorozyjne</w:t>
      </w:r>
    </w:p>
    <w:p w14:paraId="6B5D1BD3" w14:textId="77777777" w:rsidR="00B50ED1" w:rsidRPr="004F1C80" w:rsidRDefault="00B50ED1" w:rsidP="00E84821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próby rozruchowe</w:t>
      </w:r>
    </w:p>
    <w:p w14:paraId="6E0166CF" w14:textId="7E9E8BD7" w:rsidR="00B50ED1" w:rsidRPr="004F1C80" w:rsidRDefault="00B50ED1" w:rsidP="00E84821">
      <w:pPr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 xml:space="preserve">demontaż kotła i instalacji towarzyszącej wraz z zasypaniem zagłębienia </w:t>
      </w:r>
      <w:r w:rsidR="00EB2BA3" w:rsidRPr="004F1C80">
        <w:rPr>
          <w:rStyle w:val="Numerstrony"/>
          <w:rFonts w:ascii="Calibri" w:hAnsi="Calibri" w:cs="Calibri"/>
          <w:sz w:val="22"/>
          <w:szCs w:val="22"/>
        </w:rPr>
        <w:br/>
      </w:r>
      <w:r w:rsidRPr="004F1C80">
        <w:rPr>
          <w:rStyle w:val="Numerstrony"/>
          <w:rFonts w:ascii="Calibri" w:hAnsi="Calibri" w:cs="Calibri"/>
          <w:sz w:val="22"/>
          <w:szCs w:val="22"/>
        </w:rPr>
        <w:t xml:space="preserve">i wykonaniem nowej posadzki, </w:t>
      </w:r>
    </w:p>
    <w:p w14:paraId="46D20876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Badania szczelności na zimno nie wolno przeprowadzać przy temperaturze niższej niż 0°C. </w:t>
      </w:r>
    </w:p>
    <w:p w14:paraId="029B7B0D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Badania wykonywać przed zakrycie, malowaniem i izolowaniem przewodów.</w:t>
      </w:r>
    </w:p>
    <w:p w14:paraId="21CC4F95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Jeżeli z postępu robót wynika konieczność zakrycia fragmentu instalacji, to badanie należy wykonać odrębnie dla tego fragmentu. Próbę szczelności wykonywać przy odłączonych naczyniach wzbiorczych i zaworach bezpieczeństwa. </w:t>
      </w:r>
    </w:p>
    <w:p w14:paraId="3615C0E7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Wykonać rozruch przy parametrach roboczych instalacji w ciągu 72 godzin.</w:t>
      </w:r>
    </w:p>
    <w:p w14:paraId="7B962A1E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Podczas badań Wykonawcą przedkłada dokumentację powykonawczą z naniesionymi zmianami w stosunku do projektu z odpowiednimi akceptacjami tych zmian.</w:t>
      </w:r>
    </w:p>
    <w:p w14:paraId="4ADAB6AF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Fonts w:ascii="Calibri" w:hAnsi="Calibri" w:cs="Calibri"/>
          <w:sz w:val="22"/>
          <w:szCs w:val="22"/>
        </w:rPr>
      </w:pPr>
    </w:p>
    <w:p w14:paraId="439F4618" w14:textId="77777777" w:rsidR="00B50ED1" w:rsidRPr="004F1C80" w:rsidRDefault="00B50ED1" w:rsidP="001D7EC2">
      <w:pPr>
        <w:pStyle w:val="Nagwek4"/>
        <w:numPr>
          <w:ilvl w:val="2"/>
          <w:numId w:val="2"/>
        </w:numPr>
        <w:tabs>
          <w:tab w:val="clear" w:pos="540"/>
        </w:tabs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iCs w:val="0"/>
          <w:color w:val="000000"/>
          <w:sz w:val="22"/>
          <w14:textOutline w14:w="0" w14:cap="rnd" w14:cmpd="sng" w14:algn="ctr">
            <w14:noFill/>
            <w14:prstDash w14:val="solid"/>
            <w14:bevel/>
          </w14:textOutline>
        </w:rPr>
      </w:pPr>
      <w:r w:rsidRPr="004F1C80">
        <w:rPr>
          <w:rStyle w:val="Numerstrony"/>
          <w:rFonts w:ascii="Calibri" w:eastAsia="Arial Unicode MS" w:hAnsi="Calibri" w:cs="Calibri"/>
          <w:iCs w:val="0"/>
          <w:color w:val="000000"/>
          <w:sz w:val="22"/>
          <w14:textOutline w14:w="0" w14:cap="rnd" w14:cmpd="sng" w14:algn="ctr">
            <w14:noFill/>
            <w14:prstDash w14:val="solid"/>
            <w14:bevel/>
          </w14:textOutline>
        </w:rPr>
        <w:t>Odbiór końcowy</w:t>
      </w:r>
    </w:p>
    <w:p w14:paraId="5050DD7C" w14:textId="77777777" w:rsidR="00B50ED1" w:rsidRPr="004F1C80" w:rsidRDefault="00B50ED1" w:rsidP="001D7EC2">
      <w:pPr>
        <w:pStyle w:val="StylIwony"/>
        <w:spacing w:before="0" w:after="0" w:line="360" w:lineRule="auto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Przy odbiorze końcowym instalacji należy przedłożyć protokoły odbiorów częściowych i prób szczelności, a także sprawdzić zgodność stanu istniejącego z dokumentacją projektową (po uwzględnieniu udokumentowanych odstępstw), z warunkami technicznymi, wymaganiami ST, oraz innymi odpowiednimi normami przedmiotowymi.</w:t>
      </w:r>
    </w:p>
    <w:p w14:paraId="494DC4EC" w14:textId="77777777" w:rsidR="00B50ED1" w:rsidRPr="004F1C80" w:rsidRDefault="00B50ED1" w:rsidP="001D7EC2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Odbiorowi końcowemu podlega:</w:t>
      </w:r>
    </w:p>
    <w:p w14:paraId="47887AA2" w14:textId="77777777" w:rsidR="00B50ED1" w:rsidRPr="004F1C80" w:rsidRDefault="00B50ED1" w:rsidP="00E84821">
      <w:pPr>
        <w:pStyle w:val="Stopka"/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eastAsiaTheme="majorEastAsia" w:hAnsi="Calibri" w:cs="Calibri"/>
          <w:sz w:val="22"/>
          <w:szCs w:val="22"/>
        </w:rPr>
        <w:t>sprawdzenie użycia właściwych materiałów i urządzeń</w:t>
      </w:r>
    </w:p>
    <w:p w14:paraId="59D57E14" w14:textId="77777777" w:rsidR="00B50ED1" w:rsidRPr="004F1C80" w:rsidRDefault="00B50ED1" w:rsidP="00E84821">
      <w:pPr>
        <w:pStyle w:val="Stopka"/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eastAsiaTheme="majorEastAsia" w:hAnsi="Calibri" w:cs="Calibri"/>
          <w:sz w:val="22"/>
          <w:szCs w:val="22"/>
        </w:rPr>
        <w:t>sprawdzenie prawidłowości wykonania połączeń</w:t>
      </w:r>
    </w:p>
    <w:p w14:paraId="6E52AE50" w14:textId="77777777" w:rsidR="00B50ED1" w:rsidRPr="004F1C80" w:rsidRDefault="00B50ED1" w:rsidP="00E84821">
      <w:pPr>
        <w:pStyle w:val="Stopka"/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eastAsiaTheme="majorEastAsia" w:hAnsi="Calibri" w:cs="Calibri"/>
          <w:sz w:val="22"/>
          <w:szCs w:val="22"/>
        </w:rPr>
        <w:t>sprawdzenie prawidłowości wykonania podpór przewodów oraz odległości między podporami</w:t>
      </w:r>
    </w:p>
    <w:p w14:paraId="74F62639" w14:textId="77777777" w:rsidR="00B50ED1" w:rsidRPr="004F1C80" w:rsidRDefault="00B50ED1" w:rsidP="00E84821">
      <w:pPr>
        <w:pStyle w:val="Stopka"/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eastAsiaTheme="majorEastAsia" w:hAnsi="Calibri" w:cs="Calibri"/>
          <w:sz w:val="22"/>
          <w:szCs w:val="22"/>
        </w:rPr>
        <w:t>sprawdzenie prawidłowości kompensacji wydłużeń rurociągów</w:t>
      </w:r>
    </w:p>
    <w:p w14:paraId="22255FF4" w14:textId="77777777" w:rsidR="00B50ED1" w:rsidRPr="004F1C80" w:rsidRDefault="00B50ED1" w:rsidP="00E84821">
      <w:pPr>
        <w:pStyle w:val="Stopka"/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eastAsiaTheme="majorEastAsia" w:hAnsi="Calibri" w:cs="Calibri"/>
          <w:sz w:val="22"/>
          <w:szCs w:val="22"/>
        </w:rPr>
        <w:t>sprawdzenie prawidłowości regulacji instalacji</w:t>
      </w:r>
    </w:p>
    <w:p w14:paraId="0EDEE83D" w14:textId="77777777" w:rsidR="00B50ED1" w:rsidRPr="004F1C80" w:rsidRDefault="00B50ED1" w:rsidP="00E84821">
      <w:pPr>
        <w:pStyle w:val="Stopka"/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eastAsiaTheme="majorEastAsia" w:hAnsi="Calibri" w:cs="Calibri"/>
          <w:sz w:val="22"/>
          <w:szCs w:val="22"/>
        </w:rPr>
        <w:t>sprawdzenie kompletności dokumentacji do odbioru technicznego końcowego (polegające na sprawdzeniu protokołów badań przeprowadzonych przy odbiorach technicznych częściowych)</w:t>
      </w:r>
    </w:p>
    <w:p w14:paraId="18802269" w14:textId="77777777" w:rsidR="00B50ED1" w:rsidRPr="004F1C80" w:rsidRDefault="00B50ED1" w:rsidP="00E84821">
      <w:pPr>
        <w:pStyle w:val="Stopka"/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eastAsiaTheme="majorEastAsia" w:hAnsi="Calibri" w:cs="Calibri"/>
          <w:sz w:val="22"/>
          <w:szCs w:val="22"/>
        </w:rPr>
        <w:t>badanie szczelności całości instalacji</w:t>
      </w:r>
    </w:p>
    <w:p w14:paraId="06B4DD1B" w14:textId="77777777" w:rsidR="00B50ED1" w:rsidRPr="004F1C80" w:rsidRDefault="00B50ED1" w:rsidP="00E84821">
      <w:pPr>
        <w:pStyle w:val="Stopka"/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eastAsiaTheme="majorEastAsia" w:hAnsi="Calibri" w:cs="Calibri"/>
          <w:sz w:val="22"/>
          <w:szCs w:val="22"/>
        </w:rPr>
        <w:t xml:space="preserve">badanie parametrów techniczno – eksploatacyjnych instalacji </w:t>
      </w:r>
    </w:p>
    <w:p w14:paraId="639308CF" w14:textId="77777777" w:rsidR="00B50ED1" w:rsidRPr="004F1C80" w:rsidRDefault="00B50ED1" w:rsidP="00E84821">
      <w:pPr>
        <w:pStyle w:val="Stopka"/>
        <w:numPr>
          <w:ilvl w:val="0"/>
          <w:numId w:val="2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eastAsiaTheme="majorEastAsia" w:hAnsi="Calibri" w:cs="Calibri"/>
          <w:sz w:val="22"/>
          <w:szCs w:val="22"/>
        </w:rPr>
        <w:t>badanie rozruchu i regulacji całości instalacji</w:t>
      </w:r>
    </w:p>
    <w:p w14:paraId="1AC5C94A" w14:textId="77777777" w:rsidR="00B50ED1" w:rsidRPr="004F1C80" w:rsidRDefault="00B50ED1" w:rsidP="001D7EC2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Wyniki przeprowadzonych badań podczas odbioru powinny być ujęte w formie protokołu, szczegółowo omówione, wpisane do dziennika budowy i podpisane przez nadzór techniczny oraz członków komisji przeprowadzającej badania.</w:t>
      </w:r>
    </w:p>
    <w:p w14:paraId="30C7D86D" w14:textId="77777777" w:rsidR="00B50ED1" w:rsidRPr="004F1C80" w:rsidRDefault="00B50ED1" w:rsidP="001D7EC2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lastRenderedPageBreak/>
        <w:t>Wyniki badań przeprowadzonych podczas odbioru końcowego należy uznać za pozytywne, jeżeli wszystkie wymagania (w tym badanie dokumentacji i szczelności całej instalacji) zostały</w:t>
      </w:r>
      <w:r w:rsidRPr="004F1C80">
        <w:rPr>
          <w:rFonts w:ascii="Calibri" w:hAnsi="Calibri" w:cs="Calibri"/>
          <w:color w:val="FF0000"/>
          <w:sz w:val="22"/>
          <w:szCs w:val="22"/>
          <w:u w:color="FF0000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spełnione. Jeżeli któreś z wymagań przy odbiorze technicznym końcowym nie zostało spełnione, należy ocenić jego wpływ na stopień sprawności działania instalacji i w zależności od tego określić konieczne dalsze postępowanie.</w:t>
      </w:r>
    </w:p>
    <w:p w14:paraId="08EE6F5C" w14:textId="77777777" w:rsidR="00F6146D" w:rsidRPr="004F1C80" w:rsidRDefault="00F6146D" w:rsidP="001D7EC2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588CCD1" w14:textId="77777777" w:rsidR="009B0079" w:rsidRPr="004F1C80" w:rsidRDefault="009B0079" w:rsidP="001D7EC2">
      <w:pPr>
        <w:pStyle w:val="Spistreci1"/>
        <w:spacing w:line="360" w:lineRule="auto"/>
        <w:jc w:val="both"/>
        <w:rPr>
          <w:rFonts w:ascii="Calibri" w:eastAsia="Arial Unicode MS" w:hAnsi="Calibri" w:cs="Calibri"/>
          <w:sz w:val="22"/>
          <w:szCs w:val="22"/>
        </w:rPr>
      </w:pPr>
    </w:p>
    <w:p w14:paraId="1E5D9846" w14:textId="19D2785F" w:rsidR="009B0079" w:rsidRPr="004F1C80" w:rsidRDefault="009B0079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eastAsia="Arial Unicode MS" w:hAnsi="Calibri" w:cs="Calibri"/>
          <w:sz w:val="22"/>
          <w:szCs w:val="22"/>
        </w:rPr>
      </w:pPr>
      <w:bookmarkStart w:id="59" w:name="_Toc221092995"/>
      <w:r w:rsidRPr="004F1C80">
        <w:rPr>
          <w:rStyle w:val="Numerstrony"/>
          <w:rFonts w:ascii="Calibri" w:eastAsia="Arial Unicode MS" w:hAnsi="Calibri" w:cs="Calibri"/>
          <w:sz w:val="22"/>
          <w:szCs w:val="22"/>
        </w:rPr>
        <w:t>Dokumenty potwierdzające zgodność zamierzenia budowlanego z wymaganiami wynikającymi z odrębnych przepisów</w:t>
      </w:r>
      <w:bookmarkEnd w:id="59"/>
    </w:p>
    <w:p w14:paraId="7DC69E71" w14:textId="1B312D4C" w:rsidR="00B50ED1" w:rsidRPr="004F1C80" w:rsidRDefault="00F6146D" w:rsidP="001D7EC2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eastAsia="Arial Unicode MS" w:hAnsi="Calibri" w:cs="Calibri"/>
          <w:sz w:val="22"/>
          <w:szCs w:val="22"/>
        </w:rPr>
      </w:pPr>
      <w:r w:rsidRPr="004F1C80">
        <w:rPr>
          <w:rFonts w:ascii="Calibri" w:eastAsia="Arial Unicode MS" w:hAnsi="Calibri" w:cs="Calibri"/>
          <w:sz w:val="22"/>
          <w:szCs w:val="22"/>
        </w:rPr>
        <w:t>Planowana inwestycja znajduje na terenie, na którym nie ma obowiązującego planu zagospodarowania przestrzennego. Planowania inwestycja nie wymaga uzyskania decyzji o środowiskowych uwarunkowaniach ani uzyskania decyzji o pozwoleniu wodno-prawnym. Inwestycja nie znajduje się na terenach zagrożonych powodzią ani w granicach pasa ochronnego i pasa technicznego brzegu morskiego.</w:t>
      </w:r>
    </w:p>
    <w:p w14:paraId="0007512A" w14:textId="77777777" w:rsidR="00F6146D" w:rsidRPr="004F1C80" w:rsidRDefault="00F6146D" w:rsidP="001D7EC2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Calibri" w:eastAsia="Arial Unicode MS" w:hAnsi="Calibri" w:cs="Calibri"/>
          <w:sz w:val="22"/>
          <w:szCs w:val="22"/>
        </w:rPr>
      </w:pPr>
    </w:p>
    <w:p w14:paraId="1EE03A81" w14:textId="3B33D7FE" w:rsidR="00F6146D" w:rsidRPr="004F1C80" w:rsidRDefault="00F6146D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hAnsi="Calibri" w:cs="Calibri"/>
          <w:sz w:val="22"/>
          <w:szCs w:val="22"/>
        </w:rPr>
      </w:pPr>
      <w:bookmarkStart w:id="60" w:name="_Toc221092996"/>
      <w:r w:rsidRPr="004F1C80">
        <w:rPr>
          <w:rStyle w:val="Numerstrony"/>
          <w:rFonts w:ascii="Calibri" w:hAnsi="Calibri" w:cs="Calibri"/>
          <w:sz w:val="22"/>
          <w:szCs w:val="22"/>
        </w:rPr>
        <w:t>Oświadczenie zamawiającego o posiadanym prawie do dysponowania nieruchomością na cele budowlane</w:t>
      </w:r>
      <w:bookmarkEnd w:id="60"/>
    </w:p>
    <w:p w14:paraId="7936A95C" w14:textId="671F37F1" w:rsidR="00F6146D" w:rsidRPr="004F1C80" w:rsidRDefault="00F6146D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Budynek znajduj</w:t>
      </w:r>
      <w:r w:rsidR="005B4FDF" w:rsidRPr="004F1C80">
        <w:rPr>
          <w:rFonts w:ascii="Calibri" w:hAnsi="Calibri" w:cs="Calibri"/>
          <w:sz w:val="22"/>
          <w:szCs w:val="22"/>
        </w:rPr>
        <w:t>e</w:t>
      </w:r>
      <w:r w:rsidR="00500398">
        <w:rPr>
          <w:rFonts w:ascii="Calibri" w:hAnsi="Calibri" w:cs="Calibri"/>
          <w:sz w:val="22"/>
          <w:szCs w:val="22"/>
        </w:rPr>
        <w:t xml:space="preserve"> się na działce</w:t>
      </w:r>
      <w:r w:rsidRPr="004F1C80">
        <w:rPr>
          <w:rFonts w:ascii="Calibri" w:hAnsi="Calibri" w:cs="Calibri"/>
          <w:sz w:val="22"/>
          <w:szCs w:val="22"/>
        </w:rPr>
        <w:t xml:space="preserve"> nr </w:t>
      </w:r>
      <w:r w:rsidR="00606E4A">
        <w:rPr>
          <w:rFonts w:ascii="Calibri" w:hAnsi="Calibri" w:cs="Calibri"/>
          <w:sz w:val="22"/>
          <w:szCs w:val="22"/>
        </w:rPr>
        <w:t>1/7</w:t>
      </w:r>
      <w:r w:rsidRPr="004F1C80">
        <w:rPr>
          <w:rFonts w:ascii="Calibri" w:hAnsi="Calibri" w:cs="Calibri"/>
          <w:sz w:val="22"/>
          <w:szCs w:val="22"/>
        </w:rPr>
        <w:t xml:space="preserve"> obr. 00</w:t>
      </w:r>
      <w:r w:rsidR="00CF1A47" w:rsidRPr="004F1C80">
        <w:rPr>
          <w:rFonts w:ascii="Calibri" w:hAnsi="Calibri" w:cs="Calibri"/>
          <w:sz w:val="22"/>
          <w:szCs w:val="22"/>
        </w:rPr>
        <w:t>66</w:t>
      </w:r>
      <w:r w:rsidR="005B4FDF" w:rsidRPr="004F1C80">
        <w:rPr>
          <w:rFonts w:ascii="Calibri" w:hAnsi="Calibri" w:cs="Calibri"/>
          <w:sz w:val="22"/>
          <w:szCs w:val="22"/>
        </w:rPr>
        <w:t xml:space="preserve"> w</w:t>
      </w:r>
      <w:r w:rsidR="00606E4A">
        <w:rPr>
          <w:rFonts w:ascii="Calibri" w:hAnsi="Calibri" w:cs="Calibri"/>
          <w:sz w:val="22"/>
          <w:szCs w:val="22"/>
        </w:rPr>
        <w:t xml:space="preserve"> Gdańsku. Działka</w:t>
      </w:r>
      <w:r w:rsidR="005B4FDF" w:rsidRPr="004F1C80">
        <w:rPr>
          <w:rFonts w:ascii="Calibri" w:hAnsi="Calibri" w:cs="Calibri"/>
          <w:sz w:val="22"/>
          <w:szCs w:val="22"/>
        </w:rPr>
        <w:t xml:space="preserve"> t</w:t>
      </w:r>
      <w:r w:rsidR="00606E4A">
        <w:rPr>
          <w:rFonts w:ascii="Calibri" w:hAnsi="Calibri" w:cs="Calibri"/>
          <w:sz w:val="22"/>
          <w:szCs w:val="22"/>
        </w:rPr>
        <w:t>a</w:t>
      </w:r>
      <w:r w:rsidR="005B4FDF" w:rsidRPr="004F1C80">
        <w:rPr>
          <w:rFonts w:ascii="Calibri" w:hAnsi="Calibri" w:cs="Calibri"/>
          <w:sz w:val="22"/>
          <w:szCs w:val="22"/>
        </w:rPr>
        <w:t xml:space="preserve"> </w:t>
      </w:r>
      <w:r w:rsidR="00606E4A">
        <w:rPr>
          <w:rFonts w:ascii="Calibri" w:hAnsi="Calibri" w:cs="Calibri"/>
          <w:sz w:val="22"/>
          <w:szCs w:val="22"/>
        </w:rPr>
        <w:t>jest</w:t>
      </w:r>
      <w:r w:rsidR="005B4FDF" w:rsidRPr="004F1C80">
        <w:rPr>
          <w:rFonts w:ascii="Calibri" w:hAnsi="Calibri" w:cs="Calibri"/>
          <w:sz w:val="22"/>
          <w:szCs w:val="22"/>
        </w:rPr>
        <w:t xml:space="preserve"> własnością</w:t>
      </w:r>
      <w:r w:rsidRPr="004F1C80">
        <w:rPr>
          <w:rFonts w:ascii="Calibri" w:hAnsi="Calibri" w:cs="Calibri"/>
          <w:sz w:val="22"/>
          <w:szCs w:val="22"/>
        </w:rPr>
        <w:t xml:space="preserve"> </w:t>
      </w:r>
      <w:r w:rsidR="00CF1A47" w:rsidRPr="004F1C80">
        <w:rPr>
          <w:rFonts w:ascii="Calibri" w:hAnsi="Calibri" w:cs="Calibri"/>
          <w:sz w:val="22"/>
          <w:szCs w:val="22"/>
        </w:rPr>
        <w:t>Gdańskiego Uniwersytetu Medycznego.</w:t>
      </w:r>
    </w:p>
    <w:p w14:paraId="4BF68AEE" w14:textId="4C3C9EE2" w:rsidR="00CF1A47" w:rsidRPr="004F1C80" w:rsidRDefault="00CF1A47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4247E64" w14:textId="77777777" w:rsidR="00F6146D" w:rsidRPr="004F1C80" w:rsidRDefault="00F6146D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BFA1115" w14:textId="40D6D749" w:rsidR="00B50ED1" w:rsidRPr="004F1C80" w:rsidRDefault="005B4FDF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 xml:space="preserve"> </w:t>
      </w:r>
      <w:bookmarkStart w:id="61" w:name="_Toc221092997"/>
      <w:r w:rsidRPr="004F1C80">
        <w:rPr>
          <w:rStyle w:val="Numerstrony"/>
          <w:rFonts w:ascii="Calibri" w:hAnsi="Calibri" w:cs="Calibri"/>
          <w:sz w:val="22"/>
          <w:szCs w:val="22"/>
        </w:rPr>
        <w:t>Normy związane z projektowaniem i wykonaniem zamierzenia budowlanego</w:t>
      </w:r>
      <w:bookmarkEnd w:id="61"/>
    </w:p>
    <w:p w14:paraId="06047B54" w14:textId="63B02B10" w:rsidR="00B50ED1" w:rsidRPr="004F1C80" w:rsidRDefault="00B50ED1" w:rsidP="00E84821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PN-76/8860-01/</w:t>
      </w:r>
      <w:r w:rsidR="005B4FDF" w:rsidRPr="004F1C80">
        <w:rPr>
          <w:rFonts w:ascii="Calibri" w:hAnsi="Calibri" w:cs="Calibri"/>
          <w:sz w:val="22"/>
          <w:szCs w:val="22"/>
        </w:rPr>
        <w:t>01 Uchwyty</w:t>
      </w:r>
      <w:r w:rsidRPr="004F1C80">
        <w:rPr>
          <w:rFonts w:ascii="Calibri" w:hAnsi="Calibri" w:cs="Calibri"/>
          <w:sz w:val="22"/>
          <w:szCs w:val="22"/>
        </w:rPr>
        <w:t xml:space="preserve"> do rurociągów pionowych i poziomych.</w:t>
      </w:r>
    </w:p>
    <w:p w14:paraId="74FBFE62" w14:textId="77777777" w:rsidR="00B50ED1" w:rsidRPr="004F1C80" w:rsidRDefault="00B50ED1" w:rsidP="00E84821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BN-69/8864-24.  Wsporniki do rur z blachy i stali kształtowej.</w:t>
      </w:r>
    </w:p>
    <w:p w14:paraId="2BC2457E" w14:textId="77777777" w:rsidR="00B50ED1" w:rsidRPr="004F1C80" w:rsidRDefault="00B50ED1" w:rsidP="00E84821">
      <w:pPr>
        <w:pStyle w:val="Akapitzlist"/>
        <w:numPr>
          <w:ilvl w:val="0"/>
          <w:numId w:val="30"/>
        </w:numPr>
        <w:tabs>
          <w:tab w:val="left" w:pos="180"/>
        </w:tabs>
        <w:spacing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PN-EN ISO 12241, 02.2001, Izolacja cieplna wyposażenia budynków i instalacji przemysłowych. Zasady obliczania. </w:t>
      </w:r>
    </w:p>
    <w:p w14:paraId="16D45C69" w14:textId="77777777" w:rsidR="00B50ED1" w:rsidRPr="004F1C80" w:rsidRDefault="00B50ED1" w:rsidP="00E84821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PN-B-02865:1997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Ochrona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przeciwpożarowa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budynków.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Przeciwpożarowe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zaopatrzenie wodne.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Instalacja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przeciwpożarowa.</w:t>
      </w:r>
    </w:p>
    <w:p w14:paraId="6BE9EE93" w14:textId="77777777" w:rsidR="00B50ED1" w:rsidRPr="004F1C80" w:rsidRDefault="00B50ED1" w:rsidP="00E84821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PN-91/B-10700.00</w:t>
      </w:r>
      <w:r w:rsidRPr="004F1C80">
        <w:rPr>
          <w:rFonts w:ascii="Calibri" w:hAnsi="Calibri" w:cs="Calibri"/>
          <w:spacing w:val="7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Instalacje</w:t>
      </w:r>
      <w:r w:rsidRPr="004F1C80">
        <w:rPr>
          <w:rFonts w:ascii="Calibri" w:hAnsi="Calibri" w:cs="Calibri"/>
          <w:spacing w:val="15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wewnętrzne</w:t>
      </w:r>
      <w:r w:rsidRPr="004F1C80">
        <w:rPr>
          <w:rFonts w:ascii="Calibri" w:hAnsi="Calibri" w:cs="Calibri"/>
          <w:spacing w:val="3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</w:t>
      </w:r>
      <w:r w:rsidRPr="004F1C80">
        <w:rPr>
          <w:rFonts w:ascii="Calibri" w:hAnsi="Calibri" w:cs="Calibri"/>
          <w:spacing w:val="26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i</w:t>
      </w:r>
      <w:r w:rsidRPr="004F1C80">
        <w:rPr>
          <w:rFonts w:ascii="Calibri" w:hAnsi="Calibri" w:cs="Calibri"/>
          <w:spacing w:val="15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kanalizacyjne.</w:t>
      </w:r>
      <w:r w:rsidRPr="004F1C80">
        <w:rPr>
          <w:rFonts w:ascii="Calibri" w:hAnsi="Calibri" w:cs="Calibri"/>
          <w:spacing w:val="9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Wymagania</w:t>
      </w:r>
      <w:r w:rsidRPr="004F1C80">
        <w:rPr>
          <w:rFonts w:ascii="Calibri" w:hAnsi="Calibri" w:cs="Calibri"/>
          <w:spacing w:val="36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i badania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przy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odbiorze.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Wspólne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wymagania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badania.</w:t>
      </w:r>
    </w:p>
    <w:p w14:paraId="087273B8" w14:textId="77777777" w:rsidR="00B50ED1" w:rsidRPr="004F1C80" w:rsidRDefault="00B50ED1" w:rsidP="00E84821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PN-81/B-l 0700.02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I</w:t>
      </w:r>
      <w:r w:rsidRPr="004F1C80">
        <w:rPr>
          <w:rFonts w:ascii="Calibri" w:hAnsi="Calibri" w:cs="Calibri"/>
          <w:sz w:val="22"/>
          <w:szCs w:val="22"/>
        </w:rPr>
        <w:t>nstalacje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wewnętrzne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kanalizacyjne.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Wymagania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i badania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przy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odbiorze.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Przewody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wody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zimnej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cieplej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z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rur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stalowych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ocynkowanych.</w:t>
      </w:r>
    </w:p>
    <w:p w14:paraId="2FD86939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>PN-85/M-75002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przepływowa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instalacji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Wymagania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i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badania.</w:t>
      </w:r>
    </w:p>
    <w:p w14:paraId="1C496AE7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>PN-81/N-75013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Zawory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zwrotne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poziome.</w:t>
      </w:r>
    </w:p>
    <w:p w14:paraId="4796E66D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lastRenderedPageBreak/>
        <w:t>PN-64/M-75067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Zawór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spustowy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R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1/4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cala.</w:t>
      </w:r>
    </w:p>
    <w:p w14:paraId="0312BA85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 xml:space="preserve">PN-73/M-75109 Armatura domowej sieci wodociągowej. </w:t>
      </w:r>
      <w:r w:rsidRPr="004F1C80">
        <w:rPr>
          <w:rFonts w:ascii="Calibri" w:hAnsi="Calibri" w:cs="Calibri"/>
          <w:sz w:val="22"/>
          <w:szCs w:val="22"/>
          <w:lang w:val="en-US"/>
        </w:rPr>
        <w:t xml:space="preserve">Zawór </w:t>
      </w:r>
      <w:r w:rsidRPr="004F1C80">
        <w:rPr>
          <w:rFonts w:ascii="Calibri" w:eastAsia="Arial" w:hAnsi="Calibri" w:cs="Calibri"/>
          <w:sz w:val="22"/>
          <w:szCs w:val="22"/>
          <w:lang w:val="en-US"/>
        </w:rPr>
        <w:t>przelotowy</w:t>
      </w:r>
      <w:r w:rsidRPr="004F1C80">
        <w:rPr>
          <w:rFonts w:ascii="Calibri" w:hAnsi="Calibri" w:cs="Calibri"/>
          <w:sz w:val="22"/>
          <w:szCs w:val="22"/>
          <w:lang w:val="en-US"/>
        </w:rPr>
        <w:t xml:space="preserve"> podtynkowy.</w:t>
      </w:r>
    </w:p>
    <w:p w14:paraId="008A2868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 xml:space="preserve">PN-79/M-75110 Armatura domowej sieci wodociągowej. </w:t>
      </w:r>
      <w:r w:rsidRPr="004F1C80">
        <w:rPr>
          <w:rFonts w:ascii="Calibri" w:hAnsi="Calibri" w:cs="Calibri"/>
          <w:sz w:val="22"/>
          <w:szCs w:val="22"/>
          <w:lang w:val="en-US"/>
        </w:rPr>
        <w:t>Zawory wypływowe wydłużone.</w:t>
      </w:r>
    </w:p>
    <w:p w14:paraId="4F3CD814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>PN-79/M-75111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Zawór umywalkowy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stojący.</w:t>
      </w:r>
    </w:p>
    <w:p w14:paraId="6C3A4DE0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>PN-79/M-75113 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Zawór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z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ruchomą wylewką</w:t>
      </w:r>
    </w:p>
    <w:p w14:paraId="3B726776" w14:textId="0D6D5042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PN-91/M-75160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="00CF1A47" w:rsidRPr="004F1C80">
        <w:rPr>
          <w:rFonts w:ascii="Calibri" w:hAnsi="Calibri" w:cs="Calibri"/>
          <w:sz w:val="22"/>
          <w:szCs w:val="22"/>
        </w:rPr>
        <w:t>Złącza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z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uszczelnieniem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plaskim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przewodów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e</w:t>
      </w:r>
      <w:r w:rsidRPr="004F1C80">
        <w:rPr>
          <w:rFonts w:ascii="Calibri" w:hAnsi="Calibri" w:cs="Calibri"/>
          <w:sz w:val="22"/>
          <w:szCs w:val="22"/>
        </w:rPr>
        <w:t>lastycznych.</w:t>
      </w:r>
    </w:p>
    <w:p w14:paraId="2EF7DD14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PN-91/M-75161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Koncówki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wylotowe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przewodów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elastycznych.</w:t>
      </w:r>
    </w:p>
    <w:p w14:paraId="0F8AFBDF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>PN-80/M-75180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Zawory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pływakowe.</w:t>
      </w:r>
    </w:p>
    <w:p w14:paraId="61ED4638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>PN-75/M-75206 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Zawory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wpływowe.</w:t>
      </w:r>
    </w:p>
    <w:p w14:paraId="66ABB2A0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pacing w:val="-1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PN-75/M-75208 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Zawory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wypływowe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ze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złączka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węża</w:t>
      </w:r>
    </w:p>
    <w:p w14:paraId="1E760360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>PN-74/M-75224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Zawory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przelotowe.</w:t>
      </w:r>
    </w:p>
    <w:p w14:paraId="306C41F5" w14:textId="798DC406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PN-74/M-75226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Zawory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przelotowe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="00EB2BA3" w:rsidRPr="004F1C80">
        <w:rPr>
          <w:rFonts w:ascii="Calibri" w:hAnsi="Calibri" w:cs="Calibri"/>
          <w:spacing w:val="-1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>z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zaworem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spustowym.</w:t>
      </w:r>
    </w:p>
    <w:p w14:paraId="442B23CD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>PN-78/M-75234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Zawory przepływowe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kątowe.</w:t>
      </w:r>
    </w:p>
    <w:p w14:paraId="46095A78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>PN-67/M-75235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Kurki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przelotowe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mosiężne.</w:t>
      </w:r>
    </w:p>
    <w:p w14:paraId="6FE0961E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>PN-67/M-75236 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Kurki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spustowe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mosiężne.</w:t>
      </w:r>
    </w:p>
    <w:p w14:paraId="15EBE5A7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eastAsia="Arial" w:hAnsi="Calibri" w:cs="Calibri"/>
          <w:sz w:val="22"/>
          <w:szCs w:val="22"/>
          <w:lang w:val="en-US"/>
        </w:rPr>
      </w:pPr>
      <w:r w:rsidRPr="004F1C80">
        <w:rPr>
          <w:rFonts w:ascii="Calibri" w:hAnsi="Calibri" w:cs="Calibri"/>
          <w:sz w:val="22"/>
          <w:szCs w:val="22"/>
        </w:rPr>
        <w:t>PN-69/M-75237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Armatura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domowej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sieci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</w:rPr>
        <w:t>wodociągowej.</w:t>
      </w:r>
      <w:r w:rsidRPr="004F1C80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>Kurki</w:t>
      </w:r>
      <w:r w:rsidRPr="004F1C80">
        <w:rPr>
          <w:rFonts w:ascii="Calibri" w:hAnsi="Calibri" w:cs="Calibri"/>
          <w:spacing w:val="-1"/>
          <w:sz w:val="22"/>
          <w:szCs w:val="22"/>
          <w:lang w:val="en-US"/>
        </w:rPr>
        <w:t xml:space="preserve"> </w:t>
      </w:r>
      <w:r w:rsidRPr="004F1C80">
        <w:rPr>
          <w:rFonts w:ascii="Calibri" w:hAnsi="Calibri" w:cs="Calibri"/>
          <w:sz w:val="22"/>
          <w:szCs w:val="22"/>
          <w:lang w:val="en-US"/>
        </w:rPr>
        <w:t xml:space="preserve">wypływowe. </w:t>
      </w:r>
    </w:p>
    <w:p w14:paraId="15D5E8C0" w14:textId="77777777" w:rsidR="00B50ED1" w:rsidRPr="004F1C80" w:rsidRDefault="00B50ED1" w:rsidP="001D7EC2">
      <w:pPr>
        <w:pStyle w:val="Nagwek7"/>
        <w:widowControl w:val="0"/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ind w:left="0" w:firstLine="0"/>
        <w:rPr>
          <w:rFonts w:ascii="Calibri" w:eastAsia="Arial" w:hAnsi="Calibri" w:cs="Calibri"/>
          <w:sz w:val="22"/>
          <w:szCs w:val="22"/>
          <w:lang w:val="en-US"/>
        </w:rPr>
      </w:pPr>
    </w:p>
    <w:p w14:paraId="2FF2FD3D" w14:textId="1BE0CEE1" w:rsidR="005B4FDF" w:rsidRPr="004F1C80" w:rsidRDefault="005B4FDF" w:rsidP="00E84821">
      <w:pPr>
        <w:pStyle w:val="Nagwek4"/>
        <w:numPr>
          <w:ilvl w:val="1"/>
          <w:numId w:val="35"/>
        </w:numPr>
        <w:tabs>
          <w:tab w:val="clear" w:pos="540"/>
        </w:tabs>
        <w:spacing w:before="0" w:after="0" w:line="360" w:lineRule="auto"/>
        <w:jc w:val="both"/>
        <w:rPr>
          <w:rStyle w:val="Numerstrony"/>
          <w:rFonts w:ascii="Calibri" w:eastAsia="Bookman Old Style" w:hAnsi="Calibri" w:cs="Calibri"/>
          <w:b w:val="0"/>
          <w:bCs w:val="0"/>
          <w:iCs w:val="0"/>
          <w:color w:val="000000"/>
          <w:sz w:val="22"/>
          <w14:textOutline w14:w="0" w14:cap="rnd" w14:cmpd="sng" w14:algn="ctr">
            <w14:noFill/>
            <w14:prstDash w14:val="solid"/>
            <w14:bevel/>
          </w14:textOutline>
        </w:rPr>
      </w:pPr>
      <w:r w:rsidRPr="004F1C80">
        <w:rPr>
          <w:rStyle w:val="Numerstrony"/>
          <w:rFonts w:ascii="Calibri" w:hAnsi="Calibri" w:cs="Calibri"/>
          <w:sz w:val="22"/>
        </w:rPr>
        <w:t xml:space="preserve">Przepisy prawne związane z projektowaniem i wykonaniem zamierzenia budowlanego </w:t>
      </w:r>
    </w:p>
    <w:p w14:paraId="4A32416C" w14:textId="51E0964E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Prawo Budowlane - Ustawa z dnia 7 lipca 1994 (Dz. U. 2021 poz. 2351 z 2022r. poz. 88, 1557, 1768, 1783, 1846, 2206, 2687 z późn. zmianami)</w:t>
      </w:r>
    </w:p>
    <w:p w14:paraId="0504B4D7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Rozporządzenie Ministra Infrastruktury z dnia 12 kwietnia 2002 w sprawie warunków technicznych jakim powinny odpowiadać budynki i ich usytuowanie (Dz. U. 2022 poz. 1225 z późn. zmianami)</w:t>
      </w:r>
    </w:p>
    <w:p w14:paraId="209A3F19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Rozporządzenie Ministra Infrastruktury z dnia 06.02.2003 r. w sprawie bezpieczeństwa </w:t>
      </w:r>
      <w:r w:rsidRPr="004F1C80">
        <w:rPr>
          <w:rFonts w:ascii="Calibri" w:hAnsi="Calibri" w:cs="Calibri"/>
          <w:sz w:val="22"/>
          <w:szCs w:val="22"/>
        </w:rPr>
        <w:br/>
        <w:t>i higieny pracy podczas wykonywania robot budowlanych (Dz. U. 2003 nr 47 poz. 401 z późn. zmianami)</w:t>
      </w:r>
    </w:p>
    <w:p w14:paraId="58737540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Rozporządzenie Ministra pracy i Polityki Socjalnej z dnia 26.09.1997 r. w sprawie ogólnych przepisów bezpieczeństwa i higieny pracy (Dz.U.2003.169.1650 z późn. zmianami)</w:t>
      </w:r>
    </w:p>
    <w:p w14:paraId="606609EA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Rozporządzenie Ministra Infrastruktury z dnia 23.06.2003 r. w sprawie informacji dotyczącej bezpieczeństwa i ochrony zdrowia oraz planu bezpieczeństwa i ochrony zdrowia (Dz. U. 2003 nr 120 poz. 1126)</w:t>
      </w:r>
    </w:p>
    <w:p w14:paraId="459744E7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Ustawa z dnia 26 czerwca 1974 r. Kodeks pracy (Dz.U. 1974 nr 24 poz. 141)</w:t>
      </w:r>
    </w:p>
    <w:p w14:paraId="573B252A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lastRenderedPageBreak/>
        <w:t>Rozporządzenie Ministra Energii z dnia 28 sierpnia 2019 r. w sprawie bezpieczeństwa i higieny pracy przy urządzeniach energetycznych (Dz. U. 2019 poz. 1830)</w:t>
      </w:r>
    </w:p>
    <w:p w14:paraId="130D8E88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Ustawa z dnia 14.08.1991 r. o ochronie przeciwpożarowej (Dz.U.2021 poz. 869 z późn. zmianami)</w:t>
      </w:r>
    </w:p>
    <w:p w14:paraId="0A21BBD2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Rozporządzenie Ministra Spraw Wewnętrznych i Administracji z dnia 7 czerwca 2010 r. w sprawie ochrony przeciwpożarowej budynków, innych obiektów budowlanych i terenów (Dz. U. 2010 nr 109 poz. 719 z późn. zmianami)</w:t>
      </w:r>
    </w:p>
    <w:p w14:paraId="4B2F148C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Prawo ochrony środowiska - Ustawa z dnia 27 kwietnia 2001 r. (Dz. U. 2021 nr 21 poz. 1973)</w:t>
      </w:r>
    </w:p>
    <w:p w14:paraId="68340D9B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Rozporządzenie Ministra Infrastruktury z dnia 19 listopada 2001 r. w sprawie rodzajów obiektów budowlanych, przy których realizacji jest wymagane ustanowienie inspektora nadzoru inwestorskiego (Dz. U. 2001 nr 138, poz. 1554). </w:t>
      </w:r>
    </w:p>
    <w:p w14:paraId="2FFAEFD7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Ustawa z dnia 16 kwietnia 2004 r. o wyrobach budowlanych (Dz. U. z 2021 r. poz. 1213)</w:t>
      </w:r>
    </w:p>
    <w:p w14:paraId="48CFE099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Rozporządzenie Ministra Infrastruktury i Budownictwa z dnia 23 grudnia 2015 r. w sprawie próbek wyrobów budowlanych wprowadzonych do obrotu lub udostępnianych na rynku krajowym (Dz.U. 2020 nr 20 poz. 1508)</w:t>
      </w:r>
    </w:p>
    <w:p w14:paraId="69E83116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Rozporządzenie Ministra Infrastruktury i Budownictwa z dnia 17 listopada 2016 r. w sprawie sposobu deklarowania właściwości użytkowych wyrobów budowlanych oraz sposobu znakowania ich znakiem budowlanym (Dz.U. 2016 poz. 1966; zmiany: Zmiany: Dz.U.18.1233 par.1, Dz.U.19.1176 par.1, Dz.U.19.2164 par.1, Dz.U.20.2297 par.1, Dz.U.21.2260 par.1)</w:t>
      </w:r>
    </w:p>
    <w:p w14:paraId="0BAFFB3A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Rozporządzenie Parlamentu Europejskiego i Rady (UE) nr 305/2011 z dnia 9 marca 2011 r. ustanawiające zharmonizowane warunki wprowadzania do obrotu wyrobów budowlanych i uchylające dyrektywę Rady 89/106/EWG (Dz. U. UE. L2011 Nr 88, str.5)</w:t>
      </w:r>
    </w:p>
    <w:p w14:paraId="79459890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Rozporządzenie Ministra Infrastruktury i Budownictwa z dnia 17 listopada 2016 r. w sprawie krajowych ocen technicznych (Dz.U. 2016 poz. 1968)</w:t>
      </w:r>
    </w:p>
    <w:p w14:paraId="7DFACADD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Ustawa z dnia 12 września 2002 r. o normalizacji (Dz.U.2002 nr 169 poz. 1386</w:t>
      </w:r>
    </w:p>
    <w:p w14:paraId="1945788C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Ustawa z dnia 14 grudnia 2012 r. o odpadach (Dz. U. 2022 nr 22 poz. 699)</w:t>
      </w:r>
    </w:p>
    <w:p w14:paraId="192E5ADE" w14:textId="3AEE8C81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Rozporządzenie Ministra Rozwoju i Technologii z dnia 20 grudnia 2021 r., </w:t>
      </w:r>
      <w:r w:rsidR="0090655F" w:rsidRPr="004F1C80">
        <w:rPr>
          <w:rFonts w:ascii="Calibri" w:hAnsi="Calibri" w:cs="Calibri"/>
          <w:sz w:val="22"/>
          <w:szCs w:val="22"/>
        </w:rPr>
        <w:br/>
      </w:r>
      <w:r w:rsidRPr="004F1C80">
        <w:rPr>
          <w:rFonts w:ascii="Calibri" w:hAnsi="Calibri" w:cs="Calibri"/>
          <w:sz w:val="22"/>
          <w:szCs w:val="22"/>
        </w:rPr>
        <w:t>w sprawie szczegółowego zakresu i formy dokumentacji projektowej, specyfikacji technicznych wykonania i odbioru robót budowlanych oraz programu funkcjonalno – użytkowego (Dz. U. 2021 poz. 2454)</w:t>
      </w:r>
    </w:p>
    <w:p w14:paraId="2260BF7B" w14:textId="77777777" w:rsidR="00B50ED1" w:rsidRPr="004F1C80" w:rsidRDefault="00B50ED1" w:rsidP="00E84821">
      <w:pPr>
        <w:pStyle w:val="Nagwek7"/>
        <w:widowControl w:val="0"/>
        <w:numPr>
          <w:ilvl w:val="0"/>
          <w:numId w:val="30"/>
        </w:numPr>
        <w:tabs>
          <w:tab w:val="clear" w:pos="1008"/>
          <w:tab w:val="clear" w:pos="1134"/>
          <w:tab w:val="clear" w:pos="1152"/>
          <w:tab w:val="clear" w:pos="129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Rozporządzenie Ministra Rozwoju w sprawie szczegółowego zakresu i formy projektu budowlanego z dnia 11 września 2020 r. (Dz.U. 2020 poz. 1609)</w:t>
      </w:r>
    </w:p>
    <w:p w14:paraId="749E9A70" w14:textId="77777777" w:rsidR="00B50ED1" w:rsidRPr="004F1C80" w:rsidRDefault="00B50ED1" w:rsidP="001D7EC2">
      <w:pPr>
        <w:spacing w:line="360" w:lineRule="auto"/>
        <w:ind w:left="360" w:hanging="360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0397A2D8" w14:textId="02CFA2A5" w:rsidR="00B50ED1" w:rsidRPr="004F1C80" w:rsidRDefault="00B50ED1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hAnsi="Calibri" w:cs="Calibri"/>
          <w:sz w:val="22"/>
          <w:szCs w:val="22"/>
        </w:rPr>
      </w:pPr>
      <w:bookmarkStart w:id="62" w:name="_Toc37"/>
      <w:bookmarkStart w:id="63" w:name="_Toc221092998"/>
      <w:r w:rsidRPr="004F1C80">
        <w:rPr>
          <w:rStyle w:val="Numerstrony"/>
          <w:rFonts w:ascii="Calibri" w:hAnsi="Calibri" w:cs="Calibri"/>
          <w:sz w:val="22"/>
          <w:szCs w:val="22"/>
        </w:rPr>
        <w:lastRenderedPageBreak/>
        <w:t>Literatura</w:t>
      </w:r>
      <w:bookmarkEnd w:id="62"/>
      <w:bookmarkEnd w:id="63"/>
    </w:p>
    <w:p w14:paraId="6B4ED829" w14:textId="77777777" w:rsidR="00B50ED1" w:rsidRPr="004F1C80" w:rsidRDefault="00B50ED1" w:rsidP="00E84821">
      <w:pPr>
        <w:numPr>
          <w:ilvl w:val="0"/>
          <w:numId w:val="29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Wytyczne stosowania i projektowania „Wewnętrzne instalacje wodociągowe, ogrzewcze i gazowe z rur miedzianych”, COBRTI INSTAL, 1994 r.</w:t>
      </w:r>
    </w:p>
    <w:p w14:paraId="4AC796BA" w14:textId="77777777" w:rsidR="00B50ED1" w:rsidRPr="004F1C80" w:rsidRDefault="00B50ED1" w:rsidP="00E84821">
      <w:pPr>
        <w:pStyle w:val="Tekstpodstawowywcity"/>
        <w:numPr>
          <w:ilvl w:val="0"/>
          <w:numId w:val="29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Warunki Techniczne wykonania i odbioru robót budowlano-montażowych – tom II, ARKADY 1988 r.</w:t>
      </w:r>
    </w:p>
    <w:p w14:paraId="00D5F18B" w14:textId="77777777" w:rsidR="00B50ED1" w:rsidRPr="004F1C80" w:rsidRDefault="00B50ED1" w:rsidP="00E84821">
      <w:pPr>
        <w:pStyle w:val="Tekstpodstawowywcity"/>
        <w:numPr>
          <w:ilvl w:val="0"/>
          <w:numId w:val="29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>Wewnętrzne instalacje wodociągowe i grzewcze z rur miedzianych. Wytyczne stosowania i projektowania. COBRTI „INSTAL”, zeszyt 10</w:t>
      </w:r>
    </w:p>
    <w:p w14:paraId="2AA007A3" w14:textId="77777777" w:rsidR="00B50ED1" w:rsidRPr="004F1C80" w:rsidRDefault="00B50ED1" w:rsidP="001D7EC2">
      <w:pPr>
        <w:pStyle w:val="Tekstpodstawowywcity"/>
        <w:spacing w:line="360" w:lineRule="auto"/>
        <w:ind w:left="0"/>
        <w:rPr>
          <w:rStyle w:val="Numerstrony"/>
          <w:rFonts w:ascii="Calibri" w:hAnsi="Calibri" w:cs="Calibri"/>
          <w:sz w:val="22"/>
          <w:szCs w:val="22"/>
        </w:rPr>
      </w:pPr>
    </w:p>
    <w:p w14:paraId="5CB7F457" w14:textId="472EDDBC" w:rsidR="005B4FDF" w:rsidRPr="004F1C80" w:rsidRDefault="00353BEF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 xml:space="preserve"> </w:t>
      </w:r>
      <w:bookmarkStart w:id="64" w:name="_Toc221092999"/>
      <w:r w:rsidR="005B4FDF" w:rsidRPr="004F1C80">
        <w:rPr>
          <w:rStyle w:val="Numerstrony"/>
          <w:rFonts w:ascii="Calibri" w:hAnsi="Calibri" w:cs="Calibri"/>
          <w:sz w:val="22"/>
          <w:szCs w:val="22"/>
        </w:rPr>
        <w:t>Inne posiadane informacje i dokumenty niezbędne do zaprojektowania robót budowlanych</w:t>
      </w:r>
      <w:bookmarkEnd w:id="64"/>
      <w:r w:rsidR="005B4FDF" w:rsidRPr="004F1C80">
        <w:rPr>
          <w:rStyle w:val="Numerstrony"/>
          <w:rFonts w:ascii="Calibri" w:hAnsi="Calibri" w:cs="Calibri"/>
          <w:sz w:val="22"/>
          <w:szCs w:val="22"/>
        </w:rPr>
        <w:t xml:space="preserve"> </w:t>
      </w:r>
    </w:p>
    <w:p w14:paraId="032FD24A" w14:textId="17FA2C54" w:rsidR="005B4FDF" w:rsidRPr="004F1C80" w:rsidRDefault="005B4FDF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>Wyniki badań gruntowo – nie dotyczy</w:t>
      </w:r>
    </w:p>
    <w:p w14:paraId="21B3B613" w14:textId="309BD3AC" w:rsidR="005B4FDF" w:rsidRPr="004F1C80" w:rsidRDefault="005B4FDF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Inwentaryzacja zieleni – </w:t>
      </w:r>
      <w:r w:rsidR="00282625" w:rsidRPr="004F1C80">
        <w:rPr>
          <w:rFonts w:ascii="Calibri" w:hAnsi="Calibri" w:cs="Calibri"/>
          <w:sz w:val="22"/>
          <w:szCs w:val="22"/>
        </w:rPr>
        <w:t xml:space="preserve">w ramach potrzeby </w:t>
      </w:r>
      <w:r w:rsidRPr="004F1C80">
        <w:rPr>
          <w:rFonts w:ascii="Calibri" w:hAnsi="Calibri" w:cs="Calibri"/>
          <w:sz w:val="22"/>
          <w:szCs w:val="22"/>
        </w:rPr>
        <w:t xml:space="preserve"> </w:t>
      </w:r>
    </w:p>
    <w:p w14:paraId="57F306ED" w14:textId="77777777" w:rsidR="005B4FDF" w:rsidRPr="004F1C80" w:rsidRDefault="005B4FDF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Dane dotyczące zanieczyszczeń atmosfery – nie dotyczy </w:t>
      </w:r>
    </w:p>
    <w:p w14:paraId="1DA2FE4B" w14:textId="77777777" w:rsidR="005B4FDF" w:rsidRPr="004F1C80" w:rsidRDefault="005B4FDF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Pomiary ruchu drogowego – nie dotyczy </w:t>
      </w:r>
    </w:p>
    <w:p w14:paraId="77583E1C" w14:textId="61B06FF3" w:rsidR="005B4FDF" w:rsidRPr="004F1C80" w:rsidRDefault="005B4FDF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Inwentaryzację lub dokumentację obiektów budowlanych – </w:t>
      </w:r>
      <w:r w:rsidR="00282625" w:rsidRPr="004F1C80">
        <w:rPr>
          <w:rFonts w:ascii="Calibri" w:hAnsi="Calibri" w:cs="Calibri"/>
          <w:sz w:val="22"/>
          <w:szCs w:val="22"/>
        </w:rPr>
        <w:t xml:space="preserve">w ramach potrzeby  </w:t>
      </w:r>
    </w:p>
    <w:p w14:paraId="232A94F3" w14:textId="40061B87" w:rsidR="00B50ED1" w:rsidRPr="004F1C80" w:rsidRDefault="005B4FDF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Dodatkowe wytyczne inwestorskie – </w:t>
      </w:r>
      <w:r w:rsidR="00500398">
        <w:rPr>
          <w:rFonts w:ascii="Calibri" w:hAnsi="Calibri" w:cs="Calibri"/>
          <w:sz w:val="22"/>
          <w:szCs w:val="22"/>
        </w:rPr>
        <w:t xml:space="preserve"> konieczność prowadzenia prac w sposób niezakłócający pracy jednostek zlokalizowanych w budynku. Wykonanie demontaży i montażu jednostek przy użyciu istniejących otworów bez konieczności wykonywania powiększenia otworów lub wykonywania nowych.  W przypadku konieczności wykonania tymczasowych otworów montażowych wykonawca powinien przewidzieć wszelkie koszty w ramach zadania. </w:t>
      </w:r>
    </w:p>
    <w:p w14:paraId="474CF343" w14:textId="77777777" w:rsidR="00353BEF" w:rsidRPr="004F1C80" w:rsidRDefault="00353BEF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7B92EF9" w14:textId="566BB66A" w:rsidR="00353BEF" w:rsidRPr="004F1C80" w:rsidRDefault="00353BEF" w:rsidP="001D7EC2">
      <w:pPr>
        <w:pStyle w:val="Bezodstpw"/>
        <w:numPr>
          <w:ilvl w:val="1"/>
          <w:numId w:val="2"/>
        </w:numPr>
        <w:spacing w:before="0" w:after="0" w:line="360" w:lineRule="auto"/>
        <w:jc w:val="both"/>
        <w:rPr>
          <w:rStyle w:val="Numerstrony"/>
          <w:rFonts w:ascii="Calibri" w:hAnsi="Calibri" w:cs="Calibri"/>
          <w:sz w:val="22"/>
          <w:szCs w:val="22"/>
        </w:rPr>
      </w:pPr>
      <w:r w:rsidRPr="004F1C80">
        <w:rPr>
          <w:rStyle w:val="Numerstrony"/>
          <w:rFonts w:ascii="Calibri" w:hAnsi="Calibri" w:cs="Calibri"/>
          <w:sz w:val="22"/>
          <w:szCs w:val="22"/>
        </w:rPr>
        <w:t xml:space="preserve"> </w:t>
      </w:r>
      <w:bookmarkStart w:id="65" w:name="_Toc221093000"/>
      <w:r w:rsidRPr="004F1C80">
        <w:rPr>
          <w:rStyle w:val="Numerstrony"/>
          <w:rFonts w:ascii="Calibri" w:hAnsi="Calibri" w:cs="Calibri"/>
          <w:sz w:val="22"/>
          <w:szCs w:val="22"/>
        </w:rPr>
        <w:t>Uwagi końcowe.</w:t>
      </w:r>
      <w:bookmarkEnd w:id="65"/>
      <w:r w:rsidRPr="004F1C80">
        <w:rPr>
          <w:rStyle w:val="Numerstrony"/>
          <w:rFonts w:ascii="Calibri" w:hAnsi="Calibri" w:cs="Calibri"/>
          <w:sz w:val="22"/>
          <w:szCs w:val="22"/>
        </w:rPr>
        <w:t xml:space="preserve"> </w:t>
      </w:r>
    </w:p>
    <w:p w14:paraId="7EF2E457" w14:textId="77777777" w:rsidR="00353BEF" w:rsidRPr="004F1C80" w:rsidRDefault="00353BEF" w:rsidP="001D7E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61949A8" w14:textId="6B62A547" w:rsidR="00353BEF" w:rsidRPr="004F1C80" w:rsidRDefault="00353BEF" w:rsidP="00E8482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Wszelkie zmiany i odstępstwa od PFU, koncepcji projektowej muszą być zatwierdzone przez Zamawiającego i być zgodne z przepisami prawa budowlanego, warunkami technicznymi, przepisami szczegółowymi oraz przepisami ustawy Prawo zamówień Publicznych </w:t>
      </w:r>
    </w:p>
    <w:p w14:paraId="1C164B44" w14:textId="77777777" w:rsidR="00353BEF" w:rsidRPr="004F1C80" w:rsidRDefault="00353BEF" w:rsidP="00E8482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Na przedmiot zamówienia należy wykonać odpowiednią dokumentację wykonawczą oraz uzyskać wszelkie niezbędne uzgodnienia i pozwolenia </w:t>
      </w:r>
    </w:p>
    <w:p w14:paraId="22D676F9" w14:textId="77777777" w:rsidR="00353BEF" w:rsidRPr="004F1C80" w:rsidRDefault="00353BEF" w:rsidP="00E8482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t xml:space="preserve">wykonawca zobowiązany jest realizować przedmiot zamówienia spełniając wymagania ustawy Prawo Budowlane (Dz. U. z 1994r. nr 89 poz.414 z późn. zm.), rozporządzenia Ministra Infrastruktury z dnia 15 kwietnia 2022r w sprawie warunków technicznych jakim powinny odpowiadać budynki i ich usytuowanie (Dz.U. z 2022r. poz. 1225- z późn. zm.), innych ustaw i rozporządzeń, Polskich Norm, zasad wiedzy technicznej i sztuki budowlanej. </w:t>
      </w:r>
    </w:p>
    <w:p w14:paraId="700895A4" w14:textId="0BF4FBC1" w:rsidR="00353BEF" w:rsidRPr="004F1C80" w:rsidRDefault="00353BEF" w:rsidP="00E8482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1C80">
        <w:rPr>
          <w:rFonts w:ascii="Calibri" w:hAnsi="Calibri" w:cs="Calibri"/>
          <w:sz w:val="22"/>
          <w:szCs w:val="22"/>
        </w:rPr>
        <w:lastRenderedPageBreak/>
        <w:t xml:space="preserve">wszystkie stosowane materiały budowlane, muszą posiadać atest sanitarno-higieniczny, aprobatę techniczną oraz certyfikat zgodności dopuszczający je do stosowania w budownictwie oraz inne świadectwa i decyzje wymagane prawem </w:t>
      </w:r>
    </w:p>
    <w:sectPr w:rsidR="00353BEF" w:rsidRPr="004F1C80" w:rsidSect="006C6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DF8DA" w14:textId="77777777" w:rsidR="00E96F01" w:rsidRDefault="00E96F01" w:rsidP="00320617">
      <w:r>
        <w:separator/>
      </w:r>
    </w:p>
  </w:endnote>
  <w:endnote w:type="continuationSeparator" w:id="0">
    <w:p w14:paraId="77F9E61E" w14:textId="77777777" w:rsidR="00E96F01" w:rsidRDefault="00E96F01" w:rsidP="0032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E17C6" w14:textId="77777777" w:rsidR="00E96F01" w:rsidRDefault="00E96F01" w:rsidP="00320617">
      <w:r>
        <w:separator/>
      </w:r>
    </w:p>
  </w:footnote>
  <w:footnote w:type="continuationSeparator" w:id="0">
    <w:p w14:paraId="3966C08D" w14:textId="77777777" w:rsidR="00E96F01" w:rsidRDefault="00E96F01" w:rsidP="00320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E2C9A0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E0778"/>
    <w:multiLevelType w:val="multilevel"/>
    <w:tmpl w:val="6EAC50A6"/>
    <w:lvl w:ilvl="0">
      <w:start w:val="1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45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6840" w:hanging="2520"/>
      </w:pPr>
      <w:rPr>
        <w:rFonts w:cs="Arial" w:hint="default"/>
      </w:rPr>
    </w:lvl>
  </w:abstractNum>
  <w:abstractNum w:abstractNumId="2" w15:restartNumberingAfterBreak="0">
    <w:nsid w:val="01C50A96"/>
    <w:multiLevelType w:val="hybridMultilevel"/>
    <w:tmpl w:val="7BA4DA8E"/>
    <w:styleLink w:val="Zaimportowanystyl16"/>
    <w:lvl w:ilvl="0" w:tplc="3236AB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9031C6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C873C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84A566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E8EBF0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E2A41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C264EA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F04FFB8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9633F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21171BA"/>
    <w:multiLevelType w:val="hybridMultilevel"/>
    <w:tmpl w:val="BE30B118"/>
    <w:numStyleLink w:val="Zaimportowanystyl17"/>
  </w:abstractNum>
  <w:abstractNum w:abstractNumId="4" w15:restartNumberingAfterBreak="0">
    <w:nsid w:val="061D2CF6"/>
    <w:multiLevelType w:val="hybridMultilevel"/>
    <w:tmpl w:val="1FE865B4"/>
    <w:styleLink w:val="Zaimportowanystyl40"/>
    <w:lvl w:ilvl="0" w:tplc="3042D376">
      <w:start w:val="1"/>
      <w:numFmt w:val="bullet"/>
      <w:lvlText w:val="-"/>
      <w:lvlJc w:val="left"/>
      <w:pPr>
        <w:tabs>
          <w:tab w:val="left" w:pos="360"/>
          <w:tab w:val="left" w:pos="1440"/>
        </w:tabs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18AE3E">
      <w:start w:val="1"/>
      <w:numFmt w:val="bullet"/>
      <w:lvlText w:val="-"/>
      <w:lvlJc w:val="left"/>
      <w:pPr>
        <w:tabs>
          <w:tab w:val="left" w:pos="144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08F5D2">
      <w:start w:val="1"/>
      <w:numFmt w:val="bullet"/>
      <w:lvlText w:val="-"/>
      <w:lvlJc w:val="left"/>
      <w:pPr>
        <w:tabs>
          <w:tab w:val="left" w:pos="144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5AF0B6">
      <w:start w:val="1"/>
      <w:numFmt w:val="bullet"/>
      <w:lvlText w:val="-"/>
      <w:lvlJc w:val="left"/>
      <w:pPr>
        <w:tabs>
          <w:tab w:val="left" w:pos="144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A685D6">
      <w:start w:val="1"/>
      <w:numFmt w:val="bullet"/>
      <w:lvlText w:val="-"/>
      <w:lvlJc w:val="left"/>
      <w:pPr>
        <w:tabs>
          <w:tab w:val="left" w:pos="144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807B2A">
      <w:start w:val="1"/>
      <w:numFmt w:val="bullet"/>
      <w:lvlText w:val="-"/>
      <w:lvlJc w:val="left"/>
      <w:pPr>
        <w:tabs>
          <w:tab w:val="left" w:pos="144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B0FAA4">
      <w:start w:val="1"/>
      <w:numFmt w:val="bullet"/>
      <w:lvlText w:val="-"/>
      <w:lvlJc w:val="left"/>
      <w:pPr>
        <w:tabs>
          <w:tab w:val="left" w:pos="144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0C8580">
      <w:start w:val="1"/>
      <w:numFmt w:val="bullet"/>
      <w:lvlText w:val="-"/>
      <w:lvlJc w:val="left"/>
      <w:pPr>
        <w:tabs>
          <w:tab w:val="left" w:pos="144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A81C2C">
      <w:start w:val="1"/>
      <w:numFmt w:val="bullet"/>
      <w:lvlText w:val="-"/>
      <w:lvlJc w:val="left"/>
      <w:pPr>
        <w:tabs>
          <w:tab w:val="left" w:pos="144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97A3758"/>
    <w:multiLevelType w:val="hybridMultilevel"/>
    <w:tmpl w:val="DEE22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C4CCC"/>
    <w:multiLevelType w:val="hybridMultilevel"/>
    <w:tmpl w:val="E72E6C56"/>
    <w:styleLink w:val="Zaimportowanystyl5"/>
    <w:lvl w:ilvl="0" w:tplc="A58A0AC6">
      <w:start w:val="1"/>
      <w:numFmt w:val="bullet"/>
      <w:lvlText w:val="·"/>
      <w:lvlJc w:val="left"/>
      <w:pPr>
        <w:tabs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2256BE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84B83C">
      <w:start w:val="1"/>
      <w:numFmt w:val="bullet"/>
      <w:lvlText w:val="▪"/>
      <w:lvlJc w:val="left"/>
      <w:pPr>
        <w:tabs>
          <w:tab w:val="left" w:pos="720"/>
          <w:tab w:val="left" w:pos="1440"/>
        </w:tabs>
        <w:ind w:left="212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208C72">
      <w:start w:val="1"/>
      <w:numFmt w:val="bullet"/>
      <w:lvlText w:val="·"/>
      <w:lvlJc w:val="left"/>
      <w:pPr>
        <w:tabs>
          <w:tab w:val="left" w:pos="720"/>
          <w:tab w:val="left" w:pos="1440"/>
        </w:tabs>
        <w:ind w:left="2832" w:hanging="31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72CDEF0">
      <w:start w:val="1"/>
      <w:numFmt w:val="bullet"/>
      <w:lvlText w:val="o"/>
      <w:lvlJc w:val="left"/>
      <w:pPr>
        <w:tabs>
          <w:tab w:val="left" w:pos="720"/>
          <w:tab w:val="left" w:pos="1440"/>
        </w:tabs>
        <w:ind w:left="354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8C03FA">
      <w:start w:val="1"/>
      <w:numFmt w:val="bullet"/>
      <w:lvlText w:val="▪"/>
      <w:lvlJc w:val="left"/>
      <w:pPr>
        <w:tabs>
          <w:tab w:val="left" w:pos="720"/>
          <w:tab w:val="left" w:pos="1440"/>
        </w:tabs>
        <w:ind w:left="424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9D693A4">
      <w:start w:val="1"/>
      <w:numFmt w:val="bullet"/>
      <w:lvlText w:val="·"/>
      <w:lvlJc w:val="left"/>
      <w:pPr>
        <w:tabs>
          <w:tab w:val="left" w:pos="720"/>
          <w:tab w:val="left" w:pos="1440"/>
        </w:tabs>
        <w:ind w:left="4956" w:hanging="27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4C78CA">
      <w:start w:val="1"/>
      <w:numFmt w:val="bullet"/>
      <w:lvlText w:val="o"/>
      <w:lvlJc w:val="left"/>
      <w:pPr>
        <w:tabs>
          <w:tab w:val="left" w:pos="720"/>
          <w:tab w:val="left" w:pos="1440"/>
        </w:tabs>
        <w:ind w:left="566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768FA4">
      <w:start w:val="1"/>
      <w:numFmt w:val="bullet"/>
      <w:lvlText w:val="▪"/>
      <w:lvlJc w:val="left"/>
      <w:pPr>
        <w:tabs>
          <w:tab w:val="left" w:pos="720"/>
          <w:tab w:val="left" w:pos="1440"/>
        </w:tabs>
        <w:ind w:left="6372" w:hanging="25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D301310"/>
    <w:multiLevelType w:val="hybridMultilevel"/>
    <w:tmpl w:val="2028EAAE"/>
    <w:lvl w:ilvl="0" w:tplc="8032A674">
      <w:start w:val="1"/>
      <w:numFmt w:val="lowerLetter"/>
      <w:lvlText w:val="%1."/>
      <w:lvlJc w:val="left"/>
      <w:pPr>
        <w:ind w:left="1440" w:hanging="360"/>
      </w:pPr>
      <w:rPr>
        <w:rFonts w:ascii="Arial" w:eastAsia="Arial Unicode MS" w:hAnsi="Arial" w:cs="Arial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26F5C32"/>
    <w:multiLevelType w:val="multilevel"/>
    <w:tmpl w:val="53A69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4B5D8A"/>
    <w:multiLevelType w:val="hybridMultilevel"/>
    <w:tmpl w:val="E57A1A02"/>
    <w:lvl w:ilvl="0" w:tplc="C9EAA41A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7C87E9F"/>
    <w:multiLevelType w:val="hybridMultilevel"/>
    <w:tmpl w:val="BE30B118"/>
    <w:styleLink w:val="Zaimportowanystyl17"/>
    <w:lvl w:ilvl="0" w:tplc="6268A6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229F0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9245CE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72497C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A41DEC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363FFE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5CF26C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3A6AD2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189842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B3D3024"/>
    <w:multiLevelType w:val="hybridMultilevel"/>
    <w:tmpl w:val="322E59E2"/>
    <w:lvl w:ilvl="0" w:tplc="041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2" w15:restartNumberingAfterBreak="0">
    <w:nsid w:val="1C231262"/>
    <w:multiLevelType w:val="hybridMultilevel"/>
    <w:tmpl w:val="D9F2C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05F65"/>
    <w:multiLevelType w:val="multilevel"/>
    <w:tmpl w:val="DE60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DDE1556"/>
    <w:multiLevelType w:val="hybridMultilevel"/>
    <w:tmpl w:val="984ADB7E"/>
    <w:lvl w:ilvl="0" w:tplc="BFD4C3F8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F7F7683"/>
    <w:multiLevelType w:val="multilevel"/>
    <w:tmpl w:val="AD24E5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234E2040"/>
    <w:multiLevelType w:val="hybridMultilevel"/>
    <w:tmpl w:val="F53E0808"/>
    <w:styleLink w:val="Zaimportowanystyl11"/>
    <w:lvl w:ilvl="0" w:tplc="9834A658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B08AC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1E52E0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D1C355A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700024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4B25D1A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486D18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E069A2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D883B2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4CE1A3C"/>
    <w:multiLevelType w:val="hybridMultilevel"/>
    <w:tmpl w:val="8A8CAA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DE75D3"/>
    <w:multiLevelType w:val="hybridMultilevel"/>
    <w:tmpl w:val="C9EC0E76"/>
    <w:styleLink w:val="Zaimportowanystyl15"/>
    <w:lvl w:ilvl="0" w:tplc="3FFE60F6">
      <w:start w:val="1"/>
      <w:numFmt w:val="bullet"/>
      <w:lvlText w:val="-"/>
      <w:lvlJc w:val="left"/>
      <w:pPr>
        <w:ind w:left="1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5760DE2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A4623C8">
      <w:start w:val="1"/>
      <w:numFmt w:val="bullet"/>
      <w:lvlText w:val="▪"/>
      <w:lvlJc w:val="left"/>
      <w:pPr>
        <w:tabs>
          <w:tab w:val="left" w:pos="180"/>
        </w:tabs>
        <w:ind w:left="144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8A8954">
      <w:start w:val="1"/>
      <w:numFmt w:val="bullet"/>
      <w:lvlText w:val="•"/>
      <w:lvlJc w:val="left"/>
      <w:pPr>
        <w:tabs>
          <w:tab w:val="left" w:pos="180"/>
        </w:tabs>
        <w:ind w:left="216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024171A">
      <w:start w:val="1"/>
      <w:numFmt w:val="bullet"/>
      <w:lvlText w:val="o"/>
      <w:lvlJc w:val="left"/>
      <w:pPr>
        <w:tabs>
          <w:tab w:val="left" w:pos="180"/>
        </w:tabs>
        <w:ind w:left="288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CC4B78">
      <w:start w:val="1"/>
      <w:numFmt w:val="bullet"/>
      <w:lvlText w:val="▪"/>
      <w:lvlJc w:val="left"/>
      <w:pPr>
        <w:tabs>
          <w:tab w:val="left" w:pos="180"/>
        </w:tabs>
        <w:ind w:left="360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08C0A52">
      <w:start w:val="1"/>
      <w:numFmt w:val="bullet"/>
      <w:lvlText w:val="•"/>
      <w:lvlJc w:val="left"/>
      <w:pPr>
        <w:tabs>
          <w:tab w:val="left" w:pos="180"/>
        </w:tabs>
        <w:ind w:left="432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C40794">
      <w:start w:val="1"/>
      <w:numFmt w:val="bullet"/>
      <w:lvlText w:val="o"/>
      <w:lvlJc w:val="left"/>
      <w:pPr>
        <w:tabs>
          <w:tab w:val="left" w:pos="180"/>
        </w:tabs>
        <w:ind w:left="504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9AC13A">
      <w:start w:val="1"/>
      <w:numFmt w:val="bullet"/>
      <w:lvlText w:val="▪"/>
      <w:lvlJc w:val="left"/>
      <w:pPr>
        <w:tabs>
          <w:tab w:val="left" w:pos="180"/>
        </w:tabs>
        <w:ind w:left="576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C2A73E1"/>
    <w:multiLevelType w:val="hybridMultilevel"/>
    <w:tmpl w:val="C1D20F5E"/>
    <w:styleLink w:val="Zaimportowanystyl3"/>
    <w:lvl w:ilvl="0" w:tplc="E690BF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2E426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DCE0A6E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5CEA78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B548D50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3FA52F6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56C558E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2A94D2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3C628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FDE26F5"/>
    <w:multiLevelType w:val="hybridMultilevel"/>
    <w:tmpl w:val="6186CA94"/>
    <w:styleLink w:val="Punktory"/>
    <w:lvl w:ilvl="0" w:tplc="3B1ACB08">
      <w:start w:val="1"/>
      <w:numFmt w:val="bullet"/>
      <w:lvlText w:val="•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E6C85BE">
      <w:start w:val="1"/>
      <w:numFmt w:val="bullet"/>
      <w:lvlText w:val="•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4C3A58">
      <w:start w:val="1"/>
      <w:numFmt w:val="bullet"/>
      <w:lvlText w:val="•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DE80D0">
      <w:start w:val="1"/>
      <w:numFmt w:val="bullet"/>
      <w:lvlText w:val="•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AA042E">
      <w:start w:val="1"/>
      <w:numFmt w:val="bullet"/>
      <w:lvlText w:val="•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A88BC8">
      <w:start w:val="1"/>
      <w:numFmt w:val="bullet"/>
      <w:lvlText w:val="•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52920A">
      <w:start w:val="1"/>
      <w:numFmt w:val="bullet"/>
      <w:lvlText w:val="•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5048F52">
      <w:start w:val="1"/>
      <w:numFmt w:val="bullet"/>
      <w:lvlText w:val="•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7EDBB2">
      <w:start w:val="1"/>
      <w:numFmt w:val="bullet"/>
      <w:lvlText w:val="•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30FE2FC2"/>
    <w:multiLevelType w:val="hybridMultilevel"/>
    <w:tmpl w:val="D3305C7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104440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F1A07"/>
    <w:multiLevelType w:val="multilevel"/>
    <w:tmpl w:val="51BACB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23" w15:restartNumberingAfterBreak="0">
    <w:nsid w:val="35194FD8"/>
    <w:multiLevelType w:val="hybridMultilevel"/>
    <w:tmpl w:val="CFAEF80E"/>
    <w:styleLink w:val="Zaimportowanystyl8"/>
    <w:lvl w:ilvl="0" w:tplc="EC9CCB56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3642BCE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F29008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F0BF08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80EB56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2AE620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4E2C2C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6C3A8C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3C78FA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6E8151B"/>
    <w:multiLevelType w:val="hybridMultilevel"/>
    <w:tmpl w:val="C1BE2892"/>
    <w:styleLink w:val="Zaimportowanystyl21"/>
    <w:lvl w:ilvl="0" w:tplc="B12ED1A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FB2C742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78E7D0">
      <w:start w:val="1"/>
      <w:numFmt w:val="lowerRoman"/>
      <w:lvlText w:val="%3."/>
      <w:lvlJc w:val="left"/>
      <w:pPr>
        <w:tabs>
          <w:tab w:val="left" w:pos="720"/>
        </w:tabs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C68E34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2E6302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5948F54">
      <w:start w:val="1"/>
      <w:numFmt w:val="lowerRoman"/>
      <w:lvlText w:val="%6."/>
      <w:lvlJc w:val="left"/>
      <w:pPr>
        <w:tabs>
          <w:tab w:val="left" w:pos="720"/>
        </w:tabs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F60AD6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710FCA0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E020AE">
      <w:start w:val="1"/>
      <w:numFmt w:val="lowerRoman"/>
      <w:lvlText w:val="%9."/>
      <w:lvlJc w:val="left"/>
      <w:pPr>
        <w:tabs>
          <w:tab w:val="left" w:pos="720"/>
        </w:tabs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37836086"/>
    <w:multiLevelType w:val="hybridMultilevel"/>
    <w:tmpl w:val="8A6CF5C6"/>
    <w:styleLink w:val="Zaimportowanystyl7"/>
    <w:lvl w:ilvl="0" w:tplc="61BAB9B0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CAA9F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844DEA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AE9972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8EA1D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1E197C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3C252E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1BE84D0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1CCA40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39AB1970"/>
    <w:multiLevelType w:val="hybridMultilevel"/>
    <w:tmpl w:val="3DE851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A871AB0"/>
    <w:multiLevelType w:val="hybridMultilevel"/>
    <w:tmpl w:val="CEB4766E"/>
    <w:lvl w:ilvl="0" w:tplc="DCC64DE6">
      <w:start w:val="1"/>
      <w:numFmt w:val="lowerLetter"/>
      <w:lvlText w:val="%1."/>
      <w:lvlJc w:val="left"/>
      <w:pPr>
        <w:ind w:left="163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 w15:restartNumberingAfterBreak="0">
    <w:nsid w:val="406E6E0F"/>
    <w:multiLevelType w:val="multilevel"/>
    <w:tmpl w:val="2866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46927E8"/>
    <w:multiLevelType w:val="hybridMultilevel"/>
    <w:tmpl w:val="76D658B8"/>
    <w:lvl w:ilvl="0" w:tplc="C5DAE80A">
      <w:start w:val="1"/>
      <w:numFmt w:val="bullet"/>
      <w:lvlText w:val="•"/>
      <w:lvlJc w:val="left"/>
      <w:pPr>
        <w:ind w:left="810" w:hanging="360"/>
      </w:pPr>
      <w:rPr>
        <w:rFonts w:ascii="Arial" w:eastAsia="Arial Unicode MS" w:hAnsi="Arial" w:cs="Arial" w:hint="default"/>
      </w:rPr>
    </w:lvl>
    <w:lvl w:ilvl="1" w:tplc="0415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44B05107"/>
    <w:multiLevelType w:val="hybridMultilevel"/>
    <w:tmpl w:val="C9EC0E76"/>
    <w:numStyleLink w:val="Zaimportowanystyl15"/>
  </w:abstractNum>
  <w:abstractNum w:abstractNumId="31" w15:restartNumberingAfterBreak="0">
    <w:nsid w:val="463C25A4"/>
    <w:multiLevelType w:val="hybridMultilevel"/>
    <w:tmpl w:val="7A906020"/>
    <w:styleLink w:val="Zaimportowanystyl18"/>
    <w:lvl w:ilvl="0" w:tplc="1FCE75DA">
      <w:start w:val="1"/>
      <w:numFmt w:val="bullet"/>
      <w:lvlText w:val="-"/>
      <w:lvlJc w:val="left"/>
      <w:pPr>
        <w:tabs>
          <w:tab w:val="left" w:pos="12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68CE6AE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FBEF7D0">
      <w:start w:val="1"/>
      <w:numFmt w:val="bullet"/>
      <w:lvlText w:val="▪"/>
      <w:lvlJc w:val="left"/>
      <w:pPr>
        <w:tabs>
          <w:tab w:val="left" w:pos="360"/>
        </w:tabs>
        <w:ind w:left="180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B0F6AC">
      <w:start w:val="1"/>
      <w:numFmt w:val="bullet"/>
      <w:lvlText w:val="•"/>
      <w:lvlJc w:val="left"/>
      <w:pPr>
        <w:tabs>
          <w:tab w:val="left" w:pos="360"/>
          <w:tab w:val="left" w:pos="1260"/>
        </w:tabs>
        <w:ind w:left="252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B0627C0">
      <w:start w:val="1"/>
      <w:numFmt w:val="bullet"/>
      <w:lvlText w:val="o"/>
      <w:lvlJc w:val="left"/>
      <w:pPr>
        <w:tabs>
          <w:tab w:val="left" w:pos="360"/>
          <w:tab w:val="left" w:pos="1260"/>
        </w:tabs>
        <w:ind w:left="324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1217AC">
      <w:start w:val="1"/>
      <w:numFmt w:val="bullet"/>
      <w:lvlText w:val="▪"/>
      <w:lvlJc w:val="left"/>
      <w:pPr>
        <w:tabs>
          <w:tab w:val="left" w:pos="360"/>
          <w:tab w:val="left" w:pos="1260"/>
        </w:tabs>
        <w:ind w:left="396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A2E3B2">
      <w:start w:val="1"/>
      <w:numFmt w:val="bullet"/>
      <w:lvlText w:val="•"/>
      <w:lvlJc w:val="left"/>
      <w:pPr>
        <w:tabs>
          <w:tab w:val="left" w:pos="360"/>
          <w:tab w:val="left" w:pos="1260"/>
        </w:tabs>
        <w:ind w:left="468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326E0C">
      <w:start w:val="1"/>
      <w:numFmt w:val="bullet"/>
      <w:lvlText w:val="o"/>
      <w:lvlJc w:val="left"/>
      <w:pPr>
        <w:tabs>
          <w:tab w:val="left" w:pos="360"/>
          <w:tab w:val="left" w:pos="1260"/>
        </w:tabs>
        <w:ind w:left="540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4E46E">
      <w:start w:val="1"/>
      <w:numFmt w:val="bullet"/>
      <w:lvlText w:val="▪"/>
      <w:lvlJc w:val="left"/>
      <w:pPr>
        <w:tabs>
          <w:tab w:val="left" w:pos="360"/>
          <w:tab w:val="left" w:pos="1260"/>
        </w:tabs>
        <w:ind w:left="6120" w:hanging="12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A6420F7"/>
    <w:multiLevelType w:val="hybridMultilevel"/>
    <w:tmpl w:val="C82E4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19462C"/>
    <w:multiLevelType w:val="multilevel"/>
    <w:tmpl w:val="4F3AECA4"/>
    <w:styleLink w:val="Zaimportowanystyl1"/>
    <w:lvl w:ilvl="0">
      <w:start w:val="1"/>
      <w:numFmt w:val="decimal"/>
      <w:lvlText w:val="%1."/>
      <w:lvlJc w:val="left"/>
      <w:pPr>
        <w:ind w:left="540" w:hanging="5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CF227A7"/>
    <w:multiLevelType w:val="multilevel"/>
    <w:tmpl w:val="D596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FCD3583"/>
    <w:multiLevelType w:val="hybridMultilevel"/>
    <w:tmpl w:val="49F80942"/>
    <w:styleLink w:val="Zaimportowanystyl13"/>
    <w:lvl w:ilvl="0" w:tplc="78249182">
      <w:start w:val="1"/>
      <w:numFmt w:val="bullet"/>
      <w:lvlText w:val="-"/>
      <w:lvlJc w:val="left"/>
      <w:pPr>
        <w:ind w:left="1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E0F0EA">
      <w:start w:val="1"/>
      <w:numFmt w:val="bullet"/>
      <w:lvlText w:val="-"/>
      <w:lvlJc w:val="left"/>
      <w:pPr>
        <w:ind w:left="1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C20428">
      <w:start w:val="1"/>
      <w:numFmt w:val="bullet"/>
      <w:lvlText w:val="-"/>
      <w:lvlJc w:val="left"/>
      <w:pPr>
        <w:ind w:left="1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38A6BF6">
      <w:start w:val="1"/>
      <w:numFmt w:val="bullet"/>
      <w:lvlText w:val="-"/>
      <w:lvlJc w:val="left"/>
      <w:pPr>
        <w:ind w:left="1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A42532">
      <w:start w:val="1"/>
      <w:numFmt w:val="bullet"/>
      <w:lvlText w:val="-"/>
      <w:lvlJc w:val="left"/>
      <w:pPr>
        <w:ind w:left="1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D68768">
      <w:start w:val="1"/>
      <w:numFmt w:val="bullet"/>
      <w:lvlText w:val="-"/>
      <w:lvlJc w:val="left"/>
      <w:pPr>
        <w:ind w:left="1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A61EB2">
      <w:start w:val="1"/>
      <w:numFmt w:val="bullet"/>
      <w:lvlText w:val="-"/>
      <w:lvlJc w:val="left"/>
      <w:pPr>
        <w:ind w:left="1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9602AE">
      <w:start w:val="1"/>
      <w:numFmt w:val="bullet"/>
      <w:lvlText w:val="-"/>
      <w:lvlJc w:val="left"/>
      <w:pPr>
        <w:ind w:left="1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C8F3DA">
      <w:start w:val="1"/>
      <w:numFmt w:val="bullet"/>
      <w:lvlText w:val="-"/>
      <w:lvlJc w:val="left"/>
      <w:pPr>
        <w:ind w:left="1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5215237D"/>
    <w:multiLevelType w:val="hybridMultilevel"/>
    <w:tmpl w:val="E95877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1976E3"/>
    <w:multiLevelType w:val="hybridMultilevel"/>
    <w:tmpl w:val="8604B22C"/>
    <w:styleLink w:val="Zaimportowanystyl19"/>
    <w:lvl w:ilvl="0" w:tplc="DF74F7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A6C16E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2A6D4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EA2AAC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450589A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3EC3CA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7CC848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A886E0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D41BFA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55741982"/>
    <w:multiLevelType w:val="multilevel"/>
    <w:tmpl w:val="874A9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7406E49"/>
    <w:multiLevelType w:val="hybridMultilevel"/>
    <w:tmpl w:val="7C68345C"/>
    <w:styleLink w:val="Zaimportowanystyl10"/>
    <w:lvl w:ilvl="0" w:tplc="00F2A79C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645C0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68ED590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982DA8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49CF8B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449C18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55ECD2A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1496D8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2A91C0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7B61872"/>
    <w:multiLevelType w:val="hybridMultilevel"/>
    <w:tmpl w:val="7A906020"/>
    <w:numStyleLink w:val="Zaimportowanystyl18"/>
  </w:abstractNum>
  <w:abstractNum w:abstractNumId="41" w15:restartNumberingAfterBreak="0">
    <w:nsid w:val="5A35771F"/>
    <w:multiLevelType w:val="hybridMultilevel"/>
    <w:tmpl w:val="8234743A"/>
    <w:styleLink w:val="Zaimportowanystyl12"/>
    <w:lvl w:ilvl="0" w:tplc="405C5498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128682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562E48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98565A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08CCC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FE433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6EB3D0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06821E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A88F0E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E054223"/>
    <w:multiLevelType w:val="hybridMultilevel"/>
    <w:tmpl w:val="0A084D76"/>
    <w:styleLink w:val="Zaimportowanystyl14"/>
    <w:lvl w:ilvl="0" w:tplc="2C24B6DE">
      <w:start w:val="1"/>
      <w:numFmt w:val="bullet"/>
      <w:lvlText w:val="-"/>
      <w:lvlJc w:val="left"/>
      <w:pPr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2CA471C">
      <w:start w:val="1"/>
      <w:numFmt w:val="bullet"/>
      <w:lvlText w:val="-"/>
      <w:lvlJc w:val="left"/>
      <w:pPr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B61A52">
      <w:start w:val="1"/>
      <w:numFmt w:val="bullet"/>
      <w:lvlText w:val="-"/>
      <w:lvlJc w:val="left"/>
      <w:pPr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16CB988">
      <w:start w:val="1"/>
      <w:numFmt w:val="bullet"/>
      <w:lvlText w:val="-"/>
      <w:lvlJc w:val="left"/>
      <w:pPr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ECAC584">
      <w:start w:val="1"/>
      <w:numFmt w:val="bullet"/>
      <w:lvlText w:val="-"/>
      <w:lvlJc w:val="left"/>
      <w:pPr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4A2120">
      <w:start w:val="1"/>
      <w:numFmt w:val="bullet"/>
      <w:lvlText w:val="-"/>
      <w:lvlJc w:val="left"/>
      <w:pPr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B067B0">
      <w:start w:val="1"/>
      <w:numFmt w:val="bullet"/>
      <w:lvlText w:val="-"/>
      <w:lvlJc w:val="left"/>
      <w:pPr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D0E74E">
      <w:start w:val="1"/>
      <w:numFmt w:val="bullet"/>
      <w:lvlText w:val="-"/>
      <w:lvlJc w:val="left"/>
      <w:pPr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4655D6">
      <w:start w:val="1"/>
      <w:numFmt w:val="bullet"/>
      <w:lvlText w:val="-"/>
      <w:lvlJc w:val="left"/>
      <w:pPr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F2D0B0A"/>
    <w:multiLevelType w:val="hybridMultilevel"/>
    <w:tmpl w:val="C1BE2892"/>
    <w:numStyleLink w:val="Zaimportowanystyl21"/>
  </w:abstractNum>
  <w:abstractNum w:abstractNumId="44" w15:restartNumberingAfterBreak="0">
    <w:nsid w:val="67FC03C5"/>
    <w:multiLevelType w:val="hybridMultilevel"/>
    <w:tmpl w:val="8B70D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4D5F80"/>
    <w:multiLevelType w:val="hybridMultilevel"/>
    <w:tmpl w:val="F69413EE"/>
    <w:styleLink w:val="Zaimportowanystyl6"/>
    <w:lvl w:ilvl="0" w:tplc="095EE01C">
      <w:start w:val="1"/>
      <w:numFmt w:val="bullet"/>
      <w:lvlText w:val="·"/>
      <w:lvlJc w:val="left"/>
      <w:pPr>
        <w:tabs>
          <w:tab w:val="num" w:pos="1416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750B586">
      <w:start w:val="1"/>
      <w:numFmt w:val="bullet"/>
      <w:lvlText w:val="o"/>
      <w:lvlJc w:val="left"/>
      <w:pPr>
        <w:tabs>
          <w:tab w:val="num" w:pos="2124"/>
        </w:tabs>
        <w:ind w:left="214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B02A42">
      <w:start w:val="1"/>
      <w:numFmt w:val="bullet"/>
      <w:lvlText w:val="▪"/>
      <w:lvlJc w:val="left"/>
      <w:pPr>
        <w:tabs>
          <w:tab w:val="num" w:pos="2832"/>
        </w:tabs>
        <w:ind w:left="285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D0F1D2">
      <w:start w:val="1"/>
      <w:numFmt w:val="bullet"/>
      <w:lvlText w:val="·"/>
      <w:lvlJc w:val="left"/>
      <w:pPr>
        <w:tabs>
          <w:tab w:val="num" w:pos="3540"/>
        </w:tabs>
        <w:ind w:left="356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3C00FBC">
      <w:start w:val="1"/>
      <w:numFmt w:val="bullet"/>
      <w:lvlText w:val="o"/>
      <w:lvlJc w:val="left"/>
      <w:pPr>
        <w:tabs>
          <w:tab w:val="num" w:pos="4248"/>
        </w:tabs>
        <w:ind w:left="427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FFA0C92">
      <w:start w:val="1"/>
      <w:numFmt w:val="bullet"/>
      <w:lvlText w:val="▪"/>
      <w:lvlJc w:val="left"/>
      <w:pPr>
        <w:tabs>
          <w:tab w:val="num" w:pos="4956"/>
        </w:tabs>
        <w:ind w:left="49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BBCF42E">
      <w:start w:val="1"/>
      <w:numFmt w:val="bullet"/>
      <w:lvlText w:val="·"/>
      <w:lvlJc w:val="left"/>
      <w:pPr>
        <w:tabs>
          <w:tab w:val="num" w:pos="5664"/>
        </w:tabs>
        <w:ind w:left="568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FA6EE0">
      <w:start w:val="1"/>
      <w:numFmt w:val="bullet"/>
      <w:lvlText w:val="o"/>
      <w:lvlJc w:val="left"/>
      <w:pPr>
        <w:tabs>
          <w:tab w:val="num" w:pos="6372"/>
        </w:tabs>
        <w:ind w:left="639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BB4F228">
      <w:start w:val="1"/>
      <w:numFmt w:val="bullet"/>
      <w:lvlText w:val="▪"/>
      <w:lvlJc w:val="left"/>
      <w:pPr>
        <w:tabs>
          <w:tab w:val="num" w:pos="7080"/>
        </w:tabs>
        <w:ind w:left="710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6D5D5E67"/>
    <w:multiLevelType w:val="hybridMultilevel"/>
    <w:tmpl w:val="BC409302"/>
    <w:styleLink w:val="Zaimportowanystyl4"/>
    <w:lvl w:ilvl="0" w:tplc="58842028">
      <w:start w:val="1"/>
      <w:numFmt w:val="decimal"/>
      <w:lvlText w:val="%1."/>
      <w:lvlJc w:val="left"/>
      <w:pPr>
        <w:ind w:left="735" w:hanging="3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10AB40">
      <w:start w:val="1"/>
      <w:numFmt w:val="decimal"/>
      <w:lvlText w:val="%2."/>
      <w:lvlJc w:val="left"/>
      <w:pPr>
        <w:tabs>
          <w:tab w:val="left" w:pos="735"/>
        </w:tabs>
        <w:ind w:left="1448" w:hanging="3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AA3512">
      <w:start w:val="1"/>
      <w:numFmt w:val="lowerRoman"/>
      <w:lvlText w:val="%3."/>
      <w:lvlJc w:val="left"/>
      <w:pPr>
        <w:tabs>
          <w:tab w:val="left" w:pos="735"/>
        </w:tabs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BC0314">
      <w:start w:val="1"/>
      <w:numFmt w:val="decimal"/>
      <w:lvlText w:val="%4."/>
      <w:lvlJc w:val="left"/>
      <w:pPr>
        <w:tabs>
          <w:tab w:val="left" w:pos="735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A296CE">
      <w:start w:val="1"/>
      <w:numFmt w:val="lowerLetter"/>
      <w:lvlText w:val="%5."/>
      <w:lvlJc w:val="left"/>
      <w:pPr>
        <w:tabs>
          <w:tab w:val="left" w:pos="735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36ECFE">
      <w:start w:val="1"/>
      <w:numFmt w:val="lowerRoman"/>
      <w:lvlText w:val="%6."/>
      <w:lvlJc w:val="left"/>
      <w:pPr>
        <w:tabs>
          <w:tab w:val="left" w:pos="735"/>
        </w:tabs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E3AD170">
      <w:start w:val="1"/>
      <w:numFmt w:val="decimal"/>
      <w:lvlText w:val="%7."/>
      <w:lvlJc w:val="left"/>
      <w:pPr>
        <w:tabs>
          <w:tab w:val="left" w:pos="735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28913C">
      <w:start w:val="1"/>
      <w:numFmt w:val="lowerLetter"/>
      <w:lvlText w:val="%8."/>
      <w:lvlJc w:val="left"/>
      <w:pPr>
        <w:tabs>
          <w:tab w:val="left" w:pos="735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2AD4AE">
      <w:start w:val="1"/>
      <w:numFmt w:val="lowerRoman"/>
      <w:lvlText w:val="%9."/>
      <w:lvlJc w:val="left"/>
      <w:pPr>
        <w:tabs>
          <w:tab w:val="left" w:pos="735"/>
        </w:tabs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6DE06BBE"/>
    <w:multiLevelType w:val="hybridMultilevel"/>
    <w:tmpl w:val="5D9A3B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CB03CA"/>
    <w:multiLevelType w:val="hybridMultilevel"/>
    <w:tmpl w:val="0A084D76"/>
    <w:numStyleLink w:val="Zaimportowanystyl14"/>
  </w:abstractNum>
  <w:abstractNum w:abstractNumId="49" w15:restartNumberingAfterBreak="0">
    <w:nsid w:val="74FE7D61"/>
    <w:multiLevelType w:val="hybridMultilevel"/>
    <w:tmpl w:val="8604B22C"/>
    <w:numStyleLink w:val="Zaimportowanystyl19"/>
  </w:abstractNum>
  <w:abstractNum w:abstractNumId="50" w15:restartNumberingAfterBreak="0">
    <w:nsid w:val="75B03EE8"/>
    <w:multiLevelType w:val="hybridMultilevel"/>
    <w:tmpl w:val="9086D7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8285A62"/>
    <w:multiLevelType w:val="hybridMultilevel"/>
    <w:tmpl w:val="42E83E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4779B4"/>
    <w:multiLevelType w:val="hybridMultilevel"/>
    <w:tmpl w:val="8EF84EEC"/>
    <w:styleLink w:val="Zaimportowanystyl9"/>
    <w:lvl w:ilvl="0" w:tplc="40CC30B4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470B3F2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FC40A2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86213C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8464A4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248C6C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E5802CE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5EAB90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2626E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7C9C4942"/>
    <w:multiLevelType w:val="multilevel"/>
    <w:tmpl w:val="4F3AECA4"/>
    <w:lvl w:ilvl="0">
      <w:start w:val="1"/>
      <w:numFmt w:val="decimal"/>
      <w:lvlText w:val="%1."/>
      <w:lvlJc w:val="left"/>
      <w:pPr>
        <w:ind w:left="540" w:hanging="5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70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7F244E2E"/>
    <w:multiLevelType w:val="multilevel"/>
    <w:tmpl w:val="E23A4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3"/>
  </w:num>
  <w:num w:numId="2">
    <w:abstractNumId w:val="53"/>
  </w:num>
  <w:num w:numId="3">
    <w:abstractNumId w:val="19"/>
  </w:num>
  <w:num w:numId="4">
    <w:abstractNumId w:val="46"/>
  </w:num>
  <w:num w:numId="5">
    <w:abstractNumId w:val="4"/>
  </w:num>
  <w:num w:numId="6">
    <w:abstractNumId w:val="6"/>
  </w:num>
  <w:num w:numId="7">
    <w:abstractNumId w:val="45"/>
  </w:num>
  <w:num w:numId="8">
    <w:abstractNumId w:val="25"/>
  </w:num>
  <w:num w:numId="9">
    <w:abstractNumId w:val="23"/>
  </w:num>
  <w:num w:numId="10">
    <w:abstractNumId w:val="52"/>
  </w:num>
  <w:num w:numId="11">
    <w:abstractNumId w:val="39"/>
  </w:num>
  <w:num w:numId="12">
    <w:abstractNumId w:val="16"/>
  </w:num>
  <w:num w:numId="13">
    <w:abstractNumId w:val="41"/>
  </w:num>
  <w:num w:numId="14">
    <w:abstractNumId w:val="35"/>
  </w:num>
  <w:num w:numId="15">
    <w:abstractNumId w:val="20"/>
  </w:num>
  <w:num w:numId="16">
    <w:abstractNumId w:val="42"/>
  </w:num>
  <w:num w:numId="17">
    <w:abstractNumId w:val="48"/>
  </w:num>
  <w:num w:numId="18">
    <w:abstractNumId w:val="18"/>
  </w:num>
  <w:num w:numId="19">
    <w:abstractNumId w:val="30"/>
  </w:num>
  <w:num w:numId="20">
    <w:abstractNumId w:val="2"/>
  </w:num>
  <w:num w:numId="21">
    <w:abstractNumId w:val="10"/>
  </w:num>
  <w:num w:numId="22">
    <w:abstractNumId w:val="3"/>
  </w:num>
  <w:num w:numId="23">
    <w:abstractNumId w:val="31"/>
  </w:num>
  <w:num w:numId="24">
    <w:abstractNumId w:val="40"/>
  </w:num>
  <w:num w:numId="25">
    <w:abstractNumId w:val="40"/>
    <w:lvlOverride w:ilvl="0">
      <w:lvl w:ilvl="0" w:tplc="C9C4F162">
        <w:start w:val="1"/>
        <w:numFmt w:val="bullet"/>
        <w:lvlText w:val="-"/>
        <w:lvlJc w:val="left"/>
        <w:pPr>
          <w:tabs>
            <w:tab w:val="left" w:pos="540"/>
          </w:tabs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E6C29FE">
        <w:start w:val="1"/>
        <w:numFmt w:val="bullet"/>
        <w:lvlText w:val="o"/>
        <w:lvlJc w:val="left"/>
        <w:pPr>
          <w:ind w:left="1260" w:hanging="12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370A168">
        <w:start w:val="1"/>
        <w:numFmt w:val="bullet"/>
        <w:lvlText w:val="▪"/>
        <w:lvlJc w:val="left"/>
        <w:pPr>
          <w:tabs>
            <w:tab w:val="left" w:pos="360"/>
            <w:tab w:val="left" w:pos="540"/>
          </w:tabs>
          <w:ind w:left="1800" w:hanging="12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CFA8DA8">
        <w:start w:val="1"/>
        <w:numFmt w:val="bullet"/>
        <w:lvlText w:val="•"/>
        <w:lvlJc w:val="left"/>
        <w:pPr>
          <w:tabs>
            <w:tab w:val="left" w:pos="360"/>
            <w:tab w:val="left" w:pos="540"/>
          </w:tabs>
          <w:ind w:left="2520" w:hanging="12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A7EB2B6">
        <w:start w:val="1"/>
        <w:numFmt w:val="bullet"/>
        <w:lvlText w:val="o"/>
        <w:lvlJc w:val="left"/>
        <w:pPr>
          <w:tabs>
            <w:tab w:val="left" w:pos="360"/>
            <w:tab w:val="left" w:pos="540"/>
          </w:tabs>
          <w:ind w:left="3240" w:hanging="12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5CF6BC">
        <w:start w:val="1"/>
        <w:numFmt w:val="bullet"/>
        <w:lvlText w:val="▪"/>
        <w:lvlJc w:val="left"/>
        <w:pPr>
          <w:tabs>
            <w:tab w:val="left" w:pos="360"/>
            <w:tab w:val="left" w:pos="540"/>
          </w:tabs>
          <w:ind w:left="3960" w:hanging="12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A7C0C76">
        <w:start w:val="1"/>
        <w:numFmt w:val="bullet"/>
        <w:lvlText w:val="•"/>
        <w:lvlJc w:val="left"/>
        <w:pPr>
          <w:tabs>
            <w:tab w:val="left" w:pos="360"/>
            <w:tab w:val="left" w:pos="540"/>
          </w:tabs>
          <w:ind w:left="4680" w:hanging="12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45E9CAA">
        <w:start w:val="1"/>
        <w:numFmt w:val="bullet"/>
        <w:lvlText w:val="o"/>
        <w:lvlJc w:val="left"/>
        <w:pPr>
          <w:tabs>
            <w:tab w:val="left" w:pos="360"/>
            <w:tab w:val="left" w:pos="540"/>
          </w:tabs>
          <w:ind w:left="5400" w:hanging="12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EEA115A">
        <w:start w:val="1"/>
        <w:numFmt w:val="bullet"/>
        <w:lvlText w:val="▪"/>
        <w:lvlJc w:val="left"/>
        <w:pPr>
          <w:tabs>
            <w:tab w:val="left" w:pos="360"/>
            <w:tab w:val="left" w:pos="540"/>
          </w:tabs>
          <w:ind w:left="6120" w:hanging="12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37"/>
  </w:num>
  <w:num w:numId="27">
    <w:abstractNumId w:val="49"/>
  </w:num>
  <w:num w:numId="28">
    <w:abstractNumId w:val="24"/>
  </w:num>
  <w:num w:numId="29">
    <w:abstractNumId w:val="43"/>
  </w:num>
  <w:num w:numId="30">
    <w:abstractNumId w:val="44"/>
  </w:num>
  <w:num w:numId="31">
    <w:abstractNumId w:val="5"/>
  </w:num>
  <w:num w:numId="32">
    <w:abstractNumId w:val="32"/>
  </w:num>
  <w:num w:numId="33">
    <w:abstractNumId w:val="12"/>
  </w:num>
  <w:num w:numId="34">
    <w:abstractNumId w:val="1"/>
  </w:num>
  <w:num w:numId="35">
    <w:abstractNumId w:val="22"/>
  </w:num>
  <w:num w:numId="36">
    <w:abstractNumId w:val="0"/>
  </w:num>
  <w:num w:numId="37">
    <w:abstractNumId w:val="26"/>
  </w:num>
  <w:num w:numId="38">
    <w:abstractNumId w:val="50"/>
  </w:num>
  <w:num w:numId="39">
    <w:abstractNumId w:val="21"/>
  </w:num>
  <w:num w:numId="40">
    <w:abstractNumId w:val="9"/>
  </w:num>
  <w:num w:numId="41">
    <w:abstractNumId w:val="7"/>
  </w:num>
  <w:num w:numId="42">
    <w:abstractNumId w:val="27"/>
  </w:num>
  <w:num w:numId="43">
    <w:abstractNumId w:val="14"/>
  </w:num>
  <w:num w:numId="44">
    <w:abstractNumId w:val="29"/>
  </w:num>
  <w:num w:numId="45">
    <w:abstractNumId w:val="15"/>
  </w:num>
  <w:num w:numId="46">
    <w:abstractNumId w:val="11"/>
  </w:num>
  <w:num w:numId="47">
    <w:abstractNumId w:val="17"/>
  </w:num>
  <w:num w:numId="48">
    <w:abstractNumId w:val="47"/>
  </w:num>
  <w:num w:numId="49">
    <w:abstractNumId w:val="36"/>
  </w:num>
  <w:num w:numId="50">
    <w:abstractNumId w:val="51"/>
  </w:num>
  <w:num w:numId="51">
    <w:abstractNumId w:val="54"/>
  </w:num>
  <w:num w:numId="52">
    <w:abstractNumId w:val="13"/>
  </w:num>
  <w:num w:numId="53">
    <w:abstractNumId w:val="28"/>
  </w:num>
  <w:num w:numId="54">
    <w:abstractNumId w:val="34"/>
  </w:num>
  <w:num w:numId="55">
    <w:abstractNumId w:val="38"/>
  </w:num>
  <w:num w:numId="56">
    <w:abstractNumId w:va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ED1"/>
    <w:rsid w:val="00006991"/>
    <w:rsid w:val="000107A0"/>
    <w:rsid w:val="000259C1"/>
    <w:rsid w:val="00036DB0"/>
    <w:rsid w:val="000B46C7"/>
    <w:rsid w:val="000F10F5"/>
    <w:rsid w:val="000F3639"/>
    <w:rsid w:val="00113A65"/>
    <w:rsid w:val="001163B4"/>
    <w:rsid w:val="001228BA"/>
    <w:rsid w:val="00123279"/>
    <w:rsid w:val="00136349"/>
    <w:rsid w:val="00140B85"/>
    <w:rsid w:val="00176CBC"/>
    <w:rsid w:val="0018472F"/>
    <w:rsid w:val="00196166"/>
    <w:rsid w:val="00196818"/>
    <w:rsid w:val="001B1009"/>
    <w:rsid w:val="001D02B1"/>
    <w:rsid w:val="001D0FE3"/>
    <w:rsid w:val="001D7EC2"/>
    <w:rsid w:val="001E3E88"/>
    <w:rsid w:val="001E5B02"/>
    <w:rsid w:val="001E5C9C"/>
    <w:rsid w:val="00223236"/>
    <w:rsid w:val="00237135"/>
    <w:rsid w:val="00241E54"/>
    <w:rsid w:val="002446D0"/>
    <w:rsid w:val="0025308A"/>
    <w:rsid w:val="00266B08"/>
    <w:rsid w:val="002701A8"/>
    <w:rsid w:val="00280636"/>
    <w:rsid w:val="00282625"/>
    <w:rsid w:val="0029137F"/>
    <w:rsid w:val="00293518"/>
    <w:rsid w:val="002A269C"/>
    <w:rsid w:val="002B1F53"/>
    <w:rsid w:val="002C535C"/>
    <w:rsid w:val="002E4F62"/>
    <w:rsid w:val="003037AE"/>
    <w:rsid w:val="003154E6"/>
    <w:rsid w:val="00320617"/>
    <w:rsid w:val="00335F82"/>
    <w:rsid w:val="00337C3A"/>
    <w:rsid w:val="0034384B"/>
    <w:rsid w:val="00353BEF"/>
    <w:rsid w:val="0036180F"/>
    <w:rsid w:val="00371017"/>
    <w:rsid w:val="003757BA"/>
    <w:rsid w:val="003A0CFD"/>
    <w:rsid w:val="003A3AFB"/>
    <w:rsid w:val="003B38FC"/>
    <w:rsid w:val="003B724C"/>
    <w:rsid w:val="003D2CCA"/>
    <w:rsid w:val="003E4743"/>
    <w:rsid w:val="003E5F73"/>
    <w:rsid w:val="003E77C2"/>
    <w:rsid w:val="003F25B1"/>
    <w:rsid w:val="003F31FD"/>
    <w:rsid w:val="004005AD"/>
    <w:rsid w:val="00401999"/>
    <w:rsid w:val="00420A08"/>
    <w:rsid w:val="00423AE6"/>
    <w:rsid w:val="004372D3"/>
    <w:rsid w:val="0049081C"/>
    <w:rsid w:val="00495127"/>
    <w:rsid w:val="004A03C9"/>
    <w:rsid w:val="004B25BA"/>
    <w:rsid w:val="004B26AF"/>
    <w:rsid w:val="004E20E2"/>
    <w:rsid w:val="004F1C80"/>
    <w:rsid w:val="00500398"/>
    <w:rsid w:val="00502348"/>
    <w:rsid w:val="005300F6"/>
    <w:rsid w:val="00547983"/>
    <w:rsid w:val="0055256F"/>
    <w:rsid w:val="00562EC3"/>
    <w:rsid w:val="00562FCD"/>
    <w:rsid w:val="005659A3"/>
    <w:rsid w:val="00594FAA"/>
    <w:rsid w:val="005A6026"/>
    <w:rsid w:val="005B160C"/>
    <w:rsid w:val="005B4FDF"/>
    <w:rsid w:val="005D1404"/>
    <w:rsid w:val="005E44E3"/>
    <w:rsid w:val="00606E4A"/>
    <w:rsid w:val="00607240"/>
    <w:rsid w:val="00616D26"/>
    <w:rsid w:val="00621A17"/>
    <w:rsid w:val="00630F7A"/>
    <w:rsid w:val="0064468F"/>
    <w:rsid w:val="006539B4"/>
    <w:rsid w:val="00671554"/>
    <w:rsid w:val="006774B1"/>
    <w:rsid w:val="006821E8"/>
    <w:rsid w:val="00694C72"/>
    <w:rsid w:val="006B294F"/>
    <w:rsid w:val="006B7743"/>
    <w:rsid w:val="006C65B6"/>
    <w:rsid w:val="006C7EE5"/>
    <w:rsid w:val="006D16F9"/>
    <w:rsid w:val="006E5527"/>
    <w:rsid w:val="00744444"/>
    <w:rsid w:val="007C2D34"/>
    <w:rsid w:val="007E0132"/>
    <w:rsid w:val="0080025D"/>
    <w:rsid w:val="0080236C"/>
    <w:rsid w:val="00810D53"/>
    <w:rsid w:val="0081232C"/>
    <w:rsid w:val="0081238B"/>
    <w:rsid w:val="00821262"/>
    <w:rsid w:val="00827F9B"/>
    <w:rsid w:val="00845D31"/>
    <w:rsid w:val="00865D48"/>
    <w:rsid w:val="00876979"/>
    <w:rsid w:val="008A0937"/>
    <w:rsid w:val="008C1255"/>
    <w:rsid w:val="008D7006"/>
    <w:rsid w:val="008E0CA7"/>
    <w:rsid w:val="008F6880"/>
    <w:rsid w:val="0090655F"/>
    <w:rsid w:val="00915978"/>
    <w:rsid w:val="0092028B"/>
    <w:rsid w:val="009210A8"/>
    <w:rsid w:val="00922948"/>
    <w:rsid w:val="009477B5"/>
    <w:rsid w:val="0099761C"/>
    <w:rsid w:val="009A6D1E"/>
    <w:rsid w:val="009B0079"/>
    <w:rsid w:val="009C63CF"/>
    <w:rsid w:val="009D7714"/>
    <w:rsid w:val="009E2DC7"/>
    <w:rsid w:val="009E6A44"/>
    <w:rsid w:val="009F0AD9"/>
    <w:rsid w:val="00A01450"/>
    <w:rsid w:val="00A14C5A"/>
    <w:rsid w:val="00A21C72"/>
    <w:rsid w:val="00A22C8E"/>
    <w:rsid w:val="00A30766"/>
    <w:rsid w:val="00A37AA9"/>
    <w:rsid w:val="00A519AD"/>
    <w:rsid w:val="00A75D81"/>
    <w:rsid w:val="00A772BD"/>
    <w:rsid w:val="00AA1819"/>
    <w:rsid w:val="00AD465F"/>
    <w:rsid w:val="00AD4F26"/>
    <w:rsid w:val="00AE2A55"/>
    <w:rsid w:val="00AE591A"/>
    <w:rsid w:val="00AF5570"/>
    <w:rsid w:val="00B04A35"/>
    <w:rsid w:val="00B14B49"/>
    <w:rsid w:val="00B23005"/>
    <w:rsid w:val="00B31BD9"/>
    <w:rsid w:val="00B3231F"/>
    <w:rsid w:val="00B50ED1"/>
    <w:rsid w:val="00B7261B"/>
    <w:rsid w:val="00B72D83"/>
    <w:rsid w:val="00B8150D"/>
    <w:rsid w:val="00B83E10"/>
    <w:rsid w:val="00BB2DF7"/>
    <w:rsid w:val="00BB7610"/>
    <w:rsid w:val="00BC539A"/>
    <w:rsid w:val="00BC7B65"/>
    <w:rsid w:val="00C00D4D"/>
    <w:rsid w:val="00C03478"/>
    <w:rsid w:val="00C233C0"/>
    <w:rsid w:val="00C23F20"/>
    <w:rsid w:val="00C248B0"/>
    <w:rsid w:val="00C258FA"/>
    <w:rsid w:val="00C25981"/>
    <w:rsid w:val="00C25E6C"/>
    <w:rsid w:val="00C47552"/>
    <w:rsid w:val="00C47B9B"/>
    <w:rsid w:val="00C55BEE"/>
    <w:rsid w:val="00C61F2A"/>
    <w:rsid w:val="00C70852"/>
    <w:rsid w:val="00C81530"/>
    <w:rsid w:val="00C86F58"/>
    <w:rsid w:val="00C90CCA"/>
    <w:rsid w:val="00CA6F1E"/>
    <w:rsid w:val="00CC5214"/>
    <w:rsid w:val="00CD3126"/>
    <w:rsid w:val="00CE263F"/>
    <w:rsid w:val="00CF1A47"/>
    <w:rsid w:val="00CF27B2"/>
    <w:rsid w:val="00D00079"/>
    <w:rsid w:val="00D004EA"/>
    <w:rsid w:val="00D15331"/>
    <w:rsid w:val="00D4625E"/>
    <w:rsid w:val="00D46CB0"/>
    <w:rsid w:val="00D70834"/>
    <w:rsid w:val="00D902F0"/>
    <w:rsid w:val="00DA5911"/>
    <w:rsid w:val="00DD5423"/>
    <w:rsid w:val="00E16BF2"/>
    <w:rsid w:val="00E4381C"/>
    <w:rsid w:val="00E66A71"/>
    <w:rsid w:val="00E84821"/>
    <w:rsid w:val="00E96F01"/>
    <w:rsid w:val="00EA5042"/>
    <w:rsid w:val="00EA7D98"/>
    <w:rsid w:val="00EB2BA3"/>
    <w:rsid w:val="00ED66DB"/>
    <w:rsid w:val="00EF2987"/>
    <w:rsid w:val="00F00D45"/>
    <w:rsid w:val="00F2163F"/>
    <w:rsid w:val="00F37F27"/>
    <w:rsid w:val="00F6146D"/>
    <w:rsid w:val="00F67E1B"/>
    <w:rsid w:val="00FC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BE46E5"/>
  <w15:chartTrackingRefBased/>
  <w15:docId w15:val="{4ACA0881-73D9-4B9C-BFE7-7D9D89BD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50E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styleId="Nagwek1">
    <w:name w:val="heading 1"/>
    <w:next w:val="Normalny"/>
    <w:link w:val="Nagwek1Znak"/>
    <w:qFormat/>
    <w:rsid w:val="00B50ED1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540"/>
      </w:tabs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kern w:val="0"/>
      <w:u w:color="000000"/>
      <w:bdr w:val="nil"/>
      <w:lang w:eastAsia="pl-PL"/>
      <w14:ligatures w14:val="none"/>
    </w:rPr>
  </w:style>
  <w:style w:type="paragraph" w:styleId="Nagwek2">
    <w:name w:val="heading 2"/>
    <w:next w:val="Normalny"/>
    <w:link w:val="Nagwek2Znak"/>
    <w:qFormat/>
    <w:rsid w:val="00B50ED1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540"/>
        <w:tab w:val="left" w:pos="720"/>
      </w:tabs>
      <w:spacing w:before="240" w:after="120" w:line="240" w:lineRule="auto"/>
      <w:ind w:left="180" w:hanging="180"/>
      <w:outlineLvl w:val="1"/>
    </w:pPr>
    <w:rPr>
      <w:rFonts w:ascii="Arial" w:eastAsia="Arial" w:hAnsi="Arial" w:cs="Arial"/>
      <w:b/>
      <w:bCs/>
      <w:color w:val="000000"/>
      <w:kern w:val="0"/>
      <w:u w:color="00000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Nagwek3">
    <w:name w:val="heading 3"/>
    <w:next w:val="Normalny"/>
    <w:link w:val="Nagwek3Znak"/>
    <w:rsid w:val="00B50ED1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540"/>
        <w:tab w:val="left" w:pos="720"/>
        <w:tab w:val="left" w:pos="964"/>
        <w:tab w:val="left" w:pos="1065"/>
      </w:tabs>
      <w:spacing w:before="240" w:after="120" w:line="240" w:lineRule="auto"/>
      <w:outlineLvl w:val="2"/>
    </w:pPr>
    <w:rPr>
      <w:rFonts w:ascii="Arial" w:eastAsia="Arial" w:hAnsi="Arial" w:cs="Arial"/>
      <w:b/>
      <w:bCs/>
      <w:color w:val="000000"/>
      <w:kern w:val="0"/>
      <w:u w:color="00000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Nagwek4">
    <w:name w:val="heading 4"/>
    <w:basedOn w:val="Nagwek2"/>
    <w:next w:val="Nagwek2"/>
    <w:link w:val="Nagwek4Znak"/>
    <w:uiPriority w:val="9"/>
    <w:unhideWhenUsed/>
    <w:qFormat/>
    <w:rsid w:val="00B50ED1"/>
    <w:pPr>
      <w:keepLines/>
      <w:spacing w:before="40"/>
      <w:outlineLvl w:val="3"/>
    </w:pPr>
    <w:rPr>
      <w:rFonts w:asciiTheme="majorHAnsi" w:eastAsiaTheme="majorEastAsia" w:hAnsiTheme="majorHAnsi" w:cstheme="majorBidi"/>
      <w:iCs/>
      <w:color w:val="000000" w:themeColor="text1"/>
      <w:sz w:val="24"/>
    </w:rPr>
  </w:style>
  <w:style w:type="paragraph" w:styleId="Nagwek5">
    <w:name w:val="heading 5"/>
    <w:basedOn w:val="Nagwek3"/>
    <w:next w:val="Nagwek3"/>
    <w:link w:val="Nagwek5Znak"/>
    <w:uiPriority w:val="9"/>
    <w:unhideWhenUsed/>
    <w:qFormat/>
    <w:rsid w:val="00B50ED1"/>
    <w:pPr>
      <w:keepLines/>
      <w:spacing w:before="40"/>
      <w:outlineLvl w:val="4"/>
    </w:pPr>
    <w:rPr>
      <w:rFonts w:eastAsiaTheme="majorEastAsia" w:cstheme="majorBidi"/>
      <w:color w:val="auto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6146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next w:val="Normalny"/>
    <w:link w:val="Nagwek7Znak"/>
    <w:rsid w:val="00B50ED1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008"/>
        <w:tab w:val="left" w:pos="1134"/>
        <w:tab w:val="left" w:pos="1152"/>
        <w:tab w:val="left" w:pos="1296"/>
      </w:tabs>
      <w:spacing w:after="0" w:line="240" w:lineRule="auto"/>
      <w:ind w:left="288" w:hanging="288"/>
      <w:jc w:val="both"/>
      <w:outlineLvl w:val="6"/>
    </w:pPr>
    <w:rPr>
      <w:rFonts w:ascii="Bookman Old Style" w:eastAsia="Bookman Old Style" w:hAnsi="Bookman Old Style" w:cs="Bookman Old Style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styleId="Nagwek8">
    <w:name w:val="heading 8"/>
    <w:basedOn w:val="Nagwek2"/>
    <w:next w:val="Normalny"/>
    <w:link w:val="Nagwek8Znak"/>
    <w:uiPriority w:val="9"/>
    <w:semiHidden/>
    <w:unhideWhenUsed/>
    <w:qFormat/>
    <w:rsid w:val="00B50ED1"/>
    <w:pPr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6146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50ED1"/>
    <w:rPr>
      <w:rFonts w:ascii="Arial" w:eastAsia="Arial" w:hAnsi="Arial" w:cs="Arial"/>
      <w:b/>
      <w:bCs/>
      <w:color w:val="000000"/>
      <w:kern w:val="0"/>
      <w:u w:color="000000"/>
      <w:bdr w:val="nil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50ED1"/>
    <w:rPr>
      <w:rFonts w:ascii="Arial" w:eastAsia="Arial" w:hAnsi="Arial" w:cs="Arial"/>
      <w:b/>
      <w:bCs/>
      <w:color w:val="000000"/>
      <w:kern w:val="0"/>
      <w:u w:color="00000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Nagwek3Znak">
    <w:name w:val="Nagłówek 3 Znak"/>
    <w:basedOn w:val="Domylnaczcionkaakapitu"/>
    <w:link w:val="Nagwek3"/>
    <w:rsid w:val="00B50ED1"/>
    <w:rPr>
      <w:rFonts w:ascii="Arial" w:eastAsia="Arial" w:hAnsi="Arial" w:cs="Arial"/>
      <w:b/>
      <w:bCs/>
      <w:color w:val="000000"/>
      <w:kern w:val="0"/>
      <w:u w:color="00000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B50ED1"/>
    <w:rPr>
      <w:rFonts w:asciiTheme="majorHAnsi" w:eastAsiaTheme="majorEastAsia" w:hAnsiTheme="majorHAnsi" w:cstheme="majorBidi"/>
      <w:b/>
      <w:bCs/>
      <w:iCs/>
      <w:color w:val="000000" w:themeColor="text1"/>
      <w:kern w:val="0"/>
      <w:sz w:val="24"/>
      <w:u w:color="00000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B50ED1"/>
    <w:rPr>
      <w:rFonts w:ascii="Arial" w:eastAsiaTheme="majorEastAsia" w:hAnsi="Arial" w:cstheme="majorBidi"/>
      <w:b/>
      <w:bCs/>
      <w:kern w:val="0"/>
      <w:u w:color="00000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Nagwek7Znak">
    <w:name w:val="Nagłówek 7 Znak"/>
    <w:basedOn w:val="Domylnaczcionkaakapitu"/>
    <w:link w:val="Nagwek7"/>
    <w:rsid w:val="00B50ED1"/>
    <w:rPr>
      <w:rFonts w:ascii="Bookman Old Style" w:eastAsia="Bookman Old Style" w:hAnsi="Bookman Old Style" w:cs="Bookman Old Style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0ED1"/>
    <w:rPr>
      <w:rFonts w:asciiTheme="majorHAnsi" w:eastAsiaTheme="majorEastAsia" w:hAnsiTheme="majorHAnsi" w:cstheme="majorBidi"/>
      <w:b/>
      <w:bCs/>
      <w:color w:val="272727" w:themeColor="text1" w:themeTint="D8"/>
      <w:kern w:val="0"/>
      <w:sz w:val="21"/>
      <w:szCs w:val="21"/>
      <w:u w:color="00000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styleId="Hipercze">
    <w:name w:val="Hyperlink"/>
    <w:uiPriority w:val="99"/>
    <w:rsid w:val="00B50ED1"/>
    <w:rPr>
      <w:u w:val="single"/>
    </w:rPr>
  </w:style>
  <w:style w:type="table" w:customStyle="1" w:styleId="NormalTable0">
    <w:name w:val="Normal Table0"/>
    <w:rsid w:val="00B50E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rsid w:val="00B50ED1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NagwekZnak">
    <w:name w:val="Nagłówek Znak"/>
    <w:basedOn w:val="Domylnaczcionkaakapitu"/>
    <w:link w:val="Nagwek"/>
    <w:rsid w:val="00B50ED1"/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Stopka">
    <w:name w:val="footer"/>
    <w:link w:val="StopkaZnak"/>
    <w:rsid w:val="00B50ED1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rsid w:val="00B50ED1"/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styleId="Numerstrony">
    <w:name w:val="page number"/>
    <w:rsid w:val="00B50ED1"/>
  </w:style>
  <w:style w:type="paragraph" w:styleId="Tekstpodstawowy">
    <w:name w:val="Body Text"/>
    <w:link w:val="TekstpodstawowyZnak"/>
    <w:rsid w:val="00B50E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B50ED1"/>
    <w:rPr>
      <w:rFonts w:ascii="Arial" w:eastAsia="Arial Unicode MS" w:hAnsi="Arial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styleId="Tekstpodstawowy2">
    <w:name w:val="Body Text 2"/>
    <w:link w:val="Tekstpodstawowy2Znak"/>
    <w:rsid w:val="00B50ED1"/>
    <w:pPr>
      <w:pBdr>
        <w:top w:val="nil"/>
        <w:left w:val="nil"/>
        <w:bottom w:val="nil"/>
        <w:right w:val="nil"/>
        <w:between w:val="nil"/>
        <w:bar w:val="nil"/>
      </w:pBdr>
      <w:spacing w:after="0" w:line="280" w:lineRule="atLeast"/>
    </w:pPr>
    <w:rPr>
      <w:rFonts w:ascii="Arial" w:eastAsia="Arial" w:hAnsi="Arial" w:cs="Arial"/>
      <w:color w:val="FF0000"/>
      <w:kern w:val="0"/>
      <w:sz w:val="24"/>
      <w:szCs w:val="24"/>
      <w:u w:color="FF0000"/>
      <w:bdr w:val="nil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B50ED1"/>
    <w:rPr>
      <w:rFonts w:ascii="Arial" w:eastAsia="Arial" w:hAnsi="Arial" w:cs="Arial"/>
      <w:color w:val="FF0000"/>
      <w:kern w:val="0"/>
      <w:sz w:val="24"/>
      <w:szCs w:val="24"/>
      <w:u w:color="FF0000"/>
      <w:bdr w:val="nil"/>
      <w:lang w:eastAsia="pl-PL"/>
      <w14:ligatures w14:val="none"/>
    </w:rPr>
  </w:style>
  <w:style w:type="paragraph" w:styleId="Nagwekspisutreci">
    <w:name w:val="TOC Heading"/>
    <w:next w:val="Normalny"/>
    <w:qFormat/>
    <w:rsid w:val="00547983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tabs>
        <w:tab w:val="left" w:pos="540"/>
        <w:tab w:val="left" w:pos="1065"/>
      </w:tabs>
      <w:spacing w:before="240" w:after="0"/>
    </w:pPr>
    <w:rPr>
      <w:rFonts w:ascii="Calibri Light" w:eastAsia="Arial Unicode MS" w:hAnsi="Calibri Light" w:cs="Arial Unicode MS"/>
      <w:b/>
      <w:kern w:val="0"/>
      <w:sz w:val="32"/>
      <w:szCs w:val="32"/>
      <w:u w:color="2E74B5"/>
      <w:bdr w:val="nil"/>
      <w:lang w:eastAsia="pl-PL"/>
      <w14:ligatures w14:val="none"/>
    </w:rPr>
  </w:style>
  <w:style w:type="paragraph" w:styleId="Spistreci1">
    <w:name w:val="toc 1"/>
    <w:uiPriority w:val="39"/>
    <w:rsid w:val="00B50ED1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327"/>
      </w:tabs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styleId="Spistreci2">
    <w:name w:val="toc 2"/>
    <w:rsid w:val="00B50ED1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327"/>
      </w:tabs>
      <w:spacing w:after="0" w:line="240" w:lineRule="auto"/>
      <w:ind w:left="240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styleId="Spistreci3">
    <w:name w:val="toc 3"/>
    <w:rsid w:val="00B50ED1"/>
    <w:pPr>
      <w:pBdr>
        <w:top w:val="nil"/>
        <w:left w:val="nil"/>
        <w:bottom w:val="nil"/>
        <w:right w:val="nil"/>
        <w:between w:val="nil"/>
        <w:bar w:val="nil"/>
      </w:pBdr>
      <w:tabs>
        <w:tab w:val="right" w:leader="dot" w:pos="9327"/>
      </w:tabs>
      <w:spacing w:after="0" w:line="240" w:lineRule="auto"/>
      <w:ind w:left="480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styleId="Spistreci4">
    <w:name w:val="toc 4"/>
    <w:rsid w:val="00B50ED1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327"/>
      </w:tabs>
      <w:spacing w:before="160" w:after="0" w:line="240" w:lineRule="auto"/>
      <w:ind w:firstLine="1440"/>
    </w:pPr>
    <w:rPr>
      <w:rFonts w:ascii="Helvetica Neue" w:eastAsia="Helvetica Neue" w:hAnsi="Helvetica Neue" w:cs="Helvetica Neue"/>
      <w:color w:val="000000"/>
      <w:kern w:val="0"/>
      <w:sz w:val="28"/>
      <w:szCs w:val="28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numbering" w:customStyle="1" w:styleId="Zaimportowanystyl1">
    <w:name w:val="Zaimportowany styl 1"/>
    <w:rsid w:val="00B50ED1"/>
    <w:pPr>
      <w:numPr>
        <w:numId w:val="1"/>
      </w:numPr>
    </w:pPr>
  </w:style>
  <w:style w:type="paragraph" w:styleId="Tekstpodstawowywcity">
    <w:name w:val="Body Text Indent"/>
    <w:link w:val="TekstpodstawowywcityZnak"/>
    <w:rsid w:val="00B50ED1"/>
    <w:pPr>
      <w:pBdr>
        <w:top w:val="nil"/>
        <w:left w:val="nil"/>
        <w:bottom w:val="nil"/>
        <w:right w:val="nil"/>
        <w:between w:val="nil"/>
        <w:bar w:val="nil"/>
      </w:pBdr>
      <w:spacing w:after="0" w:line="280" w:lineRule="atLeast"/>
      <w:ind w:left="540"/>
      <w:jc w:val="both"/>
    </w:pPr>
    <w:rPr>
      <w:rFonts w:ascii="Arial" w:eastAsia="Arial Unicode MS" w:hAnsi="Arial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0ED1"/>
    <w:rPr>
      <w:rFonts w:ascii="Arial" w:eastAsia="Arial Unicode MS" w:hAnsi="Arial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kstpodstawowywcity2">
    <w:name w:val="Body Text Indent 2"/>
    <w:link w:val="Tekstpodstawowywcity2Znak"/>
    <w:rsid w:val="00B50ED1"/>
    <w:pPr>
      <w:pBdr>
        <w:top w:val="nil"/>
        <w:left w:val="nil"/>
        <w:bottom w:val="nil"/>
        <w:right w:val="nil"/>
        <w:between w:val="nil"/>
        <w:bar w:val="nil"/>
      </w:pBdr>
      <w:spacing w:after="0" w:line="280" w:lineRule="atLeast"/>
      <w:ind w:left="547"/>
      <w:jc w:val="both"/>
    </w:pPr>
    <w:rPr>
      <w:rFonts w:ascii="Arial" w:eastAsia="Arial Unicode MS" w:hAnsi="Arial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50ED1"/>
    <w:rPr>
      <w:rFonts w:ascii="Arial" w:eastAsia="Arial Unicode MS" w:hAnsi="Arial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numbering" w:customStyle="1" w:styleId="Zaimportowanystyl3">
    <w:name w:val="Zaimportowany styl 3"/>
    <w:rsid w:val="00B50ED1"/>
    <w:pPr>
      <w:numPr>
        <w:numId w:val="3"/>
      </w:numPr>
    </w:pPr>
  </w:style>
  <w:style w:type="numbering" w:customStyle="1" w:styleId="Zaimportowanystyl4">
    <w:name w:val="Zaimportowany styl 4"/>
    <w:rsid w:val="00B50ED1"/>
    <w:pPr>
      <w:numPr>
        <w:numId w:val="4"/>
      </w:numPr>
    </w:pPr>
  </w:style>
  <w:style w:type="numbering" w:customStyle="1" w:styleId="Zaimportowanystyl40">
    <w:name w:val="Zaimportowany styl 4.0"/>
    <w:rsid w:val="00B50ED1"/>
    <w:pPr>
      <w:numPr>
        <w:numId w:val="5"/>
      </w:numPr>
    </w:pPr>
  </w:style>
  <w:style w:type="numbering" w:customStyle="1" w:styleId="Zaimportowanystyl5">
    <w:name w:val="Zaimportowany styl 5"/>
    <w:rsid w:val="00B50ED1"/>
    <w:pPr>
      <w:numPr>
        <w:numId w:val="6"/>
      </w:numPr>
    </w:pPr>
  </w:style>
  <w:style w:type="paragraph" w:styleId="Tekstpodstawowywcity3">
    <w:name w:val="Body Text Indent 3"/>
    <w:link w:val="Tekstpodstawowywcity3Znak"/>
    <w:rsid w:val="00B50ED1"/>
    <w:pPr>
      <w:pBdr>
        <w:top w:val="nil"/>
        <w:left w:val="nil"/>
        <w:bottom w:val="nil"/>
        <w:right w:val="nil"/>
        <w:between w:val="nil"/>
        <w:bar w:val="nil"/>
      </w:pBdr>
      <w:spacing w:after="0" w:line="280" w:lineRule="atLeast"/>
      <w:ind w:left="540"/>
    </w:pPr>
    <w:rPr>
      <w:rFonts w:ascii="Arial" w:eastAsia="Arial Unicode MS" w:hAnsi="Arial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50ED1"/>
    <w:rPr>
      <w:rFonts w:ascii="Arial" w:eastAsia="Arial Unicode MS" w:hAnsi="Arial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numbering" w:customStyle="1" w:styleId="Zaimportowanystyl6">
    <w:name w:val="Zaimportowany styl 6"/>
    <w:rsid w:val="00B50ED1"/>
    <w:pPr>
      <w:numPr>
        <w:numId w:val="7"/>
      </w:numPr>
    </w:pPr>
  </w:style>
  <w:style w:type="numbering" w:customStyle="1" w:styleId="Zaimportowanystyl7">
    <w:name w:val="Zaimportowany styl 7"/>
    <w:rsid w:val="00B50ED1"/>
    <w:pPr>
      <w:numPr>
        <w:numId w:val="8"/>
      </w:numPr>
    </w:pPr>
  </w:style>
  <w:style w:type="numbering" w:customStyle="1" w:styleId="Zaimportowanystyl8">
    <w:name w:val="Zaimportowany styl 8"/>
    <w:rsid w:val="00B50ED1"/>
    <w:pPr>
      <w:numPr>
        <w:numId w:val="9"/>
      </w:numPr>
    </w:pPr>
  </w:style>
  <w:style w:type="numbering" w:customStyle="1" w:styleId="Zaimportowanystyl9">
    <w:name w:val="Zaimportowany styl 9"/>
    <w:rsid w:val="00B50ED1"/>
    <w:pPr>
      <w:numPr>
        <w:numId w:val="10"/>
      </w:numPr>
    </w:pPr>
  </w:style>
  <w:style w:type="numbering" w:customStyle="1" w:styleId="Zaimportowanystyl10">
    <w:name w:val="Zaimportowany styl 10"/>
    <w:rsid w:val="00B50ED1"/>
    <w:pPr>
      <w:numPr>
        <w:numId w:val="11"/>
      </w:numPr>
    </w:pPr>
  </w:style>
  <w:style w:type="numbering" w:customStyle="1" w:styleId="Zaimportowanystyl11">
    <w:name w:val="Zaimportowany styl 11"/>
    <w:rsid w:val="00B50ED1"/>
    <w:pPr>
      <w:numPr>
        <w:numId w:val="12"/>
      </w:numPr>
    </w:pPr>
  </w:style>
  <w:style w:type="numbering" w:customStyle="1" w:styleId="Zaimportowanystyl12">
    <w:name w:val="Zaimportowany styl 12"/>
    <w:rsid w:val="00B50ED1"/>
    <w:pPr>
      <w:numPr>
        <w:numId w:val="13"/>
      </w:numPr>
    </w:pPr>
  </w:style>
  <w:style w:type="numbering" w:customStyle="1" w:styleId="Zaimportowanystyl13">
    <w:name w:val="Zaimportowany styl 13"/>
    <w:rsid w:val="00B50ED1"/>
    <w:pPr>
      <w:numPr>
        <w:numId w:val="14"/>
      </w:numPr>
    </w:pPr>
  </w:style>
  <w:style w:type="paragraph" w:customStyle="1" w:styleId="StylIwony">
    <w:name w:val="Styl Iwony"/>
    <w:rsid w:val="00B50ED1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both"/>
    </w:pPr>
    <w:rPr>
      <w:rFonts w:ascii="Bookman Old Style" w:eastAsia="Arial Unicode MS" w:hAnsi="Bookman Old Style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customStyle="1" w:styleId="Tre">
    <w:name w:val="Treść"/>
    <w:rsid w:val="00B50ED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bdr w:val="nil"/>
      <w:lang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numbering" w:customStyle="1" w:styleId="Punktory">
    <w:name w:val="Punktory"/>
    <w:rsid w:val="00B50ED1"/>
    <w:pPr>
      <w:numPr>
        <w:numId w:val="15"/>
      </w:numPr>
    </w:pPr>
  </w:style>
  <w:style w:type="numbering" w:customStyle="1" w:styleId="Zaimportowanystyl14">
    <w:name w:val="Zaimportowany styl 14"/>
    <w:rsid w:val="00B50ED1"/>
    <w:pPr>
      <w:numPr>
        <w:numId w:val="16"/>
      </w:numPr>
    </w:pPr>
  </w:style>
  <w:style w:type="numbering" w:customStyle="1" w:styleId="Zaimportowanystyl15">
    <w:name w:val="Zaimportowany styl 15"/>
    <w:rsid w:val="00B50ED1"/>
    <w:pPr>
      <w:numPr>
        <w:numId w:val="18"/>
      </w:numPr>
    </w:pPr>
  </w:style>
  <w:style w:type="numbering" w:customStyle="1" w:styleId="Zaimportowanystyl16">
    <w:name w:val="Zaimportowany styl 16"/>
    <w:rsid w:val="00B50ED1"/>
    <w:pPr>
      <w:numPr>
        <w:numId w:val="20"/>
      </w:numPr>
    </w:pPr>
  </w:style>
  <w:style w:type="numbering" w:customStyle="1" w:styleId="Zaimportowanystyl17">
    <w:name w:val="Zaimportowany styl 17"/>
    <w:rsid w:val="00B50ED1"/>
    <w:pPr>
      <w:numPr>
        <w:numId w:val="21"/>
      </w:numPr>
    </w:pPr>
  </w:style>
  <w:style w:type="numbering" w:customStyle="1" w:styleId="Zaimportowanystyl18">
    <w:name w:val="Zaimportowany styl 18"/>
    <w:rsid w:val="00B50ED1"/>
    <w:pPr>
      <w:numPr>
        <w:numId w:val="23"/>
      </w:numPr>
    </w:pPr>
  </w:style>
  <w:style w:type="numbering" w:customStyle="1" w:styleId="Zaimportowanystyl19">
    <w:name w:val="Zaimportowany styl 19"/>
    <w:rsid w:val="00B50ED1"/>
    <w:pPr>
      <w:numPr>
        <w:numId w:val="26"/>
      </w:numPr>
    </w:pPr>
  </w:style>
  <w:style w:type="numbering" w:customStyle="1" w:styleId="Zaimportowanystyl21">
    <w:name w:val="Zaimportowany styl 21"/>
    <w:rsid w:val="00B50ED1"/>
    <w:pPr>
      <w:numPr>
        <w:numId w:val="28"/>
      </w:numPr>
    </w:p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B50ED1"/>
    <w:pPr>
      <w:ind w:left="720"/>
      <w:contextualSpacing/>
    </w:pPr>
  </w:style>
  <w:style w:type="paragraph" w:styleId="Bezodstpw">
    <w:name w:val="No Spacing"/>
    <w:basedOn w:val="Nagwek1"/>
    <w:next w:val="Spistreci1"/>
    <w:uiPriority w:val="1"/>
    <w:qFormat/>
    <w:rsid w:val="00B50ED1"/>
    <w:rPr>
      <w:rFonts w:cs="Arial Unicode MS"/>
      <w:sz w:val="24"/>
      <w:szCs w:val="24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B50ED1"/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0E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0ED1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0ED1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0ED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0ED1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0ED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E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0ED1"/>
    <w:rPr>
      <w:rFonts w:ascii="Segoe UI" w:eastAsia="Arial Unicode MS" w:hAnsi="Segoe UI" w:cs="Segoe UI"/>
      <w:color w:val="000000"/>
      <w:kern w:val="0"/>
      <w:sz w:val="18"/>
      <w:szCs w:val="18"/>
      <w:u w:color="000000"/>
      <w:bdr w:val="nil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F6146D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F6146D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u w:color="000000"/>
      <w:bdr w:val="nil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F6146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F6146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F6146D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F6146D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F6146D"/>
    <w:pPr>
      <w:ind w:left="1415" w:hanging="283"/>
      <w:contextualSpacing/>
    </w:pPr>
  </w:style>
  <w:style w:type="paragraph" w:styleId="Listapunktowana">
    <w:name w:val="List Bullet"/>
    <w:basedOn w:val="Normalny"/>
    <w:uiPriority w:val="99"/>
    <w:unhideWhenUsed/>
    <w:rsid w:val="00F6146D"/>
    <w:pPr>
      <w:numPr>
        <w:numId w:val="36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F6146D"/>
    <w:pPr>
      <w:spacing w:after="120"/>
      <w:ind w:left="566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6146D"/>
    <w:pPr>
      <w:ind w:firstLine="360"/>
    </w:pPr>
    <w:rPr>
      <w:rFonts w:ascii="Times New Roman" w:hAnsi="Times New Roman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F6146D"/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6146D"/>
    <w:pPr>
      <w:spacing w:line="240" w:lineRule="auto"/>
      <w:ind w:left="360" w:firstLine="360"/>
      <w:jc w:val="left"/>
    </w:pPr>
    <w:rPr>
      <w:rFonts w:ascii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F6146D"/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3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3CF"/>
    <w:rPr>
      <w:rFonts w:ascii="Times New Roman" w:eastAsia="Arial Unicode MS" w:hAnsi="Times New Roman" w:cs="Arial Unicode MS"/>
      <w:b/>
      <w:bCs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C25E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 w:cs="Times New Roman"/>
      <w:color w:val="auto"/>
      <w:bdr w:val="none" w:sz="0" w:space="0" w:color="auto"/>
    </w:rPr>
  </w:style>
  <w:style w:type="paragraph" w:styleId="Poprawka">
    <w:name w:val="Revision"/>
    <w:hidden/>
    <w:uiPriority w:val="99"/>
    <w:semiHidden/>
    <w:rsid w:val="0018472F"/>
    <w:pP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812C5-F68C-479A-856E-7F67604B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28</Pages>
  <Words>8221</Words>
  <Characters>49332</Characters>
  <Application>Microsoft Office Word</Application>
  <DocSecurity>0</DocSecurity>
  <Lines>411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glowka</dc:creator>
  <cp:keywords/>
  <dc:description/>
  <cp:lastModifiedBy>michal.glowka</cp:lastModifiedBy>
  <cp:revision>7</cp:revision>
  <cp:lastPrinted>2026-02-26T07:05:00Z</cp:lastPrinted>
  <dcterms:created xsi:type="dcterms:W3CDTF">2026-02-11T09:57:00Z</dcterms:created>
  <dcterms:modified xsi:type="dcterms:W3CDTF">2026-02-26T07:05:00Z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UxC4dwLulzfINJ8nQH+xvX5LNGipWa4BRSZhPgxsCvkyZ04Rz4tWRMwabvmXM//3r6UGNsZczGSonrH3QJf3zA==</vt:lpwstr>
  </property>
  <property fmtid="{D5CDD505-2E9C-101B-9397-08002B2CF9AE}" pid="4" name="MFClassificationDate">
    <vt:lpwstr>2024-02-06T09:56:50.1279261+01:00</vt:lpwstr>
  </property>
  <property fmtid="{D5CDD505-2E9C-101B-9397-08002B2CF9AE}" pid="5" name="MFClassifiedBySID">
    <vt:lpwstr>UxC4dwLulzfINJ8nQH+xvX5LNGipWa4BRSZhPgxsCvm42mrIC/DSDv0ggS+FjUN/2v1BBotkLlY5aAiEhoi6uZWdS5HXwUOOMYjqoQHPgKK4d7Jk6WEbxxr53Imh7uy/</vt:lpwstr>
  </property>
  <property fmtid="{D5CDD505-2E9C-101B-9397-08002B2CF9AE}" pid="6" name="MFGRNItemId">
    <vt:lpwstr>GRN-0ab8ebf1-e8e0-4021-b175-fdd7b9a3a46b</vt:lpwstr>
  </property>
  <property fmtid="{D5CDD505-2E9C-101B-9397-08002B2CF9AE}" pid="7" name="MFHash">
    <vt:lpwstr>RVjMhf1ViWrnCLs4MZe3uczV6czBYcpFjxZoaRmcEWg=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