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50DE14" w14:textId="310BC1A1" w:rsidR="00AD052B" w:rsidRDefault="00AD052B">
      <w:pPr>
        <w:pStyle w:val="Tekstpodstawowy"/>
        <w:spacing w:before="39"/>
        <w:ind w:left="0" w:right="362"/>
        <w:jc w:val="right"/>
      </w:pPr>
      <w:r>
        <w:t>Załącznik nr 7</w:t>
      </w:r>
      <w:r w:rsidR="00A915E9">
        <w:t xml:space="preserve"> do zapytania ofertowego</w:t>
      </w:r>
    </w:p>
    <w:p w14:paraId="78A88449" w14:textId="77777777" w:rsidR="00AD052B" w:rsidRDefault="00AD052B">
      <w:pPr>
        <w:pStyle w:val="Tekstpodstawowy"/>
        <w:spacing w:before="39"/>
        <w:ind w:left="0" w:right="362"/>
        <w:jc w:val="right"/>
      </w:pPr>
    </w:p>
    <w:p w14:paraId="29370092" w14:textId="5356FAC9" w:rsidR="006E7B46" w:rsidRPr="00006D89" w:rsidRDefault="00006D89" w:rsidP="00006D89">
      <w:pPr>
        <w:pStyle w:val="Tekstpodstawowy"/>
        <w:spacing w:before="39"/>
        <w:ind w:left="0" w:right="362"/>
        <w:jc w:val="center"/>
        <w:rPr>
          <w:b/>
          <w:bCs/>
        </w:rPr>
      </w:pPr>
      <w:r w:rsidRPr="00006D89">
        <w:rPr>
          <w:b/>
          <w:bCs/>
        </w:rPr>
        <w:t>OPIS PRZEDMIOTU ZAMÓWIENIA</w:t>
      </w:r>
    </w:p>
    <w:p w14:paraId="3E1DA18E" w14:textId="77777777" w:rsidR="006E7B46" w:rsidRDefault="006E7B46">
      <w:pPr>
        <w:pStyle w:val="Tekstpodstawowy"/>
        <w:spacing w:before="0"/>
        <w:ind w:left="0"/>
        <w:jc w:val="left"/>
      </w:pPr>
    </w:p>
    <w:p w14:paraId="11CB8720" w14:textId="77777777" w:rsidR="006E7B46" w:rsidRDefault="006E7B46">
      <w:pPr>
        <w:pStyle w:val="Tekstpodstawowy"/>
        <w:spacing w:before="0"/>
        <w:ind w:left="0"/>
        <w:jc w:val="left"/>
      </w:pPr>
    </w:p>
    <w:p w14:paraId="480B957D" w14:textId="77777777" w:rsidR="006E7B46" w:rsidRDefault="00932AF1">
      <w:pPr>
        <w:pStyle w:val="Nagwek1"/>
        <w:spacing w:line="360" w:lineRule="auto"/>
        <w:ind w:left="141" w:right="139" w:firstLine="0"/>
      </w:pPr>
      <w:r>
        <w:t>Dotyczy: Wykonanie dwóch rozdzielnic zasilająco-sterujących dwóch central wentylacyjnych oraz wykonanie systemu BMS w budynku Trójmiejskiej Akademickiej Zwierzętarni Doświadczalnej wraz z wymianą elementów automatyki (czujniki, przetworniki, siłowniki).</w:t>
      </w:r>
    </w:p>
    <w:p w14:paraId="7F72C575" w14:textId="77777777" w:rsidR="006E7B46" w:rsidRDefault="006E7B46">
      <w:pPr>
        <w:pStyle w:val="Tekstpodstawowy"/>
        <w:ind w:left="0"/>
        <w:jc w:val="left"/>
        <w:rPr>
          <w:b/>
        </w:rPr>
      </w:pPr>
    </w:p>
    <w:p w14:paraId="710E0CAB" w14:textId="77777777" w:rsidR="006E7B46" w:rsidRDefault="00932AF1">
      <w:pPr>
        <w:ind w:left="141"/>
      </w:pPr>
      <w:r>
        <w:rPr>
          <w:b/>
          <w:spacing w:val="-2"/>
        </w:rPr>
        <w:t>Zamawiający</w:t>
      </w:r>
      <w:r>
        <w:rPr>
          <w:spacing w:val="-2"/>
        </w:rPr>
        <w:t>:</w:t>
      </w:r>
    </w:p>
    <w:p w14:paraId="4308DD01" w14:textId="77777777" w:rsidR="006E7B46" w:rsidRDefault="00932AF1">
      <w:pPr>
        <w:pStyle w:val="Tekstpodstawowy"/>
        <w:ind w:left="141"/>
        <w:jc w:val="left"/>
      </w:pPr>
      <w:r>
        <w:t>Gdański</w:t>
      </w:r>
      <w:r>
        <w:rPr>
          <w:spacing w:val="-3"/>
        </w:rPr>
        <w:t xml:space="preserve"> </w:t>
      </w:r>
      <w:r>
        <w:t>Uniwersytet</w:t>
      </w:r>
      <w:r>
        <w:rPr>
          <w:spacing w:val="-2"/>
        </w:rPr>
        <w:t xml:space="preserve"> </w:t>
      </w:r>
      <w:r>
        <w:t>Medyczny,</w:t>
      </w:r>
      <w:r>
        <w:rPr>
          <w:spacing w:val="-3"/>
        </w:rPr>
        <w:t xml:space="preserve"> </w:t>
      </w:r>
      <w:r>
        <w:t>89-210</w:t>
      </w:r>
      <w:r>
        <w:rPr>
          <w:spacing w:val="-2"/>
        </w:rPr>
        <w:t xml:space="preserve"> </w:t>
      </w:r>
      <w:r>
        <w:t>Gdańsk,</w:t>
      </w:r>
      <w:r>
        <w:rPr>
          <w:spacing w:val="-3"/>
        </w:rPr>
        <w:t xml:space="preserve"> </w:t>
      </w:r>
      <w:r>
        <w:t>ul.</w:t>
      </w:r>
      <w:r>
        <w:rPr>
          <w:spacing w:val="-3"/>
        </w:rPr>
        <w:t xml:space="preserve"> </w:t>
      </w:r>
      <w:r>
        <w:t>M.</w:t>
      </w:r>
      <w:r>
        <w:rPr>
          <w:spacing w:val="-3"/>
        </w:rPr>
        <w:t xml:space="preserve"> </w:t>
      </w:r>
      <w:r>
        <w:t>Skłodowskiej</w:t>
      </w:r>
      <w:r>
        <w:rPr>
          <w:spacing w:val="-2"/>
        </w:rPr>
        <w:t xml:space="preserve"> </w:t>
      </w:r>
      <w:r>
        <w:t>Curie</w:t>
      </w:r>
      <w:r>
        <w:rPr>
          <w:spacing w:val="-4"/>
        </w:rPr>
        <w:t xml:space="preserve"> </w:t>
      </w:r>
      <w:r>
        <w:t>3a,</w:t>
      </w:r>
      <w:r>
        <w:rPr>
          <w:spacing w:val="-2"/>
        </w:rPr>
        <w:t xml:space="preserve"> </w:t>
      </w:r>
      <w:r>
        <w:t>NIP</w:t>
      </w:r>
      <w:r>
        <w:rPr>
          <w:spacing w:val="-2"/>
        </w:rPr>
        <w:t xml:space="preserve"> </w:t>
      </w:r>
      <w:r>
        <w:t>584-09-55-</w:t>
      </w:r>
      <w:r>
        <w:rPr>
          <w:spacing w:val="-5"/>
        </w:rPr>
        <w:t>985</w:t>
      </w:r>
    </w:p>
    <w:p w14:paraId="461343F5" w14:textId="77777777" w:rsidR="006E7B46" w:rsidRDefault="006E7B46">
      <w:pPr>
        <w:pStyle w:val="Tekstpodstawowy"/>
        <w:spacing w:before="0"/>
        <w:ind w:left="0"/>
        <w:jc w:val="left"/>
      </w:pPr>
    </w:p>
    <w:p w14:paraId="6C22EA9D" w14:textId="77777777" w:rsidR="006E7B46" w:rsidRDefault="006E7B46">
      <w:pPr>
        <w:pStyle w:val="Tekstpodstawowy"/>
        <w:spacing w:before="0"/>
        <w:ind w:left="0"/>
        <w:jc w:val="left"/>
      </w:pPr>
    </w:p>
    <w:p w14:paraId="128F765C" w14:textId="77777777" w:rsidR="006E7B46" w:rsidRDefault="006E7B46">
      <w:pPr>
        <w:pStyle w:val="Tekstpodstawowy"/>
        <w:ind w:left="0"/>
        <w:jc w:val="left"/>
      </w:pPr>
    </w:p>
    <w:p w14:paraId="24BC5B80" w14:textId="77777777" w:rsidR="006E7B46" w:rsidRDefault="00932AF1">
      <w:pPr>
        <w:pStyle w:val="Nagwek1"/>
        <w:numPr>
          <w:ilvl w:val="0"/>
          <w:numId w:val="1"/>
        </w:numPr>
        <w:tabs>
          <w:tab w:val="left" w:pos="859"/>
        </w:tabs>
        <w:spacing w:before="1"/>
        <w:ind w:left="859" w:hanging="358"/>
        <w:jc w:val="both"/>
      </w:pPr>
      <w:r>
        <w:t>Przedmiot</w:t>
      </w:r>
      <w:r>
        <w:rPr>
          <w:spacing w:val="-2"/>
        </w:rPr>
        <w:t xml:space="preserve"> zamówienia</w:t>
      </w:r>
    </w:p>
    <w:p w14:paraId="690EFA31" w14:textId="77777777" w:rsidR="006E7B46" w:rsidRDefault="00932AF1">
      <w:pPr>
        <w:pStyle w:val="Tekstpodstawowy"/>
        <w:spacing w:line="360" w:lineRule="auto"/>
        <w:ind w:left="861" w:right="140"/>
      </w:pPr>
      <w:r>
        <w:t>Wykonanie dwóch rozdzielnic zasilająco-sterujących dwóch central wentylacyjnych oraz wykonanie systemu BMS w budynku Trójmiejskiej Akademickiej Zwierzętarni Doświadczalnej wraz z wymianą elementów automatyki (czujniki, przetworniki, siłowniki).</w:t>
      </w:r>
    </w:p>
    <w:p w14:paraId="7EA10895" w14:textId="77777777" w:rsidR="006E7B46" w:rsidRDefault="006E7B46">
      <w:pPr>
        <w:pStyle w:val="Tekstpodstawowy"/>
        <w:ind w:left="0"/>
        <w:jc w:val="left"/>
      </w:pPr>
    </w:p>
    <w:p w14:paraId="02D333B8" w14:textId="77777777" w:rsidR="006E7B46" w:rsidRDefault="00932AF1">
      <w:pPr>
        <w:pStyle w:val="Nagwek1"/>
        <w:numPr>
          <w:ilvl w:val="0"/>
          <w:numId w:val="1"/>
        </w:numPr>
        <w:tabs>
          <w:tab w:val="left" w:pos="859"/>
        </w:tabs>
        <w:ind w:left="859" w:hanging="358"/>
        <w:jc w:val="both"/>
      </w:pPr>
      <w:r>
        <w:t>Wytyczne</w:t>
      </w:r>
      <w:r>
        <w:rPr>
          <w:spacing w:val="-5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automatyki</w:t>
      </w:r>
      <w:r>
        <w:rPr>
          <w:spacing w:val="-2"/>
        </w:rPr>
        <w:t xml:space="preserve"> </w:t>
      </w:r>
      <w:r>
        <w:t>każdej</w:t>
      </w:r>
      <w:r>
        <w:rPr>
          <w:spacing w:val="-3"/>
        </w:rPr>
        <w:t xml:space="preserve"> </w:t>
      </w:r>
      <w:r>
        <w:t>z</w:t>
      </w:r>
      <w:r>
        <w:rPr>
          <w:spacing w:val="-3"/>
        </w:rPr>
        <w:t xml:space="preserve"> </w:t>
      </w:r>
      <w:r>
        <w:t>central</w:t>
      </w:r>
      <w:r>
        <w:rPr>
          <w:spacing w:val="-2"/>
        </w:rPr>
        <w:t xml:space="preserve"> </w:t>
      </w:r>
      <w:r>
        <w:t>wentylacyjnych,</w:t>
      </w:r>
      <w:r>
        <w:rPr>
          <w:spacing w:val="-2"/>
        </w:rPr>
        <w:t xml:space="preserve"> </w:t>
      </w:r>
      <w:r>
        <w:t>które</w:t>
      </w:r>
      <w:r>
        <w:rPr>
          <w:spacing w:val="-3"/>
        </w:rPr>
        <w:t xml:space="preserve"> </w:t>
      </w:r>
      <w:r>
        <w:t>należy</w:t>
      </w:r>
      <w:r>
        <w:rPr>
          <w:spacing w:val="-2"/>
        </w:rPr>
        <w:t xml:space="preserve"> wykonać:</w:t>
      </w:r>
    </w:p>
    <w:p w14:paraId="7B73C96B" w14:textId="77777777" w:rsidR="006E7B46" w:rsidRDefault="00932AF1">
      <w:pPr>
        <w:pStyle w:val="Akapitzlist"/>
        <w:numPr>
          <w:ilvl w:val="1"/>
          <w:numId w:val="1"/>
        </w:numPr>
        <w:tabs>
          <w:tab w:val="left" w:pos="1134"/>
        </w:tabs>
        <w:spacing w:before="134"/>
        <w:jc w:val="left"/>
      </w:pPr>
      <w:r>
        <w:t>Opomiarowanie</w:t>
      </w:r>
      <w:r>
        <w:rPr>
          <w:spacing w:val="-3"/>
        </w:rPr>
        <w:t xml:space="preserve"> </w:t>
      </w:r>
      <w:r>
        <w:t>temperatury</w:t>
      </w:r>
      <w:r>
        <w:rPr>
          <w:spacing w:val="-3"/>
        </w:rPr>
        <w:t xml:space="preserve"> </w:t>
      </w:r>
      <w:r>
        <w:t>nawiewu,</w:t>
      </w:r>
      <w:r>
        <w:rPr>
          <w:spacing w:val="-2"/>
        </w:rPr>
        <w:t xml:space="preserve"> </w:t>
      </w:r>
      <w:r>
        <w:t>wyciągu,</w:t>
      </w:r>
      <w:r>
        <w:rPr>
          <w:spacing w:val="-4"/>
        </w:rPr>
        <w:t xml:space="preserve"> </w:t>
      </w:r>
      <w:r>
        <w:t>wyrzutu,</w:t>
      </w:r>
      <w:r>
        <w:rPr>
          <w:spacing w:val="-2"/>
        </w:rPr>
        <w:t xml:space="preserve"> czerpni,</w:t>
      </w:r>
    </w:p>
    <w:p w14:paraId="24031B31" w14:textId="77777777" w:rsidR="006E7B46" w:rsidRDefault="00932AF1">
      <w:pPr>
        <w:pStyle w:val="Akapitzlist"/>
        <w:numPr>
          <w:ilvl w:val="1"/>
          <w:numId w:val="1"/>
        </w:numPr>
        <w:tabs>
          <w:tab w:val="left" w:pos="1134"/>
        </w:tabs>
        <w:spacing w:before="135"/>
        <w:jc w:val="left"/>
      </w:pPr>
      <w:r>
        <w:t>Sterowanie</w:t>
      </w:r>
      <w:r>
        <w:rPr>
          <w:spacing w:val="-7"/>
        </w:rPr>
        <w:t xml:space="preserve"> </w:t>
      </w:r>
      <w:r>
        <w:t>przepustnicami</w:t>
      </w:r>
      <w:r>
        <w:rPr>
          <w:spacing w:val="-6"/>
        </w:rPr>
        <w:t xml:space="preserve"> </w:t>
      </w:r>
      <w:r>
        <w:t>z</w:t>
      </w:r>
      <w:r>
        <w:rPr>
          <w:spacing w:val="-6"/>
        </w:rPr>
        <w:t xml:space="preserve"> </w:t>
      </w:r>
      <w:r>
        <w:t>potwierdzeniem</w:t>
      </w:r>
      <w:r>
        <w:rPr>
          <w:spacing w:val="-6"/>
        </w:rPr>
        <w:t xml:space="preserve"> </w:t>
      </w:r>
      <w:r>
        <w:rPr>
          <w:spacing w:val="-2"/>
        </w:rPr>
        <w:t>pozycji,</w:t>
      </w:r>
    </w:p>
    <w:p w14:paraId="2636E106" w14:textId="77777777" w:rsidR="006E7B46" w:rsidRDefault="00932AF1">
      <w:pPr>
        <w:pStyle w:val="Akapitzlist"/>
        <w:numPr>
          <w:ilvl w:val="1"/>
          <w:numId w:val="1"/>
        </w:numPr>
        <w:tabs>
          <w:tab w:val="left" w:pos="1134"/>
        </w:tabs>
        <w:spacing w:before="134"/>
        <w:jc w:val="left"/>
      </w:pPr>
      <w:r>
        <w:t>Opomiarowanie</w:t>
      </w:r>
      <w:r>
        <w:rPr>
          <w:spacing w:val="-6"/>
        </w:rPr>
        <w:t xml:space="preserve"> </w:t>
      </w:r>
      <w:r>
        <w:t>temperatury</w:t>
      </w:r>
      <w:r>
        <w:rPr>
          <w:spacing w:val="-3"/>
        </w:rPr>
        <w:t xml:space="preserve"> </w:t>
      </w:r>
      <w:r>
        <w:t>i</w:t>
      </w:r>
      <w:r>
        <w:rPr>
          <w:spacing w:val="-4"/>
        </w:rPr>
        <w:t xml:space="preserve"> </w:t>
      </w:r>
      <w:r>
        <w:t>wilgotności</w:t>
      </w:r>
      <w:r>
        <w:rPr>
          <w:spacing w:val="-4"/>
        </w:rPr>
        <w:t xml:space="preserve"> </w:t>
      </w:r>
      <w:r>
        <w:t>za</w:t>
      </w:r>
      <w:r>
        <w:rPr>
          <w:spacing w:val="-4"/>
        </w:rPr>
        <w:t xml:space="preserve"> </w:t>
      </w:r>
      <w:r>
        <w:rPr>
          <w:spacing w:val="-2"/>
        </w:rPr>
        <w:t>nawilżaczami.</w:t>
      </w:r>
    </w:p>
    <w:p w14:paraId="22635BD4" w14:textId="117D3B37" w:rsidR="006E7B46" w:rsidRDefault="00932AF1">
      <w:pPr>
        <w:pStyle w:val="Akapitzlist"/>
        <w:numPr>
          <w:ilvl w:val="1"/>
          <w:numId w:val="1"/>
        </w:numPr>
        <w:tabs>
          <w:tab w:val="left" w:pos="1132"/>
        </w:tabs>
        <w:spacing w:before="134"/>
        <w:ind w:left="1132" w:hanging="358"/>
        <w:jc w:val="left"/>
      </w:pPr>
      <w:r>
        <w:t>Montaż</w:t>
      </w:r>
      <w:r>
        <w:rPr>
          <w:spacing w:val="-6"/>
        </w:rPr>
        <w:t xml:space="preserve"> </w:t>
      </w:r>
      <w:r w:rsidR="00525614">
        <w:t>przetworników</w:t>
      </w:r>
      <w:r>
        <w:rPr>
          <w:spacing w:val="-3"/>
        </w:rPr>
        <w:t xml:space="preserve"> </w:t>
      </w:r>
      <w:r>
        <w:t>temperatury</w:t>
      </w:r>
      <w:r>
        <w:rPr>
          <w:spacing w:val="-2"/>
        </w:rPr>
        <w:t xml:space="preserve"> </w:t>
      </w:r>
      <w:r>
        <w:t>i</w:t>
      </w:r>
      <w:r>
        <w:rPr>
          <w:spacing w:val="-4"/>
        </w:rPr>
        <w:t xml:space="preserve"> </w:t>
      </w:r>
      <w:r>
        <w:t>wilgotności</w:t>
      </w:r>
      <w:r>
        <w:rPr>
          <w:spacing w:val="-3"/>
        </w:rPr>
        <w:t xml:space="preserve"> </w:t>
      </w:r>
      <w:r w:rsidR="00525614">
        <w:rPr>
          <w:spacing w:val="-3"/>
        </w:rPr>
        <w:t>(z możliwością rozbudowy o pomiar CO</w:t>
      </w:r>
      <w:r w:rsidR="00525614" w:rsidRPr="004A5296">
        <w:rPr>
          <w:spacing w:val="-3"/>
          <w:vertAlign w:val="subscript"/>
        </w:rPr>
        <w:t>2</w:t>
      </w:r>
      <w:r w:rsidR="00525614">
        <w:rPr>
          <w:spacing w:val="-3"/>
        </w:rPr>
        <w:t xml:space="preserve">) </w:t>
      </w:r>
      <w:r>
        <w:t>w</w:t>
      </w:r>
      <w:r>
        <w:rPr>
          <w:spacing w:val="-2"/>
        </w:rPr>
        <w:t xml:space="preserve"> pomieszczeniach:</w:t>
      </w:r>
    </w:p>
    <w:p w14:paraId="58C693C7" w14:textId="77777777" w:rsidR="006E7B46" w:rsidRDefault="00932AF1">
      <w:pPr>
        <w:pStyle w:val="Akapitzlist"/>
        <w:numPr>
          <w:ilvl w:val="2"/>
          <w:numId w:val="1"/>
        </w:numPr>
        <w:tabs>
          <w:tab w:val="left" w:pos="1494"/>
        </w:tabs>
        <w:spacing w:before="135"/>
        <w:ind w:hanging="359"/>
        <w:jc w:val="left"/>
      </w:pPr>
      <w:r>
        <w:t>Pomieszczenia</w:t>
      </w:r>
      <w:r>
        <w:rPr>
          <w:spacing w:val="-3"/>
        </w:rPr>
        <w:t xml:space="preserve"> </w:t>
      </w:r>
      <w:r>
        <w:t>przed</w:t>
      </w:r>
      <w:r>
        <w:rPr>
          <w:spacing w:val="-2"/>
        </w:rPr>
        <w:t xml:space="preserve"> </w:t>
      </w:r>
      <w:r>
        <w:t>barierą:</w:t>
      </w:r>
      <w:r>
        <w:rPr>
          <w:spacing w:val="-3"/>
        </w:rPr>
        <w:t xml:space="preserve"> </w:t>
      </w:r>
      <w:r>
        <w:t>Pokój</w:t>
      </w:r>
      <w:r>
        <w:rPr>
          <w:spacing w:val="-3"/>
        </w:rPr>
        <w:t xml:space="preserve"> </w:t>
      </w:r>
      <w:r>
        <w:t>nr</w:t>
      </w:r>
      <w:r>
        <w:rPr>
          <w:spacing w:val="-2"/>
        </w:rPr>
        <w:t xml:space="preserve"> </w:t>
      </w:r>
      <w:r>
        <w:t>21</w:t>
      </w:r>
      <w:r>
        <w:rPr>
          <w:spacing w:val="-2"/>
        </w:rPr>
        <w:t xml:space="preserve"> </w:t>
      </w:r>
      <w:r>
        <w:t>a,</w:t>
      </w:r>
      <w:r>
        <w:rPr>
          <w:spacing w:val="-2"/>
        </w:rPr>
        <w:t xml:space="preserve"> </w:t>
      </w:r>
      <w:r>
        <w:t>Pokój</w:t>
      </w:r>
      <w:r>
        <w:rPr>
          <w:spacing w:val="-3"/>
        </w:rPr>
        <w:t xml:space="preserve"> </w:t>
      </w:r>
      <w:r>
        <w:t>nr</w:t>
      </w:r>
      <w:r>
        <w:rPr>
          <w:spacing w:val="-2"/>
        </w:rPr>
        <w:t xml:space="preserve"> 71/72</w:t>
      </w:r>
    </w:p>
    <w:p w14:paraId="5520293C" w14:textId="77777777" w:rsidR="006E7B46" w:rsidRDefault="00932AF1">
      <w:pPr>
        <w:pStyle w:val="Akapitzlist"/>
        <w:numPr>
          <w:ilvl w:val="2"/>
          <w:numId w:val="1"/>
        </w:numPr>
        <w:tabs>
          <w:tab w:val="left" w:pos="1494"/>
        </w:tabs>
        <w:spacing w:before="134"/>
        <w:ind w:hanging="359"/>
        <w:jc w:val="left"/>
      </w:pPr>
      <w:r>
        <w:t>Pomieszczenia</w:t>
      </w:r>
      <w:r>
        <w:rPr>
          <w:spacing w:val="-6"/>
        </w:rPr>
        <w:t xml:space="preserve"> </w:t>
      </w:r>
      <w:r>
        <w:t>za</w:t>
      </w:r>
      <w:r>
        <w:rPr>
          <w:spacing w:val="-6"/>
        </w:rPr>
        <w:t xml:space="preserve"> </w:t>
      </w:r>
      <w:r>
        <w:rPr>
          <w:spacing w:val="-2"/>
        </w:rPr>
        <w:t>barierą:</w:t>
      </w:r>
    </w:p>
    <w:p w14:paraId="4DDACADF" w14:textId="77777777" w:rsidR="006E7B46" w:rsidRDefault="00932AF1">
      <w:pPr>
        <w:pStyle w:val="Tekstpodstawowy"/>
        <w:ind w:left="1495"/>
        <w:jc w:val="left"/>
      </w:pPr>
      <w:r>
        <w:t>Bariera</w:t>
      </w:r>
      <w:r>
        <w:rPr>
          <w:spacing w:val="-4"/>
        </w:rPr>
        <w:t xml:space="preserve"> </w:t>
      </w:r>
      <w:r>
        <w:t>strona</w:t>
      </w:r>
      <w:r>
        <w:rPr>
          <w:spacing w:val="-2"/>
        </w:rPr>
        <w:t xml:space="preserve"> </w:t>
      </w:r>
      <w:r>
        <w:t>A:</w:t>
      </w:r>
      <w:r>
        <w:rPr>
          <w:spacing w:val="-2"/>
        </w:rPr>
        <w:t xml:space="preserve"> </w:t>
      </w:r>
      <w:r>
        <w:t>27,</w:t>
      </w:r>
      <w:r>
        <w:rPr>
          <w:spacing w:val="-2"/>
        </w:rPr>
        <w:t xml:space="preserve"> </w:t>
      </w:r>
      <w:r>
        <w:t>28, 29,</w:t>
      </w:r>
      <w:r>
        <w:rPr>
          <w:spacing w:val="-1"/>
        </w:rPr>
        <w:t xml:space="preserve"> </w:t>
      </w:r>
      <w:r>
        <w:t>30,</w:t>
      </w:r>
      <w:r>
        <w:rPr>
          <w:spacing w:val="-2"/>
        </w:rPr>
        <w:t xml:space="preserve"> </w:t>
      </w:r>
      <w:r>
        <w:t>31,</w:t>
      </w:r>
      <w:r>
        <w:rPr>
          <w:spacing w:val="-1"/>
        </w:rPr>
        <w:t xml:space="preserve"> </w:t>
      </w:r>
      <w:r>
        <w:t xml:space="preserve">32, </w:t>
      </w:r>
      <w:r>
        <w:rPr>
          <w:spacing w:val="-5"/>
        </w:rPr>
        <w:t>33</w:t>
      </w:r>
    </w:p>
    <w:p w14:paraId="5DA5B250" w14:textId="77777777" w:rsidR="006E7B46" w:rsidRDefault="00932AF1">
      <w:pPr>
        <w:pStyle w:val="Tekstpodstawowy"/>
        <w:ind w:left="1495"/>
        <w:jc w:val="left"/>
      </w:pPr>
      <w:r>
        <w:t>Bariera</w:t>
      </w:r>
      <w:r>
        <w:rPr>
          <w:spacing w:val="47"/>
        </w:rPr>
        <w:t xml:space="preserve"> </w:t>
      </w:r>
      <w:r>
        <w:t>strona</w:t>
      </w:r>
      <w:r>
        <w:rPr>
          <w:spacing w:val="-2"/>
        </w:rPr>
        <w:t xml:space="preserve"> </w:t>
      </w:r>
      <w:r>
        <w:t>B: 56, 57,</w:t>
      </w:r>
      <w:r>
        <w:rPr>
          <w:spacing w:val="-2"/>
        </w:rPr>
        <w:t xml:space="preserve"> </w:t>
      </w:r>
      <w:r>
        <w:t>58,</w:t>
      </w:r>
      <w:r>
        <w:rPr>
          <w:spacing w:val="-1"/>
        </w:rPr>
        <w:t xml:space="preserve"> </w:t>
      </w:r>
      <w:r>
        <w:t>59,</w:t>
      </w:r>
      <w:r>
        <w:rPr>
          <w:spacing w:val="-1"/>
        </w:rPr>
        <w:t xml:space="preserve"> </w:t>
      </w:r>
      <w:r>
        <w:t>60, 61,</w:t>
      </w:r>
      <w:r>
        <w:rPr>
          <w:spacing w:val="-1"/>
        </w:rPr>
        <w:t xml:space="preserve"> </w:t>
      </w:r>
      <w:r>
        <w:rPr>
          <w:spacing w:val="-5"/>
        </w:rPr>
        <w:t>62</w:t>
      </w:r>
    </w:p>
    <w:p w14:paraId="4B0DBCE2" w14:textId="77777777" w:rsidR="006E7B46" w:rsidRDefault="00932AF1">
      <w:pPr>
        <w:pStyle w:val="Akapitzlist"/>
        <w:numPr>
          <w:ilvl w:val="1"/>
          <w:numId w:val="1"/>
        </w:numPr>
        <w:tabs>
          <w:tab w:val="left" w:pos="1134"/>
        </w:tabs>
        <w:spacing w:before="134"/>
        <w:jc w:val="left"/>
      </w:pPr>
      <w:r>
        <w:t>Opomiarowanie parametrów powietrza wyciąganego</w:t>
      </w:r>
      <w:r>
        <w:rPr>
          <w:spacing w:val="1"/>
        </w:rPr>
        <w:t xml:space="preserve"> </w:t>
      </w:r>
      <w:r>
        <w:t>(temperatura i wilgotność dla</w:t>
      </w:r>
      <w:r>
        <w:rPr>
          <w:spacing w:val="1"/>
        </w:rPr>
        <w:t xml:space="preserve"> </w:t>
      </w:r>
      <w:r>
        <w:rPr>
          <w:spacing w:val="-2"/>
        </w:rPr>
        <w:t>każdej</w:t>
      </w:r>
    </w:p>
    <w:p w14:paraId="6913F421" w14:textId="77777777" w:rsidR="006E7B46" w:rsidRDefault="00932AF1">
      <w:pPr>
        <w:pStyle w:val="Tekstpodstawowy"/>
        <w:spacing w:before="135"/>
      </w:pPr>
      <w:r>
        <w:t>z</w:t>
      </w:r>
      <w:r>
        <w:rPr>
          <w:spacing w:val="-1"/>
        </w:rPr>
        <w:t xml:space="preserve"> </w:t>
      </w:r>
      <w:r>
        <w:rPr>
          <w:spacing w:val="-2"/>
        </w:rPr>
        <w:t>central).</w:t>
      </w:r>
    </w:p>
    <w:p w14:paraId="3D898183" w14:textId="77777777" w:rsidR="006E7B46" w:rsidRDefault="00932AF1">
      <w:pPr>
        <w:pStyle w:val="Akapitzlist"/>
        <w:numPr>
          <w:ilvl w:val="1"/>
          <w:numId w:val="1"/>
        </w:numPr>
        <w:tabs>
          <w:tab w:val="left" w:pos="1134"/>
        </w:tabs>
        <w:spacing w:before="134"/>
        <w:jc w:val="left"/>
      </w:pPr>
      <w:r>
        <w:t>Wykorzystanie</w:t>
      </w:r>
      <w:r>
        <w:rPr>
          <w:spacing w:val="-8"/>
        </w:rPr>
        <w:t xml:space="preserve"> </w:t>
      </w:r>
      <w:r>
        <w:t>zabezpieczeń</w:t>
      </w:r>
      <w:r>
        <w:rPr>
          <w:spacing w:val="-5"/>
        </w:rPr>
        <w:t xml:space="preserve"> </w:t>
      </w:r>
      <w:r>
        <w:t>termicznych</w:t>
      </w:r>
      <w:r>
        <w:rPr>
          <w:spacing w:val="-5"/>
        </w:rPr>
        <w:t xml:space="preserve"> </w:t>
      </w:r>
      <w:r>
        <w:t>silników</w:t>
      </w:r>
      <w:r>
        <w:rPr>
          <w:spacing w:val="-6"/>
        </w:rPr>
        <w:t xml:space="preserve"> </w:t>
      </w:r>
      <w:r>
        <w:rPr>
          <w:spacing w:val="-2"/>
        </w:rPr>
        <w:t>wentylatorów.</w:t>
      </w:r>
    </w:p>
    <w:p w14:paraId="5F3A4B2A" w14:textId="77777777" w:rsidR="006E7B46" w:rsidRDefault="00932AF1">
      <w:pPr>
        <w:pStyle w:val="Akapitzlist"/>
        <w:numPr>
          <w:ilvl w:val="1"/>
          <w:numId w:val="1"/>
        </w:numPr>
        <w:tabs>
          <w:tab w:val="left" w:pos="1134"/>
        </w:tabs>
        <w:spacing w:before="134"/>
        <w:jc w:val="left"/>
      </w:pPr>
      <w:r>
        <w:t>Opomiarowanie</w:t>
      </w:r>
      <w:r>
        <w:rPr>
          <w:spacing w:val="-4"/>
        </w:rPr>
        <w:t xml:space="preserve"> </w:t>
      </w:r>
      <w:r>
        <w:t>temperatury</w:t>
      </w:r>
      <w:r>
        <w:rPr>
          <w:spacing w:val="-4"/>
        </w:rPr>
        <w:t xml:space="preserve"> </w:t>
      </w:r>
      <w:r>
        <w:t>powrotu</w:t>
      </w:r>
      <w:r>
        <w:rPr>
          <w:spacing w:val="-3"/>
        </w:rPr>
        <w:t xml:space="preserve"> </w:t>
      </w:r>
      <w:r>
        <w:t>z</w:t>
      </w:r>
      <w:r>
        <w:rPr>
          <w:spacing w:val="-4"/>
        </w:rPr>
        <w:t xml:space="preserve"> </w:t>
      </w:r>
      <w:r>
        <w:rPr>
          <w:spacing w:val="-2"/>
        </w:rPr>
        <w:t>nagrzewnicy.</w:t>
      </w:r>
    </w:p>
    <w:p w14:paraId="5A627C86" w14:textId="429ABDAD" w:rsidR="006E7B46" w:rsidRDefault="00932AF1">
      <w:pPr>
        <w:pStyle w:val="Akapitzlist"/>
        <w:numPr>
          <w:ilvl w:val="1"/>
          <w:numId w:val="1"/>
        </w:numPr>
        <w:tabs>
          <w:tab w:val="left" w:pos="1134"/>
        </w:tabs>
        <w:spacing w:before="134"/>
        <w:jc w:val="left"/>
      </w:pPr>
      <w:r>
        <w:t>Monitoring</w:t>
      </w:r>
      <w:r>
        <w:rPr>
          <w:spacing w:val="18"/>
        </w:rPr>
        <w:t xml:space="preserve"> </w:t>
      </w:r>
      <w:r>
        <w:t>pracy</w:t>
      </w:r>
      <w:r>
        <w:rPr>
          <w:spacing w:val="19"/>
        </w:rPr>
        <w:t xml:space="preserve"> </w:t>
      </w:r>
      <w:r>
        <w:t>pomp</w:t>
      </w:r>
      <w:r>
        <w:rPr>
          <w:spacing w:val="19"/>
        </w:rPr>
        <w:t xml:space="preserve"> </w:t>
      </w:r>
      <w:r>
        <w:t>obiegowych</w:t>
      </w:r>
      <w:r>
        <w:rPr>
          <w:spacing w:val="19"/>
        </w:rPr>
        <w:t xml:space="preserve"> </w:t>
      </w:r>
      <w:r>
        <w:t>nagrzewnic</w:t>
      </w:r>
      <w:r>
        <w:rPr>
          <w:spacing w:val="19"/>
        </w:rPr>
        <w:t xml:space="preserve"> </w:t>
      </w:r>
      <w:r>
        <w:t>wodnych</w:t>
      </w:r>
      <w:r>
        <w:rPr>
          <w:spacing w:val="19"/>
        </w:rPr>
        <w:t xml:space="preserve"> </w:t>
      </w:r>
      <w:r>
        <w:t>oraz</w:t>
      </w:r>
      <w:r>
        <w:rPr>
          <w:spacing w:val="19"/>
        </w:rPr>
        <w:t xml:space="preserve"> </w:t>
      </w:r>
      <w:r>
        <w:t>parametrów</w:t>
      </w:r>
      <w:r>
        <w:rPr>
          <w:spacing w:val="19"/>
        </w:rPr>
        <w:t xml:space="preserve"> </w:t>
      </w:r>
      <w:r>
        <w:t>instalacji</w:t>
      </w:r>
      <w:r>
        <w:rPr>
          <w:spacing w:val="19"/>
        </w:rPr>
        <w:t xml:space="preserve"> </w:t>
      </w:r>
      <w:r>
        <w:rPr>
          <w:spacing w:val="-5"/>
        </w:rPr>
        <w:t>CT</w:t>
      </w:r>
      <w:r w:rsidR="005F239C">
        <w:rPr>
          <w:spacing w:val="-5"/>
        </w:rPr>
        <w:t xml:space="preserve"> na wejściu do nagrzewnicy)</w:t>
      </w:r>
    </w:p>
    <w:p w14:paraId="0F4FFA99" w14:textId="77777777" w:rsidR="006E7B46" w:rsidRDefault="00932AF1">
      <w:pPr>
        <w:pStyle w:val="Tekstpodstawowy"/>
        <w:spacing w:before="135"/>
      </w:pPr>
      <w:r>
        <w:t>(ciśnienie,</w:t>
      </w:r>
      <w:r>
        <w:rPr>
          <w:spacing w:val="-4"/>
        </w:rPr>
        <w:t xml:space="preserve"> </w:t>
      </w:r>
      <w:r>
        <w:t>temperatura</w:t>
      </w:r>
      <w:r>
        <w:rPr>
          <w:spacing w:val="-4"/>
        </w:rPr>
        <w:t xml:space="preserve"> </w:t>
      </w:r>
      <w:r>
        <w:rPr>
          <w:spacing w:val="-2"/>
        </w:rPr>
        <w:t>zasilania).</w:t>
      </w:r>
    </w:p>
    <w:p w14:paraId="0A4D71DD" w14:textId="77777777" w:rsidR="006E7B46" w:rsidRDefault="00932AF1">
      <w:pPr>
        <w:pStyle w:val="Akapitzlist"/>
        <w:numPr>
          <w:ilvl w:val="1"/>
          <w:numId w:val="1"/>
        </w:numPr>
        <w:tabs>
          <w:tab w:val="left" w:pos="1130"/>
          <w:tab w:val="left" w:pos="1134"/>
        </w:tabs>
        <w:spacing w:before="134" w:line="360" w:lineRule="auto"/>
        <w:ind w:right="139"/>
        <w:jc w:val="both"/>
      </w:pPr>
      <w:r>
        <w:t>Układ automatyki posiadający możliwość rozbudowy o integrację istniejącego systemu monitorowania temperatur, wilgotności i różnicy ciśnień w poszczególnych boksach dla zwierząt oraz przejęcie regulacji regulatorami VAV.</w:t>
      </w:r>
    </w:p>
    <w:p w14:paraId="5815DA30" w14:textId="77777777" w:rsidR="006E7B46" w:rsidRDefault="006E7B46">
      <w:pPr>
        <w:pStyle w:val="Akapitzlist"/>
        <w:spacing w:line="360" w:lineRule="auto"/>
        <w:sectPr w:rsidR="006E7B46">
          <w:headerReference w:type="default" r:id="rId7"/>
          <w:type w:val="continuous"/>
          <w:pgSz w:w="11910" w:h="16840"/>
          <w:pgMar w:top="1360" w:right="1275" w:bottom="280" w:left="1275" w:header="708" w:footer="708" w:gutter="0"/>
          <w:cols w:space="708"/>
        </w:sectPr>
      </w:pPr>
    </w:p>
    <w:p w14:paraId="59605866" w14:textId="77777777" w:rsidR="006E7B46" w:rsidRDefault="00932AF1">
      <w:pPr>
        <w:pStyle w:val="Akapitzlist"/>
        <w:numPr>
          <w:ilvl w:val="1"/>
          <w:numId w:val="1"/>
        </w:numPr>
        <w:tabs>
          <w:tab w:val="left" w:pos="1130"/>
          <w:tab w:val="left" w:pos="1134"/>
        </w:tabs>
        <w:spacing w:before="39" w:line="360" w:lineRule="auto"/>
        <w:ind w:right="140"/>
        <w:jc w:val="both"/>
      </w:pPr>
      <w:r>
        <w:lastRenderedPageBreak/>
        <w:t>Realizacja sterowania poprzez sterowniki w pełni integrujące się z systemem BMS np. Schneider EBO v6.04.</w:t>
      </w:r>
    </w:p>
    <w:p w14:paraId="602C2FA6" w14:textId="77777777" w:rsidR="006E7B46" w:rsidRDefault="00932AF1">
      <w:pPr>
        <w:pStyle w:val="Akapitzlist"/>
        <w:numPr>
          <w:ilvl w:val="1"/>
          <w:numId w:val="1"/>
        </w:numPr>
        <w:tabs>
          <w:tab w:val="left" w:pos="1130"/>
          <w:tab w:val="left" w:pos="1134"/>
        </w:tabs>
        <w:spacing w:line="360" w:lineRule="auto"/>
        <w:ind w:right="138"/>
        <w:jc w:val="both"/>
      </w:pPr>
      <w:r>
        <w:t>Centrale wentylacyjne pracujące redundantnie z własnymi sterownikami. W stanie normalnym</w:t>
      </w:r>
      <w:r>
        <w:rPr>
          <w:spacing w:val="-10"/>
        </w:rPr>
        <w:t xml:space="preserve"> </w:t>
      </w:r>
      <w:r>
        <w:t>centrale</w:t>
      </w:r>
      <w:r>
        <w:rPr>
          <w:spacing w:val="-10"/>
        </w:rPr>
        <w:t xml:space="preserve"> </w:t>
      </w:r>
      <w:r>
        <w:t>pracujące</w:t>
      </w:r>
      <w:r>
        <w:rPr>
          <w:spacing w:val="-10"/>
        </w:rPr>
        <w:t xml:space="preserve"> </w:t>
      </w:r>
      <w:r>
        <w:t>jednocześnie</w:t>
      </w:r>
      <w:r>
        <w:rPr>
          <w:spacing w:val="-10"/>
        </w:rPr>
        <w:t xml:space="preserve"> </w:t>
      </w:r>
      <w:r>
        <w:t>obsługując</w:t>
      </w:r>
      <w:r>
        <w:rPr>
          <w:spacing w:val="-10"/>
        </w:rPr>
        <w:t xml:space="preserve"> </w:t>
      </w:r>
      <w:r>
        <w:t>połowę</w:t>
      </w:r>
      <w:r>
        <w:rPr>
          <w:spacing w:val="-10"/>
        </w:rPr>
        <w:t xml:space="preserve"> </w:t>
      </w:r>
      <w:r>
        <w:t>układu</w:t>
      </w:r>
      <w:r>
        <w:rPr>
          <w:spacing w:val="-10"/>
        </w:rPr>
        <w:t xml:space="preserve"> </w:t>
      </w:r>
      <w:r>
        <w:t>każda,</w:t>
      </w:r>
      <w:r>
        <w:rPr>
          <w:spacing w:val="-10"/>
        </w:rPr>
        <w:t xml:space="preserve"> </w:t>
      </w:r>
      <w:r>
        <w:t>w</w:t>
      </w:r>
      <w:r>
        <w:rPr>
          <w:spacing w:val="-10"/>
        </w:rPr>
        <w:t xml:space="preserve"> </w:t>
      </w:r>
      <w:r>
        <w:t>przypadku awarii</w:t>
      </w:r>
      <w:r>
        <w:rPr>
          <w:spacing w:val="-10"/>
        </w:rPr>
        <w:t xml:space="preserve"> </w:t>
      </w:r>
      <w:r>
        <w:t>dowolnej</w:t>
      </w:r>
      <w:r>
        <w:rPr>
          <w:spacing w:val="-10"/>
        </w:rPr>
        <w:t xml:space="preserve"> </w:t>
      </w:r>
      <w:r>
        <w:t>centrali</w:t>
      </w:r>
      <w:r>
        <w:rPr>
          <w:spacing w:val="-10"/>
        </w:rPr>
        <w:t xml:space="preserve"> </w:t>
      </w:r>
      <w:r>
        <w:t>otwarcie</w:t>
      </w:r>
      <w:r>
        <w:rPr>
          <w:spacing w:val="-10"/>
        </w:rPr>
        <w:t xml:space="preserve"> </w:t>
      </w:r>
      <w:r>
        <w:t>przepustnicy</w:t>
      </w:r>
      <w:r>
        <w:rPr>
          <w:spacing w:val="-10"/>
        </w:rPr>
        <w:t xml:space="preserve"> </w:t>
      </w:r>
      <w:r>
        <w:t>bypassu</w:t>
      </w:r>
      <w:r>
        <w:rPr>
          <w:spacing w:val="-10"/>
        </w:rPr>
        <w:t xml:space="preserve"> </w:t>
      </w:r>
      <w:r>
        <w:t>powodujące</w:t>
      </w:r>
      <w:r>
        <w:rPr>
          <w:spacing w:val="-10"/>
        </w:rPr>
        <w:t xml:space="preserve"> </w:t>
      </w:r>
      <w:r>
        <w:t>obsługę</w:t>
      </w:r>
      <w:r>
        <w:rPr>
          <w:spacing w:val="-10"/>
        </w:rPr>
        <w:t xml:space="preserve"> </w:t>
      </w:r>
      <w:r>
        <w:t>całego</w:t>
      </w:r>
      <w:r>
        <w:rPr>
          <w:spacing w:val="-10"/>
        </w:rPr>
        <w:t xml:space="preserve"> </w:t>
      </w:r>
      <w:r>
        <w:t>układu centralą działającą.</w:t>
      </w:r>
    </w:p>
    <w:p w14:paraId="1A2CD10B" w14:textId="77777777" w:rsidR="006E7B46" w:rsidRDefault="00932AF1">
      <w:pPr>
        <w:pStyle w:val="Akapitzlist"/>
        <w:numPr>
          <w:ilvl w:val="1"/>
          <w:numId w:val="1"/>
        </w:numPr>
        <w:tabs>
          <w:tab w:val="left" w:pos="1130"/>
        </w:tabs>
        <w:ind w:left="1130" w:hanging="422"/>
        <w:jc w:val="both"/>
      </w:pPr>
      <w:r>
        <w:t>Rozdzielnice</w:t>
      </w:r>
      <w:r>
        <w:rPr>
          <w:spacing w:val="-7"/>
        </w:rPr>
        <w:t xml:space="preserve"> </w:t>
      </w:r>
      <w:r>
        <w:t>sterujące</w:t>
      </w:r>
      <w:r>
        <w:rPr>
          <w:spacing w:val="-4"/>
        </w:rPr>
        <w:t xml:space="preserve"> </w:t>
      </w:r>
      <w:r>
        <w:t>wykonanie</w:t>
      </w:r>
      <w:r>
        <w:rPr>
          <w:spacing w:val="-5"/>
        </w:rPr>
        <w:t xml:space="preserve"> </w:t>
      </w:r>
      <w:r>
        <w:t>możliwie</w:t>
      </w:r>
      <w:r>
        <w:rPr>
          <w:spacing w:val="-4"/>
        </w:rPr>
        <w:t xml:space="preserve"> </w:t>
      </w:r>
      <w:r>
        <w:t>jednakowy</w:t>
      </w:r>
      <w:r>
        <w:rPr>
          <w:spacing w:val="-4"/>
        </w:rPr>
        <w:t xml:space="preserve"> </w:t>
      </w:r>
      <w:r>
        <w:rPr>
          <w:spacing w:val="-2"/>
        </w:rPr>
        <w:t>sposób.</w:t>
      </w:r>
    </w:p>
    <w:p w14:paraId="445C4F63" w14:textId="77777777" w:rsidR="006E7B46" w:rsidRDefault="00932AF1">
      <w:pPr>
        <w:pStyle w:val="Akapitzlist"/>
        <w:numPr>
          <w:ilvl w:val="1"/>
          <w:numId w:val="1"/>
        </w:numPr>
        <w:tabs>
          <w:tab w:val="left" w:pos="1130"/>
        </w:tabs>
        <w:spacing w:before="134"/>
        <w:ind w:left="1130" w:hanging="422"/>
        <w:jc w:val="both"/>
      </w:pPr>
      <w:r>
        <w:t>Odczyt</w:t>
      </w:r>
      <w:r>
        <w:rPr>
          <w:spacing w:val="-4"/>
        </w:rPr>
        <w:t xml:space="preserve"> </w:t>
      </w:r>
      <w:r>
        <w:t>stanu</w:t>
      </w:r>
      <w:r>
        <w:rPr>
          <w:spacing w:val="-4"/>
        </w:rPr>
        <w:t xml:space="preserve"> </w:t>
      </w:r>
      <w:r>
        <w:t>pracy</w:t>
      </w:r>
      <w:r>
        <w:rPr>
          <w:spacing w:val="-4"/>
        </w:rPr>
        <w:t xml:space="preserve"> </w:t>
      </w:r>
      <w:r>
        <w:t>nawiewu</w:t>
      </w:r>
      <w:r>
        <w:rPr>
          <w:spacing w:val="-3"/>
        </w:rPr>
        <w:t xml:space="preserve"> </w:t>
      </w:r>
      <w:r>
        <w:t>drugiej</w:t>
      </w:r>
      <w:r>
        <w:rPr>
          <w:spacing w:val="-4"/>
        </w:rPr>
        <w:t xml:space="preserve"> </w:t>
      </w:r>
      <w:r>
        <w:rPr>
          <w:spacing w:val="-2"/>
        </w:rPr>
        <w:t>centrali.</w:t>
      </w:r>
    </w:p>
    <w:p w14:paraId="245E723E" w14:textId="77777777" w:rsidR="006E7B46" w:rsidRDefault="00932AF1">
      <w:pPr>
        <w:pStyle w:val="Akapitzlist"/>
        <w:numPr>
          <w:ilvl w:val="1"/>
          <w:numId w:val="1"/>
        </w:numPr>
        <w:tabs>
          <w:tab w:val="left" w:pos="1130"/>
          <w:tab w:val="left" w:pos="1134"/>
        </w:tabs>
        <w:spacing w:before="134" w:line="360" w:lineRule="auto"/>
        <w:ind w:right="139"/>
        <w:jc w:val="both"/>
      </w:pPr>
      <w:r>
        <w:t>Wymiana przewodów zasilających wentylatory wyciągowe na przewody falownikowe o odpowiednio dobranych parametrach.</w:t>
      </w:r>
    </w:p>
    <w:p w14:paraId="56516FDE" w14:textId="77777777" w:rsidR="006E7B46" w:rsidRDefault="00932AF1">
      <w:pPr>
        <w:pStyle w:val="Akapitzlist"/>
        <w:numPr>
          <w:ilvl w:val="1"/>
          <w:numId w:val="1"/>
        </w:numPr>
        <w:tabs>
          <w:tab w:val="left" w:pos="1130"/>
          <w:tab w:val="left" w:pos="1134"/>
        </w:tabs>
        <w:spacing w:line="360" w:lineRule="auto"/>
        <w:ind w:right="140"/>
        <w:jc w:val="both"/>
      </w:pPr>
      <w:r>
        <w:t xml:space="preserve">Wymiana/montaż presostatów dla wentylatorów, filtrów, detekcja </w:t>
      </w:r>
      <w:proofErr w:type="spellStart"/>
      <w:r>
        <w:t>zaszronienia</w:t>
      </w:r>
      <w:proofErr w:type="spellEnd"/>
      <w:r>
        <w:t xml:space="preserve"> </w:t>
      </w:r>
      <w:r>
        <w:rPr>
          <w:spacing w:val="-2"/>
        </w:rPr>
        <w:t>wymiennika.</w:t>
      </w:r>
    </w:p>
    <w:p w14:paraId="0D3D6C19" w14:textId="77777777" w:rsidR="006E7B46" w:rsidRDefault="00932AF1">
      <w:pPr>
        <w:pStyle w:val="Akapitzlist"/>
        <w:numPr>
          <w:ilvl w:val="1"/>
          <w:numId w:val="1"/>
        </w:numPr>
        <w:tabs>
          <w:tab w:val="left" w:pos="1130"/>
          <w:tab w:val="left" w:pos="1134"/>
        </w:tabs>
        <w:spacing w:line="360" w:lineRule="auto"/>
        <w:ind w:right="140"/>
        <w:jc w:val="both"/>
      </w:pPr>
      <w:r>
        <w:t xml:space="preserve">Komunikacja </w:t>
      </w:r>
      <w:proofErr w:type="spellStart"/>
      <w:r>
        <w:t>modbus</w:t>
      </w:r>
      <w:proofErr w:type="spellEnd"/>
      <w:r>
        <w:t xml:space="preserve"> RTU z falownikami z monitorowaniem parametrów wyjściowych, odczyt kodu błędu. W przypadku gdy falownik nie obsługuje komunikacji </w:t>
      </w:r>
      <w:proofErr w:type="spellStart"/>
      <w:r>
        <w:t>modbus</w:t>
      </w:r>
      <w:proofErr w:type="spellEnd"/>
      <w:r>
        <w:t xml:space="preserve"> należy wymienić go na odpowiedni dopasowany do instalacji o klasie minimum IP54 lub umieszczone w odpowiedniej obudowie o wentylacji odpowiednio dobranej do szacowanych zysków cieplnych.</w:t>
      </w:r>
    </w:p>
    <w:p w14:paraId="0868A366" w14:textId="77777777" w:rsidR="006E7B46" w:rsidRDefault="00932AF1">
      <w:pPr>
        <w:pStyle w:val="Akapitzlist"/>
        <w:numPr>
          <w:ilvl w:val="1"/>
          <w:numId w:val="1"/>
        </w:numPr>
        <w:tabs>
          <w:tab w:val="left" w:pos="1130"/>
          <w:tab w:val="left" w:pos="1134"/>
        </w:tabs>
        <w:spacing w:line="360" w:lineRule="auto"/>
        <w:ind w:right="139"/>
        <w:jc w:val="both"/>
      </w:pPr>
      <w:r>
        <w:t>Wykonanie central w sposób umożliwiający ich pożarowe wyłączenie w sposób niezależny od</w:t>
      </w:r>
      <w:r>
        <w:rPr>
          <w:spacing w:val="-6"/>
        </w:rPr>
        <w:t xml:space="preserve"> </w:t>
      </w:r>
      <w:r>
        <w:t>sterownika.</w:t>
      </w:r>
      <w:r>
        <w:rPr>
          <w:spacing w:val="-6"/>
        </w:rPr>
        <w:t xml:space="preserve"> </w:t>
      </w:r>
      <w:r>
        <w:t>Wykonanie</w:t>
      </w:r>
      <w:r>
        <w:rPr>
          <w:spacing w:val="-6"/>
        </w:rPr>
        <w:t xml:space="preserve"> </w:t>
      </w:r>
      <w:r>
        <w:t>algorytmów</w:t>
      </w:r>
      <w:r>
        <w:rPr>
          <w:spacing w:val="-6"/>
        </w:rPr>
        <w:t xml:space="preserve"> </w:t>
      </w:r>
      <w:r>
        <w:t>w</w:t>
      </w:r>
      <w:r>
        <w:rPr>
          <w:spacing w:val="-6"/>
        </w:rPr>
        <w:t xml:space="preserve"> </w:t>
      </w:r>
      <w:r>
        <w:t>sposób</w:t>
      </w:r>
      <w:r>
        <w:rPr>
          <w:spacing w:val="-6"/>
        </w:rPr>
        <w:t xml:space="preserve"> </w:t>
      </w:r>
      <w:r>
        <w:t>uwzgledniający</w:t>
      </w:r>
      <w:r>
        <w:rPr>
          <w:spacing w:val="-6"/>
        </w:rPr>
        <w:t xml:space="preserve"> </w:t>
      </w:r>
      <w:r>
        <w:t>możliwość</w:t>
      </w:r>
      <w:r>
        <w:rPr>
          <w:spacing w:val="-6"/>
        </w:rPr>
        <w:t xml:space="preserve"> </w:t>
      </w:r>
      <w:r>
        <w:t>resetu</w:t>
      </w:r>
      <w:r>
        <w:rPr>
          <w:spacing w:val="-6"/>
        </w:rPr>
        <w:t xml:space="preserve"> </w:t>
      </w:r>
      <w:r>
        <w:t>alarmu pożarowego</w:t>
      </w:r>
      <w:r>
        <w:rPr>
          <w:spacing w:val="-4"/>
        </w:rPr>
        <w:t xml:space="preserve"> </w:t>
      </w:r>
      <w:r>
        <w:t>przy</w:t>
      </w:r>
      <w:r>
        <w:rPr>
          <w:spacing w:val="-4"/>
        </w:rPr>
        <w:t xml:space="preserve"> </w:t>
      </w:r>
      <w:r>
        <w:t>użyciu</w:t>
      </w:r>
      <w:r>
        <w:rPr>
          <w:spacing w:val="-4"/>
        </w:rPr>
        <w:t xml:space="preserve"> </w:t>
      </w:r>
      <w:r>
        <w:t>przycisku</w:t>
      </w:r>
      <w:r>
        <w:rPr>
          <w:spacing w:val="-4"/>
        </w:rPr>
        <w:t xml:space="preserve"> </w:t>
      </w:r>
      <w:r>
        <w:t>w</w:t>
      </w:r>
      <w:r>
        <w:rPr>
          <w:spacing w:val="-4"/>
        </w:rPr>
        <w:t xml:space="preserve"> </w:t>
      </w:r>
      <w:r>
        <w:t>portierni.</w:t>
      </w:r>
      <w:r>
        <w:rPr>
          <w:spacing w:val="-4"/>
        </w:rPr>
        <w:t xml:space="preserve"> </w:t>
      </w:r>
      <w:r>
        <w:t>Należy</w:t>
      </w:r>
      <w:r>
        <w:rPr>
          <w:spacing w:val="-4"/>
        </w:rPr>
        <w:t xml:space="preserve"> </w:t>
      </w:r>
      <w:r>
        <w:t>uwzględnić</w:t>
      </w:r>
      <w:r>
        <w:rPr>
          <w:spacing w:val="-4"/>
        </w:rPr>
        <w:t xml:space="preserve"> </w:t>
      </w:r>
      <w:r>
        <w:t>wolne</w:t>
      </w:r>
      <w:r>
        <w:rPr>
          <w:spacing w:val="-4"/>
        </w:rPr>
        <w:t xml:space="preserve"> </w:t>
      </w:r>
      <w:r>
        <w:t>wejście</w:t>
      </w:r>
      <w:r>
        <w:rPr>
          <w:spacing w:val="-4"/>
        </w:rPr>
        <w:t xml:space="preserve"> </w:t>
      </w:r>
      <w:r>
        <w:t>cyfrowe</w:t>
      </w:r>
      <w:r>
        <w:rPr>
          <w:spacing w:val="-4"/>
        </w:rPr>
        <w:t xml:space="preserve"> </w:t>
      </w:r>
      <w:r>
        <w:t>w każdej z central.</w:t>
      </w:r>
    </w:p>
    <w:p w14:paraId="315128E4" w14:textId="77777777" w:rsidR="006E7B46" w:rsidRDefault="00932AF1">
      <w:pPr>
        <w:pStyle w:val="Akapitzlist"/>
        <w:numPr>
          <w:ilvl w:val="1"/>
          <w:numId w:val="1"/>
        </w:numPr>
        <w:tabs>
          <w:tab w:val="left" w:pos="1130"/>
        </w:tabs>
        <w:ind w:left="1130" w:hanging="422"/>
        <w:jc w:val="both"/>
      </w:pPr>
      <w:r>
        <w:t>Wymiana</w:t>
      </w:r>
      <w:r>
        <w:rPr>
          <w:spacing w:val="-6"/>
        </w:rPr>
        <w:t xml:space="preserve"> </w:t>
      </w:r>
      <w:r>
        <w:t>zabezpieczeń</w:t>
      </w:r>
      <w:r>
        <w:rPr>
          <w:spacing w:val="-3"/>
        </w:rPr>
        <w:t xml:space="preserve"> </w:t>
      </w:r>
      <w:proofErr w:type="spellStart"/>
      <w:r>
        <w:t>przeciwzamrożeniowych</w:t>
      </w:r>
      <w:proofErr w:type="spellEnd"/>
      <w:r>
        <w:t>,</w:t>
      </w:r>
      <w:r>
        <w:rPr>
          <w:spacing w:val="-3"/>
        </w:rPr>
        <w:t xml:space="preserve"> </w:t>
      </w:r>
      <w:r>
        <w:t>siłowników</w:t>
      </w:r>
      <w:r>
        <w:rPr>
          <w:spacing w:val="-3"/>
        </w:rPr>
        <w:t xml:space="preserve"> </w:t>
      </w:r>
      <w:r>
        <w:t>przepustnic,</w:t>
      </w:r>
      <w:r>
        <w:rPr>
          <w:spacing w:val="-3"/>
        </w:rPr>
        <w:t xml:space="preserve"> </w:t>
      </w:r>
      <w:r>
        <w:rPr>
          <w:spacing w:val="-2"/>
        </w:rPr>
        <w:t>zaworów.</w:t>
      </w:r>
    </w:p>
    <w:p w14:paraId="119A8C72" w14:textId="77777777" w:rsidR="006E7B46" w:rsidRDefault="00932AF1">
      <w:pPr>
        <w:pStyle w:val="Akapitzlist"/>
        <w:numPr>
          <w:ilvl w:val="1"/>
          <w:numId w:val="1"/>
        </w:numPr>
        <w:tabs>
          <w:tab w:val="left" w:pos="1130"/>
          <w:tab w:val="left" w:pos="1134"/>
        </w:tabs>
        <w:spacing w:before="135" w:line="360" w:lineRule="auto"/>
        <w:ind w:right="138"/>
        <w:jc w:val="both"/>
      </w:pPr>
      <w:r>
        <w:t>W każdej rozdzielnicy centrali wentylacyjnej należy umieścić przełącznik sieciowy obsługujący technologię RSTP (802.1w). Wszystkie sterowniki muszą być wyposażone w 2 porty</w:t>
      </w:r>
      <w:r>
        <w:rPr>
          <w:spacing w:val="-13"/>
        </w:rPr>
        <w:t xml:space="preserve"> </w:t>
      </w:r>
      <w:r>
        <w:t>Ethernet</w:t>
      </w:r>
      <w:r>
        <w:rPr>
          <w:spacing w:val="-12"/>
        </w:rPr>
        <w:t xml:space="preserve"> </w:t>
      </w:r>
      <w:r>
        <w:t>i</w:t>
      </w:r>
      <w:r>
        <w:rPr>
          <w:spacing w:val="-12"/>
        </w:rPr>
        <w:t xml:space="preserve"> </w:t>
      </w:r>
      <w:r>
        <w:t>podłączone</w:t>
      </w:r>
      <w:r>
        <w:rPr>
          <w:spacing w:val="-12"/>
        </w:rPr>
        <w:t xml:space="preserve"> </w:t>
      </w:r>
      <w:r>
        <w:t>do</w:t>
      </w:r>
      <w:r>
        <w:rPr>
          <w:spacing w:val="-12"/>
        </w:rPr>
        <w:t xml:space="preserve"> </w:t>
      </w:r>
      <w:r>
        <w:t>przełączników</w:t>
      </w:r>
      <w:r>
        <w:rPr>
          <w:spacing w:val="-12"/>
        </w:rPr>
        <w:t xml:space="preserve"> </w:t>
      </w:r>
      <w:r>
        <w:t>w</w:t>
      </w:r>
      <w:r>
        <w:rPr>
          <w:spacing w:val="-12"/>
        </w:rPr>
        <w:t xml:space="preserve"> </w:t>
      </w:r>
      <w:r>
        <w:t>obydwu</w:t>
      </w:r>
      <w:r>
        <w:rPr>
          <w:spacing w:val="-12"/>
        </w:rPr>
        <w:t xml:space="preserve"> </w:t>
      </w:r>
      <w:r>
        <w:t>rozdzielnicach</w:t>
      </w:r>
      <w:r>
        <w:rPr>
          <w:spacing w:val="-12"/>
        </w:rPr>
        <w:t xml:space="preserve"> </w:t>
      </w:r>
      <w:r>
        <w:t>w</w:t>
      </w:r>
      <w:r>
        <w:rPr>
          <w:spacing w:val="-12"/>
        </w:rPr>
        <w:t xml:space="preserve"> </w:t>
      </w:r>
      <w:r>
        <w:t>celu</w:t>
      </w:r>
      <w:r>
        <w:rPr>
          <w:spacing w:val="-13"/>
        </w:rPr>
        <w:t xml:space="preserve"> </w:t>
      </w:r>
      <w:r>
        <w:t xml:space="preserve">zapewnienia redundantnej komunikacji między urządzeniami. </w:t>
      </w:r>
      <w:proofErr w:type="spellStart"/>
      <w:r>
        <w:t>Oprzewodowanie</w:t>
      </w:r>
      <w:proofErr w:type="spellEnd"/>
      <w:r>
        <w:t xml:space="preserve"> sieciowe wykonane za pomocą przewodów ekranowanych w kategorii 6a.</w:t>
      </w:r>
    </w:p>
    <w:p w14:paraId="710AAE2E" w14:textId="77777777" w:rsidR="006E7B46" w:rsidRDefault="006E7B46">
      <w:pPr>
        <w:pStyle w:val="Tekstpodstawowy"/>
        <w:ind w:left="0"/>
        <w:jc w:val="left"/>
      </w:pPr>
    </w:p>
    <w:p w14:paraId="41C90077" w14:textId="77777777" w:rsidR="006E7B46" w:rsidRDefault="00932AF1">
      <w:pPr>
        <w:pStyle w:val="Nagwek1"/>
        <w:numPr>
          <w:ilvl w:val="0"/>
          <w:numId w:val="1"/>
        </w:numPr>
        <w:tabs>
          <w:tab w:val="left" w:pos="859"/>
        </w:tabs>
        <w:ind w:left="859" w:hanging="358"/>
      </w:pPr>
      <w:r>
        <w:t>Wytyczne</w:t>
      </w:r>
      <w:r>
        <w:rPr>
          <w:spacing w:val="69"/>
        </w:rPr>
        <w:t xml:space="preserve"> </w:t>
      </w:r>
      <w:r>
        <w:t>do</w:t>
      </w:r>
      <w:r>
        <w:rPr>
          <w:spacing w:val="69"/>
        </w:rPr>
        <w:t xml:space="preserve"> </w:t>
      </w:r>
      <w:r>
        <w:t>połączenia</w:t>
      </w:r>
      <w:r>
        <w:rPr>
          <w:spacing w:val="69"/>
        </w:rPr>
        <w:t xml:space="preserve"> </w:t>
      </w:r>
      <w:r>
        <w:t>z</w:t>
      </w:r>
      <w:r>
        <w:rPr>
          <w:spacing w:val="69"/>
        </w:rPr>
        <w:t xml:space="preserve"> </w:t>
      </w:r>
      <w:r>
        <w:t>BMS,</w:t>
      </w:r>
      <w:r>
        <w:rPr>
          <w:spacing w:val="69"/>
        </w:rPr>
        <w:t xml:space="preserve"> </w:t>
      </w:r>
      <w:r>
        <w:t>zastosowanych</w:t>
      </w:r>
      <w:r>
        <w:rPr>
          <w:spacing w:val="69"/>
        </w:rPr>
        <w:t xml:space="preserve"> </w:t>
      </w:r>
      <w:r>
        <w:t>sterowników</w:t>
      </w:r>
      <w:r>
        <w:rPr>
          <w:spacing w:val="69"/>
        </w:rPr>
        <w:t xml:space="preserve"> </w:t>
      </w:r>
      <w:r>
        <w:t>i</w:t>
      </w:r>
      <w:r>
        <w:rPr>
          <w:spacing w:val="69"/>
        </w:rPr>
        <w:t xml:space="preserve"> </w:t>
      </w:r>
      <w:r>
        <w:t>integracji</w:t>
      </w:r>
      <w:r>
        <w:rPr>
          <w:spacing w:val="70"/>
        </w:rPr>
        <w:t xml:space="preserve"> </w:t>
      </w:r>
      <w:r>
        <w:rPr>
          <w:spacing w:val="-2"/>
        </w:rPr>
        <w:t>pozostałych</w:t>
      </w:r>
    </w:p>
    <w:p w14:paraId="5723A27B" w14:textId="77777777" w:rsidR="006E7B46" w:rsidRDefault="00932AF1">
      <w:pPr>
        <w:spacing w:before="134"/>
        <w:ind w:left="861"/>
        <w:rPr>
          <w:b/>
        </w:rPr>
      </w:pPr>
      <w:r>
        <w:rPr>
          <w:b/>
          <w:spacing w:val="-2"/>
        </w:rPr>
        <w:t>elementów:</w:t>
      </w:r>
    </w:p>
    <w:p w14:paraId="0D1D2CF1" w14:textId="77777777" w:rsidR="006E7B46" w:rsidRDefault="00932AF1">
      <w:pPr>
        <w:pStyle w:val="Akapitzlist"/>
        <w:numPr>
          <w:ilvl w:val="1"/>
          <w:numId w:val="1"/>
        </w:numPr>
        <w:tabs>
          <w:tab w:val="left" w:pos="1134"/>
        </w:tabs>
        <w:spacing w:before="135" w:line="360" w:lineRule="auto"/>
        <w:ind w:right="142"/>
        <w:jc w:val="left"/>
      </w:pPr>
      <w:r>
        <w:t>Monitorowanie</w:t>
      </w:r>
      <w:r>
        <w:rPr>
          <w:spacing w:val="80"/>
        </w:rPr>
        <w:t xml:space="preserve"> </w:t>
      </w:r>
      <w:r>
        <w:t>przez</w:t>
      </w:r>
      <w:r>
        <w:rPr>
          <w:spacing w:val="80"/>
        </w:rPr>
        <w:t xml:space="preserve"> </w:t>
      </w:r>
      <w:r>
        <w:t>BMS</w:t>
      </w:r>
      <w:r>
        <w:rPr>
          <w:spacing w:val="80"/>
        </w:rPr>
        <w:t xml:space="preserve"> </w:t>
      </w:r>
      <w:r>
        <w:t>stanu</w:t>
      </w:r>
      <w:r>
        <w:rPr>
          <w:spacing w:val="80"/>
        </w:rPr>
        <w:t xml:space="preserve"> </w:t>
      </w:r>
      <w:r>
        <w:t>agregatów</w:t>
      </w:r>
      <w:r>
        <w:rPr>
          <w:spacing w:val="80"/>
        </w:rPr>
        <w:t xml:space="preserve"> </w:t>
      </w:r>
      <w:r>
        <w:t>chłodu</w:t>
      </w:r>
      <w:r>
        <w:rPr>
          <w:spacing w:val="80"/>
        </w:rPr>
        <w:t xml:space="preserve"> </w:t>
      </w:r>
      <w:r>
        <w:t>(odwzorowanie</w:t>
      </w:r>
      <w:r>
        <w:rPr>
          <w:spacing w:val="80"/>
        </w:rPr>
        <w:t xml:space="preserve"> </w:t>
      </w:r>
      <w:r>
        <w:t>stanu</w:t>
      </w:r>
      <w:r>
        <w:rPr>
          <w:spacing w:val="80"/>
        </w:rPr>
        <w:t xml:space="preserve"> </w:t>
      </w:r>
      <w:r>
        <w:t>lampek sygnalizacyjnych i położenia przełączników na elewacji).</w:t>
      </w:r>
    </w:p>
    <w:p w14:paraId="3351CE60" w14:textId="77777777" w:rsidR="006E7B46" w:rsidRDefault="00932AF1">
      <w:pPr>
        <w:pStyle w:val="Akapitzlist"/>
        <w:numPr>
          <w:ilvl w:val="1"/>
          <w:numId w:val="1"/>
        </w:numPr>
        <w:tabs>
          <w:tab w:val="left" w:pos="1134"/>
        </w:tabs>
        <w:spacing w:line="360" w:lineRule="auto"/>
        <w:ind w:right="141"/>
        <w:jc w:val="left"/>
      </w:pPr>
      <w:r>
        <w:t>Wykonanie</w:t>
      </w:r>
      <w:r>
        <w:rPr>
          <w:spacing w:val="80"/>
        </w:rPr>
        <w:t xml:space="preserve"> </w:t>
      </w:r>
      <w:r>
        <w:t>podstawowych</w:t>
      </w:r>
      <w:r>
        <w:rPr>
          <w:spacing w:val="80"/>
        </w:rPr>
        <w:t xml:space="preserve"> </w:t>
      </w:r>
      <w:r>
        <w:t>grafik</w:t>
      </w:r>
      <w:r>
        <w:rPr>
          <w:spacing w:val="80"/>
        </w:rPr>
        <w:t xml:space="preserve"> </w:t>
      </w:r>
      <w:r>
        <w:t>reprezentujących</w:t>
      </w:r>
      <w:r>
        <w:rPr>
          <w:spacing w:val="80"/>
        </w:rPr>
        <w:t xml:space="preserve"> </w:t>
      </w:r>
      <w:r>
        <w:t>stan</w:t>
      </w:r>
      <w:r>
        <w:rPr>
          <w:spacing w:val="80"/>
        </w:rPr>
        <w:t xml:space="preserve"> </w:t>
      </w:r>
      <w:r>
        <w:t>centrali</w:t>
      </w:r>
      <w:r>
        <w:rPr>
          <w:spacing w:val="80"/>
        </w:rPr>
        <w:t xml:space="preserve"> </w:t>
      </w:r>
      <w:r>
        <w:t>i</w:t>
      </w:r>
      <w:r>
        <w:rPr>
          <w:spacing w:val="80"/>
        </w:rPr>
        <w:t xml:space="preserve"> </w:t>
      </w:r>
      <w:r>
        <w:t>umożliwiających identyfikację stanów awaryjnych wszystkich elementów.</w:t>
      </w:r>
    </w:p>
    <w:p w14:paraId="646714E3" w14:textId="77777777" w:rsidR="006E7B46" w:rsidRDefault="006E7B46">
      <w:pPr>
        <w:pStyle w:val="Akapitzlist"/>
        <w:spacing w:line="360" w:lineRule="auto"/>
        <w:jc w:val="left"/>
        <w:sectPr w:rsidR="006E7B46">
          <w:pgSz w:w="11910" w:h="16840"/>
          <w:pgMar w:top="1360" w:right="1275" w:bottom="280" w:left="1275" w:header="708" w:footer="708" w:gutter="0"/>
          <w:cols w:space="708"/>
        </w:sectPr>
      </w:pPr>
    </w:p>
    <w:p w14:paraId="61992466" w14:textId="77777777" w:rsidR="006E7B46" w:rsidRDefault="00932AF1">
      <w:pPr>
        <w:pStyle w:val="Akapitzlist"/>
        <w:numPr>
          <w:ilvl w:val="1"/>
          <w:numId w:val="1"/>
        </w:numPr>
        <w:tabs>
          <w:tab w:val="left" w:pos="1131"/>
        </w:tabs>
        <w:spacing w:before="39"/>
        <w:ind w:left="1131" w:hanging="423"/>
        <w:jc w:val="both"/>
      </w:pPr>
      <w:r>
        <w:lastRenderedPageBreak/>
        <w:t>Monitorowanie</w:t>
      </w:r>
      <w:r>
        <w:rPr>
          <w:spacing w:val="42"/>
        </w:rPr>
        <w:t xml:space="preserve"> </w:t>
      </w:r>
      <w:r>
        <w:t>stanu</w:t>
      </w:r>
      <w:r>
        <w:rPr>
          <w:spacing w:val="43"/>
        </w:rPr>
        <w:t xml:space="preserve"> </w:t>
      </w:r>
      <w:r>
        <w:t>systemu</w:t>
      </w:r>
      <w:r>
        <w:rPr>
          <w:spacing w:val="42"/>
        </w:rPr>
        <w:t xml:space="preserve"> </w:t>
      </w:r>
      <w:r>
        <w:t>detekcji</w:t>
      </w:r>
      <w:r>
        <w:rPr>
          <w:spacing w:val="43"/>
        </w:rPr>
        <w:t xml:space="preserve"> </w:t>
      </w:r>
      <w:r>
        <w:t>wycieku</w:t>
      </w:r>
      <w:r>
        <w:rPr>
          <w:spacing w:val="42"/>
        </w:rPr>
        <w:t xml:space="preserve"> </w:t>
      </w:r>
      <w:r>
        <w:t>przy</w:t>
      </w:r>
      <w:r>
        <w:rPr>
          <w:spacing w:val="43"/>
        </w:rPr>
        <w:t xml:space="preserve"> </w:t>
      </w:r>
      <w:r>
        <w:t>nawilżaczach,</w:t>
      </w:r>
      <w:r>
        <w:rPr>
          <w:spacing w:val="42"/>
        </w:rPr>
        <w:t xml:space="preserve"> </w:t>
      </w:r>
      <w:r>
        <w:t>identyfikacja</w:t>
      </w:r>
      <w:r>
        <w:rPr>
          <w:spacing w:val="43"/>
        </w:rPr>
        <w:t xml:space="preserve"> </w:t>
      </w:r>
      <w:r>
        <w:rPr>
          <w:spacing w:val="-2"/>
        </w:rPr>
        <w:t>stanu</w:t>
      </w:r>
    </w:p>
    <w:p w14:paraId="4B165863" w14:textId="77777777" w:rsidR="006E7B46" w:rsidRDefault="00932AF1">
      <w:pPr>
        <w:pStyle w:val="Tekstpodstawowy"/>
      </w:pPr>
      <w:r>
        <w:t>zamknięcia</w:t>
      </w:r>
      <w:r>
        <w:rPr>
          <w:spacing w:val="-4"/>
        </w:rPr>
        <w:t xml:space="preserve"> </w:t>
      </w:r>
      <w:r>
        <w:t>zaworu</w:t>
      </w:r>
      <w:r>
        <w:rPr>
          <w:spacing w:val="-2"/>
        </w:rPr>
        <w:t xml:space="preserve"> wody.</w:t>
      </w:r>
    </w:p>
    <w:p w14:paraId="3349A70E" w14:textId="77777777" w:rsidR="006E7B46" w:rsidRDefault="00932AF1">
      <w:pPr>
        <w:pStyle w:val="Akapitzlist"/>
        <w:numPr>
          <w:ilvl w:val="1"/>
          <w:numId w:val="1"/>
        </w:numPr>
        <w:tabs>
          <w:tab w:val="left" w:pos="1131"/>
          <w:tab w:val="left" w:pos="1134"/>
        </w:tabs>
        <w:spacing w:before="134" w:line="360" w:lineRule="auto"/>
        <w:ind w:right="138"/>
        <w:jc w:val="both"/>
      </w:pPr>
      <w:r>
        <w:t>Integracja istniejących nawilżaczy, wykonanie lokalnego sterowania wydajnością w celu uzyskania odpowiednich parametrów środowiskowych. W przypadku gdy wartości projektowe na to pozwalają wykonanie algorytmu sterującego nawilżaczami w sposób redundantny (preferencja pracy jednego nawilżacza, uruchomienie drugiego w przypadku braku osiągnięcia wartości zadanej).</w:t>
      </w:r>
    </w:p>
    <w:p w14:paraId="2B9A9CCD" w14:textId="77777777" w:rsidR="006E7B46" w:rsidRDefault="00932AF1">
      <w:pPr>
        <w:pStyle w:val="Akapitzlist"/>
        <w:numPr>
          <w:ilvl w:val="1"/>
          <w:numId w:val="1"/>
        </w:numPr>
        <w:tabs>
          <w:tab w:val="left" w:pos="1131"/>
          <w:tab w:val="left" w:pos="1134"/>
        </w:tabs>
        <w:spacing w:line="360" w:lineRule="auto"/>
        <w:ind w:right="139"/>
        <w:jc w:val="both"/>
      </w:pPr>
      <w:r>
        <w:t>Wszystkie wejścia/wyjścia wykonane w budowanym systemie należy zrealizować za pomocą</w:t>
      </w:r>
      <w:r>
        <w:rPr>
          <w:spacing w:val="-5"/>
        </w:rPr>
        <w:t xml:space="preserve"> </w:t>
      </w:r>
      <w:r>
        <w:t>sterowników</w:t>
      </w:r>
      <w:r>
        <w:rPr>
          <w:spacing w:val="-5"/>
        </w:rPr>
        <w:t xml:space="preserve"> </w:t>
      </w:r>
      <w:proofErr w:type="spellStart"/>
      <w:r>
        <w:t>BMSowych</w:t>
      </w:r>
      <w:proofErr w:type="spellEnd"/>
      <w:r>
        <w:rPr>
          <w:spacing w:val="-4"/>
        </w:rPr>
        <w:t xml:space="preserve"> </w:t>
      </w:r>
      <w:r>
        <w:t>firmy</w:t>
      </w:r>
      <w:r>
        <w:rPr>
          <w:spacing w:val="-5"/>
        </w:rPr>
        <w:t xml:space="preserve"> </w:t>
      </w:r>
      <w:r>
        <w:t>Schneider</w:t>
      </w:r>
      <w:r>
        <w:rPr>
          <w:spacing w:val="-5"/>
        </w:rPr>
        <w:t xml:space="preserve"> </w:t>
      </w:r>
      <w:r>
        <w:t>(AS-P,</w:t>
      </w:r>
      <w:r>
        <w:rPr>
          <w:spacing w:val="-4"/>
        </w:rPr>
        <w:t xml:space="preserve"> </w:t>
      </w:r>
      <w:r>
        <w:t>AS-B,</w:t>
      </w:r>
      <w:r>
        <w:rPr>
          <w:spacing w:val="-4"/>
        </w:rPr>
        <w:t xml:space="preserve"> </w:t>
      </w:r>
      <w:r>
        <w:t>RPC</w:t>
      </w:r>
      <w:r>
        <w:rPr>
          <w:spacing w:val="-4"/>
        </w:rPr>
        <w:t xml:space="preserve"> </w:t>
      </w:r>
      <w:r>
        <w:t>lub</w:t>
      </w:r>
      <w:r>
        <w:rPr>
          <w:spacing w:val="-4"/>
        </w:rPr>
        <w:t xml:space="preserve"> </w:t>
      </w:r>
      <w:r>
        <w:t>MPC</w:t>
      </w:r>
      <w:r>
        <w:rPr>
          <w:spacing w:val="-4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bezpośrednio podłączonych do nich modułów).</w:t>
      </w:r>
    </w:p>
    <w:p w14:paraId="657E40B5" w14:textId="77777777" w:rsidR="006E7B46" w:rsidRDefault="00932AF1">
      <w:pPr>
        <w:pStyle w:val="Akapitzlist"/>
        <w:numPr>
          <w:ilvl w:val="1"/>
          <w:numId w:val="1"/>
        </w:numPr>
        <w:tabs>
          <w:tab w:val="left" w:pos="1131"/>
        </w:tabs>
        <w:ind w:left="1131" w:hanging="423"/>
        <w:jc w:val="both"/>
      </w:pPr>
      <w:r>
        <w:t>Budowany</w:t>
      </w:r>
      <w:r>
        <w:rPr>
          <w:spacing w:val="38"/>
        </w:rPr>
        <w:t xml:space="preserve"> </w:t>
      </w:r>
      <w:r>
        <w:t>system</w:t>
      </w:r>
      <w:r>
        <w:rPr>
          <w:spacing w:val="38"/>
        </w:rPr>
        <w:t xml:space="preserve"> </w:t>
      </w:r>
      <w:r>
        <w:t>powinien</w:t>
      </w:r>
      <w:r>
        <w:rPr>
          <w:spacing w:val="39"/>
        </w:rPr>
        <w:t xml:space="preserve"> </w:t>
      </w:r>
      <w:r>
        <w:t>posiadać</w:t>
      </w:r>
      <w:r>
        <w:rPr>
          <w:spacing w:val="38"/>
        </w:rPr>
        <w:t xml:space="preserve"> </w:t>
      </w:r>
      <w:r>
        <w:t>przynajmniej</w:t>
      </w:r>
      <w:r>
        <w:rPr>
          <w:spacing w:val="38"/>
        </w:rPr>
        <w:t xml:space="preserve"> </w:t>
      </w:r>
      <w:r>
        <w:t>jeden</w:t>
      </w:r>
      <w:r>
        <w:rPr>
          <w:spacing w:val="39"/>
        </w:rPr>
        <w:t xml:space="preserve"> </w:t>
      </w:r>
      <w:r>
        <w:t>sterownik</w:t>
      </w:r>
      <w:r>
        <w:rPr>
          <w:spacing w:val="38"/>
        </w:rPr>
        <w:t xml:space="preserve"> </w:t>
      </w:r>
      <w:r>
        <w:t>AS-P</w:t>
      </w:r>
      <w:r>
        <w:rPr>
          <w:spacing w:val="38"/>
        </w:rPr>
        <w:t xml:space="preserve"> </w:t>
      </w:r>
      <w:r>
        <w:t>pełniący</w:t>
      </w:r>
      <w:r>
        <w:rPr>
          <w:spacing w:val="39"/>
        </w:rPr>
        <w:t xml:space="preserve"> </w:t>
      </w:r>
      <w:r>
        <w:rPr>
          <w:spacing w:val="-4"/>
        </w:rPr>
        <w:t>rolę</w:t>
      </w:r>
    </w:p>
    <w:p w14:paraId="37855099" w14:textId="77777777" w:rsidR="006E7B46" w:rsidRDefault="00932AF1">
      <w:pPr>
        <w:pStyle w:val="Tekstpodstawowy"/>
        <w:spacing w:before="135"/>
      </w:pPr>
      <w:r>
        <w:t>sterownika</w:t>
      </w:r>
      <w:r>
        <w:rPr>
          <w:spacing w:val="-7"/>
        </w:rPr>
        <w:t xml:space="preserve"> </w:t>
      </w:r>
      <w:r>
        <w:t>integrującego</w:t>
      </w:r>
      <w:r>
        <w:rPr>
          <w:spacing w:val="-4"/>
        </w:rPr>
        <w:t xml:space="preserve"> </w:t>
      </w:r>
      <w:r>
        <w:t>z</w:t>
      </w:r>
      <w:r>
        <w:rPr>
          <w:spacing w:val="-5"/>
        </w:rPr>
        <w:t xml:space="preserve"> </w:t>
      </w:r>
      <w:r>
        <w:t>serwerem</w:t>
      </w:r>
      <w:r>
        <w:rPr>
          <w:spacing w:val="-3"/>
        </w:rPr>
        <w:t xml:space="preserve"> </w:t>
      </w:r>
      <w:r>
        <w:rPr>
          <w:spacing w:val="-4"/>
        </w:rPr>
        <w:t>BMS.</w:t>
      </w:r>
    </w:p>
    <w:p w14:paraId="1071C631" w14:textId="77777777" w:rsidR="006E7B46" w:rsidRDefault="00932AF1">
      <w:pPr>
        <w:pStyle w:val="Akapitzlist"/>
        <w:numPr>
          <w:ilvl w:val="1"/>
          <w:numId w:val="1"/>
        </w:numPr>
        <w:tabs>
          <w:tab w:val="left" w:pos="1131"/>
        </w:tabs>
        <w:spacing w:before="134"/>
        <w:ind w:left="1131" w:hanging="423"/>
        <w:jc w:val="both"/>
      </w:pPr>
      <w:r>
        <w:t>Doprowadzić</w:t>
      </w:r>
      <w:r>
        <w:rPr>
          <w:spacing w:val="9"/>
        </w:rPr>
        <w:t xml:space="preserve"> </w:t>
      </w:r>
      <w:r>
        <w:t>dwie</w:t>
      </w:r>
      <w:r>
        <w:rPr>
          <w:spacing w:val="12"/>
        </w:rPr>
        <w:t xml:space="preserve"> </w:t>
      </w:r>
      <w:r>
        <w:t>skrętki</w:t>
      </w:r>
      <w:r>
        <w:rPr>
          <w:spacing w:val="11"/>
        </w:rPr>
        <w:t xml:space="preserve"> </w:t>
      </w:r>
      <w:r>
        <w:t>ekranowane</w:t>
      </w:r>
      <w:r>
        <w:rPr>
          <w:spacing w:val="12"/>
        </w:rPr>
        <w:t xml:space="preserve"> </w:t>
      </w:r>
      <w:r>
        <w:t>kategorii</w:t>
      </w:r>
      <w:r>
        <w:rPr>
          <w:spacing w:val="11"/>
        </w:rPr>
        <w:t xml:space="preserve"> </w:t>
      </w:r>
      <w:r>
        <w:t>6a</w:t>
      </w:r>
      <w:r>
        <w:rPr>
          <w:spacing w:val="12"/>
        </w:rPr>
        <w:t xml:space="preserve"> </w:t>
      </w:r>
      <w:r>
        <w:t>pomiędzy</w:t>
      </w:r>
      <w:r>
        <w:rPr>
          <w:spacing w:val="11"/>
        </w:rPr>
        <w:t xml:space="preserve"> </w:t>
      </w:r>
      <w:r>
        <w:t>dostarczanymi</w:t>
      </w:r>
      <w:r>
        <w:rPr>
          <w:spacing w:val="12"/>
        </w:rPr>
        <w:t xml:space="preserve"> </w:t>
      </w:r>
      <w:proofErr w:type="spellStart"/>
      <w:r>
        <w:t>switchami</w:t>
      </w:r>
      <w:proofErr w:type="spellEnd"/>
      <w:r>
        <w:rPr>
          <w:spacing w:val="12"/>
        </w:rPr>
        <w:t xml:space="preserve"> </w:t>
      </w:r>
      <w:r>
        <w:rPr>
          <w:spacing w:val="-10"/>
        </w:rPr>
        <w:t>a</w:t>
      </w:r>
    </w:p>
    <w:p w14:paraId="77CCF9A6" w14:textId="77777777" w:rsidR="006E7B46" w:rsidRDefault="00932AF1">
      <w:pPr>
        <w:pStyle w:val="Tekstpodstawowy"/>
      </w:pPr>
      <w:r>
        <w:t>serwerownią</w:t>
      </w:r>
      <w:r>
        <w:rPr>
          <w:spacing w:val="-1"/>
        </w:rPr>
        <w:t xml:space="preserve"> </w:t>
      </w:r>
      <w:r>
        <w:t>na</w:t>
      </w:r>
      <w:r>
        <w:rPr>
          <w:spacing w:val="-2"/>
        </w:rPr>
        <w:t xml:space="preserve"> </w:t>
      </w:r>
      <w:r>
        <w:t xml:space="preserve">1 </w:t>
      </w:r>
      <w:r>
        <w:rPr>
          <w:spacing w:val="-2"/>
        </w:rPr>
        <w:t>piętrze.</w:t>
      </w:r>
    </w:p>
    <w:p w14:paraId="0D9249D2" w14:textId="77777777" w:rsidR="006E7B46" w:rsidRDefault="006E7B46">
      <w:pPr>
        <w:pStyle w:val="Tekstpodstawowy"/>
        <w:spacing w:before="0"/>
        <w:ind w:left="0"/>
        <w:jc w:val="left"/>
      </w:pPr>
    </w:p>
    <w:p w14:paraId="4026C226" w14:textId="77777777" w:rsidR="006E7B46" w:rsidRDefault="006E7B46">
      <w:pPr>
        <w:pStyle w:val="Tekstpodstawowy"/>
        <w:spacing w:before="0"/>
        <w:ind w:left="0"/>
        <w:jc w:val="left"/>
      </w:pPr>
    </w:p>
    <w:p w14:paraId="29F302DF" w14:textId="77777777" w:rsidR="006E7B46" w:rsidRDefault="00932AF1">
      <w:pPr>
        <w:pStyle w:val="Nagwek1"/>
        <w:numPr>
          <w:ilvl w:val="0"/>
          <w:numId w:val="1"/>
        </w:numPr>
        <w:tabs>
          <w:tab w:val="left" w:pos="859"/>
        </w:tabs>
        <w:ind w:left="859" w:hanging="358"/>
        <w:jc w:val="both"/>
      </w:pPr>
      <w:r>
        <w:t>Sposób</w:t>
      </w:r>
      <w:r>
        <w:rPr>
          <w:spacing w:val="-3"/>
        </w:rPr>
        <w:t xml:space="preserve"> </w:t>
      </w:r>
      <w:r>
        <w:t>prowadzenia</w:t>
      </w:r>
      <w:r>
        <w:rPr>
          <w:spacing w:val="-2"/>
        </w:rPr>
        <w:t xml:space="preserve"> prac.</w:t>
      </w:r>
    </w:p>
    <w:p w14:paraId="6AC20165" w14:textId="77777777" w:rsidR="006E7B46" w:rsidRDefault="00932AF1">
      <w:pPr>
        <w:pStyle w:val="Akapitzlist"/>
        <w:numPr>
          <w:ilvl w:val="1"/>
          <w:numId w:val="1"/>
        </w:numPr>
        <w:tabs>
          <w:tab w:val="left" w:pos="1219"/>
          <w:tab w:val="left" w:pos="1221"/>
        </w:tabs>
        <w:spacing w:before="134" w:line="360" w:lineRule="auto"/>
        <w:ind w:left="1221" w:right="139" w:hanging="360"/>
        <w:jc w:val="both"/>
      </w:pPr>
      <w:r>
        <w:t>W terminie do 4 tygodniu od podpisania umowy Wykonawca powinien przekazać Zamawiającemu pozytywnie zaopiniowany przez Zamawiającego Projekt rozdzielnic zasilająco-sterujących, Projekt wszystkich innych koniecznych do wykonania Przedmiotu Zamówienia rozdzielnic, schemat strukturalny instalacji oraz jej połączenia z systemem BMS Zamawiającego.</w:t>
      </w:r>
    </w:p>
    <w:p w14:paraId="2FBC7E79" w14:textId="77777777" w:rsidR="006E7B46" w:rsidRDefault="00932AF1">
      <w:pPr>
        <w:pStyle w:val="Akapitzlist"/>
        <w:numPr>
          <w:ilvl w:val="1"/>
          <w:numId w:val="1"/>
        </w:numPr>
        <w:tabs>
          <w:tab w:val="left" w:pos="1219"/>
          <w:tab w:val="left" w:pos="1221"/>
        </w:tabs>
        <w:spacing w:before="1" w:line="360" w:lineRule="auto"/>
        <w:ind w:left="1221" w:right="139" w:hanging="360"/>
        <w:jc w:val="both"/>
      </w:pPr>
      <w:r>
        <w:t>Po</w:t>
      </w:r>
      <w:r>
        <w:rPr>
          <w:spacing w:val="-8"/>
        </w:rPr>
        <w:t xml:space="preserve"> </w:t>
      </w:r>
      <w:r>
        <w:t>Zaakceptowaniu</w:t>
      </w:r>
      <w:r>
        <w:rPr>
          <w:spacing w:val="-8"/>
        </w:rPr>
        <w:t xml:space="preserve"> </w:t>
      </w:r>
      <w:r>
        <w:t>przez</w:t>
      </w:r>
      <w:r>
        <w:rPr>
          <w:spacing w:val="-8"/>
        </w:rPr>
        <w:t xml:space="preserve"> </w:t>
      </w:r>
      <w:r>
        <w:t>Zamawiającego</w:t>
      </w:r>
      <w:r>
        <w:rPr>
          <w:spacing w:val="-8"/>
        </w:rPr>
        <w:t xml:space="preserve"> </w:t>
      </w:r>
      <w:r>
        <w:t>projektu</w:t>
      </w:r>
      <w:r>
        <w:rPr>
          <w:spacing w:val="-9"/>
        </w:rPr>
        <w:t xml:space="preserve"> </w:t>
      </w:r>
      <w:r>
        <w:t>Wykonawcy</w:t>
      </w:r>
      <w:r>
        <w:rPr>
          <w:spacing w:val="-9"/>
        </w:rPr>
        <w:t xml:space="preserve"> </w:t>
      </w:r>
      <w:r>
        <w:t>zostanie</w:t>
      </w:r>
      <w:r>
        <w:rPr>
          <w:spacing w:val="-9"/>
        </w:rPr>
        <w:t xml:space="preserve"> </w:t>
      </w:r>
      <w:r>
        <w:t>przekazany</w:t>
      </w:r>
      <w:r>
        <w:rPr>
          <w:spacing w:val="-8"/>
        </w:rPr>
        <w:t xml:space="preserve"> </w:t>
      </w:r>
      <w:r>
        <w:t xml:space="preserve">teren </w:t>
      </w:r>
      <w:r>
        <w:rPr>
          <w:spacing w:val="-2"/>
        </w:rPr>
        <w:t>robót.</w:t>
      </w:r>
    </w:p>
    <w:p w14:paraId="6D4CA851" w14:textId="77777777" w:rsidR="006E7B46" w:rsidRDefault="00932AF1">
      <w:pPr>
        <w:pStyle w:val="Akapitzlist"/>
        <w:numPr>
          <w:ilvl w:val="1"/>
          <w:numId w:val="1"/>
        </w:numPr>
        <w:tabs>
          <w:tab w:val="left" w:pos="1219"/>
          <w:tab w:val="left" w:pos="1221"/>
        </w:tabs>
        <w:spacing w:line="360" w:lineRule="auto"/>
        <w:ind w:left="1221" w:right="139" w:hanging="360"/>
        <w:jc w:val="both"/>
      </w:pPr>
      <w:r>
        <w:t>Wymianę rozdzielnic należy wykonać maksymalnie do końca 8 tygodnia od podpisania umowy</w:t>
      </w:r>
      <w:r>
        <w:rPr>
          <w:spacing w:val="-13"/>
        </w:rPr>
        <w:t xml:space="preserve"> </w:t>
      </w:r>
      <w:r>
        <w:t>etapowo</w:t>
      </w:r>
      <w:r>
        <w:rPr>
          <w:spacing w:val="-12"/>
        </w:rPr>
        <w:t xml:space="preserve"> </w:t>
      </w:r>
      <w:r>
        <w:t>(najpierw</w:t>
      </w:r>
      <w:r>
        <w:rPr>
          <w:spacing w:val="-13"/>
        </w:rPr>
        <w:t xml:space="preserve"> </w:t>
      </w:r>
      <w:r>
        <w:t>wymiana</w:t>
      </w:r>
      <w:r>
        <w:rPr>
          <w:spacing w:val="-12"/>
        </w:rPr>
        <w:t xml:space="preserve"> </w:t>
      </w:r>
      <w:r>
        <w:t>i</w:t>
      </w:r>
      <w:r>
        <w:rPr>
          <w:spacing w:val="-13"/>
        </w:rPr>
        <w:t xml:space="preserve"> </w:t>
      </w:r>
      <w:r>
        <w:t>uruchomienie</w:t>
      </w:r>
      <w:r>
        <w:rPr>
          <w:spacing w:val="-12"/>
        </w:rPr>
        <w:t xml:space="preserve"> </w:t>
      </w:r>
      <w:r>
        <w:t>automatyki</w:t>
      </w:r>
      <w:r>
        <w:rPr>
          <w:spacing w:val="-13"/>
        </w:rPr>
        <w:t xml:space="preserve"> </w:t>
      </w:r>
      <w:r>
        <w:t>pierwszej</w:t>
      </w:r>
      <w:r>
        <w:rPr>
          <w:spacing w:val="-12"/>
        </w:rPr>
        <w:t xml:space="preserve"> </w:t>
      </w:r>
      <w:r>
        <w:t>centrali,</w:t>
      </w:r>
      <w:r>
        <w:rPr>
          <w:spacing w:val="-12"/>
        </w:rPr>
        <w:t xml:space="preserve"> </w:t>
      </w:r>
      <w:r>
        <w:t>później wymiana i uruchomienie automatyki drugiej) przy założeniu maksymalnego czasu pracy systemu bez jednej czynnej centrali wynoszącego 20 dni kalendarzowych łącznie dla całości prowadzonych prac.</w:t>
      </w:r>
    </w:p>
    <w:p w14:paraId="30E22CC1" w14:textId="77777777" w:rsidR="006E7B46" w:rsidRDefault="00932AF1">
      <w:pPr>
        <w:pStyle w:val="Akapitzlist"/>
        <w:numPr>
          <w:ilvl w:val="1"/>
          <w:numId w:val="1"/>
        </w:numPr>
        <w:tabs>
          <w:tab w:val="left" w:pos="1219"/>
        </w:tabs>
        <w:ind w:left="1219" w:hanging="358"/>
        <w:jc w:val="both"/>
      </w:pPr>
      <w:r>
        <w:t>Prace</w:t>
      </w:r>
      <w:r>
        <w:rPr>
          <w:spacing w:val="-6"/>
        </w:rPr>
        <w:t xml:space="preserve"> </w:t>
      </w:r>
      <w:r>
        <w:t>należy</w:t>
      </w:r>
      <w:r>
        <w:rPr>
          <w:spacing w:val="-3"/>
        </w:rPr>
        <w:t xml:space="preserve"> </w:t>
      </w:r>
      <w:r>
        <w:t>zgłosić</w:t>
      </w:r>
      <w:r>
        <w:rPr>
          <w:spacing w:val="-3"/>
        </w:rPr>
        <w:t xml:space="preserve"> </w:t>
      </w:r>
      <w:r>
        <w:t>przynajmniej</w:t>
      </w:r>
      <w:r>
        <w:rPr>
          <w:spacing w:val="-3"/>
        </w:rPr>
        <w:t xml:space="preserve"> </w:t>
      </w:r>
      <w:r>
        <w:t>z</w:t>
      </w:r>
      <w:r>
        <w:rPr>
          <w:spacing w:val="-3"/>
        </w:rPr>
        <w:t xml:space="preserve"> </w:t>
      </w:r>
      <w:r>
        <w:t>trzydniowym</w:t>
      </w:r>
      <w:r>
        <w:rPr>
          <w:spacing w:val="-2"/>
        </w:rPr>
        <w:t xml:space="preserve"> wyprzedzeniem</w:t>
      </w:r>
    </w:p>
    <w:p w14:paraId="6FDBAF5E" w14:textId="77777777" w:rsidR="006E7B46" w:rsidRDefault="00932AF1">
      <w:pPr>
        <w:pStyle w:val="Akapitzlist"/>
        <w:numPr>
          <w:ilvl w:val="1"/>
          <w:numId w:val="1"/>
        </w:numPr>
        <w:tabs>
          <w:tab w:val="left" w:pos="1219"/>
          <w:tab w:val="left" w:pos="1221"/>
        </w:tabs>
        <w:spacing w:before="134" w:line="360" w:lineRule="auto"/>
        <w:ind w:left="1221" w:right="139" w:hanging="360"/>
        <w:jc w:val="both"/>
      </w:pPr>
      <w:r>
        <w:t xml:space="preserve">Wszelkie wyłączenia prac central wentylacyjnych muszą być ustalane z Zamawiającym z przynajmniej 4 dniowym wyprzedzeniem. Wykonawca dołoży wszelkich starań aby zminimalizować czas trwania </w:t>
      </w:r>
      <w:proofErr w:type="spellStart"/>
      <w:r>
        <w:t>wyłączeń</w:t>
      </w:r>
      <w:proofErr w:type="spellEnd"/>
      <w:r>
        <w:t>.</w:t>
      </w:r>
    </w:p>
    <w:p w14:paraId="59E39F62" w14:textId="77777777" w:rsidR="006E7B46" w:rsidRDefault="00932AF1">
      <w:pPr>
        <w:pStyle w:val="Akapitzlist"/>
        <w:numPr>
          <w:ilvl w:val="1"/>
          <w:numId w:val="1"/>
        </w:numPr>
        <w:tabs>
          <w:tab w:val="left" w:pos="1219"/>
          <w:tab w:val="left" w:pos="1221"/>
        </w:tabs>
        <w:spacing w:line="360" w:lineRule="auto"/>
        <w:ind w:left="1221" w:right="140" w:hanging="360"/>
        <w:jc w:val="both"/>
      </w:pPr>
      <w:r>
        <w:t xml:space="preserve">Zamawiający nie gwarantuje możliwości prowadzenia prac poza godzinami 6:00 – 15:30 oraz w soboty i niedziele na terenie </w:t>
      </w:r>
      <w:proofErr w:type="spellStart"/>
      <w:r>
        <w:t>GUMed</w:t>
      </w:r>
      <w:proofErr w:type="spellEnd"/>
      <w:r>
        <w:t>. W przypadku takiej konieczności możliwość należy uzgodnić z Zamawiającym w terminie poprzedzającym prace o przynajmniej 3 dni.</w:t>
      </w:r>
    </w:p>
    <w:p w14:paraId="0C6664B9" w14:textId="77777777" w:rsidR="006E7B46" w:rsidRDefault="006E7B46">
      <w:pPr>
        <w:pStyle w:val="Akapitzlist"/>
        <w:spacing w:line="360" w:lineRule="auto"/>
        <w:sectPr w:rsidR="006E7B46">
          <w:pgSz w:w="11910" w:h="16840"/>
          <w:pgMar w:top="1360" w:right="1275" w:bottom="280" w:left="1275" w:header="708" w:footer="708" w:gutter="0"/>
          <w:cols w:space="708"/>
        </w:sectPr>
      </w:pPr>
    </w:p>
    <w:p w14:paraId="4F32B2D2" w14:textId="77777777" w:rsidR="006E7B46" w:rsidRDefault="00932AF1">
      <w:pPr>
        <w:pStyle w:val="Nagwek1"/>
        <w:numPr>
          <w:ilvl w:val="0"/>
          <w:numId w:val="1"/>
        </w:numPr>
        <w:tabs>
          <w:tab w:val="left" w:pos="859"/>
        </w:tabs>
        <w:spacing w:before="42"/>
        <w:ind w:left="859" w:hanging="358"/>
        <w:jc w:val="both"/>
      </w:pPr>
      <w:r>
        <w:lastRenderedPageBreak/>
        <w:t>Odbiór</w:t>
      </w:r>
      <w:r>
        <w:rPr>
          <w:spacing w:val="-4"/>
        </w:rPr>
        <w:t xml:space="preserve"> </w:t>
      </w:r>
      <w:r>
        <w:t>robót</w:t>
      </w:r>
      <w:r>
        <w:rPr>
          <w:spacing w:val="-2"/>
        </w:rPr>
        <w:t xml:space="preserve"> </w:t>
      </w:r>
      <w:r>
        <w:t>i</w:t>
      </w:r>
      <w:r>
        <w:rPr>
          <w:spacing w:val="-2"/>
        </w:rPr>
        <w:t xml:space="preserve"> </w:t>
      </w:r>
      <w:r>
        <w:t>reagowanie</w:t>
      </w:r>
      <w:r>
        <w:rPr>
          <w:spacing w:val="-2"/>
        </w:rPr>
        <w:t xml:space="preserve"> </w:t>
      </w:r>
      <w:r>
        <w:t>na</w:t>
      </w:r>
      <w:r>
        <w:rPr>
          <w:spacing w:val="-2"/>
        </w:rPr>
        <w:t xml:space="preserve"> </w:t>
      </w:r>
      <w:r>
        <w:t>stany</w:t>
      </w:r>
      <w:r>
        <w:rPr>
          <w:spacing w:val="-1"/>
        </w:rPr>
        <w:t xml:space="preserve"> </w:t>
      </w:r>
      <w:r>
        <w:rPr>
          <w:spacing w:val="-2"/>
        </w:rPr>
        <w:t>awaryjne.</w:t>
      </w:r>
    </w:p>
    <w:p w14:paraId="6703032B" w14:textId="3F21DFD6" w:rsidR="006E7B46" w:rsidRDefault="00932AF1">
      <w:pPr>
        <w:pStyle w:val="Akapitzlist"/>
        <w:numPr>
          <w:ilvl w:val="1"/>
          <w:numId w:val="1"/>
        </w:numPr>
        <w:tabs>
          <w:tab w:val="left" w:pos="1219"/>
          <w:tab w:val="left" w:pos="1221"/>
        </w:tabs>
        <w:spacing w:before="134" w:line="360" w:lineRule="auto"/>
        <w:ind w:left="1221" w:right="139" w:hanging="360"/>
        <w:jc w:val="both"/>
      </w:pPr>
      <w:r>
        <w:t>W trakcie działania systemu w oparciu o automatykę dostarczaną przez Wykonawcę,</w:t>
      </w:r>
      <w:r w:rsidR="004E54C7">
        <w:t xml:space="preserve"> w trakcie prowadzenia robót,</w:t>
      </w:r>
      <w:r>
        <w:t xml:space="preserve"> Wykonawca</w:t>
      </w:r>
      <w:r>
        <w:rPr>
          <w:spacing w:val="-2"/>
        </w:rPr>
        <w:t xml:space="preserve"> </w:t>
      </w:r>
      <w:r>
        <w:t>deklaruje</w:t>
      </w:r>
      <w:r>
        <w:rPr>
          <w:spacing w:val="-2"/>
        </w:rPr>
        <w:t xml:space="preserve"> </w:t>
      </w:r>
      <w:r>
        <w:t>czas</w:t>
      </w:r>
      <w:r>
        <w:rPr>
          <w:spacing w:val="-2"/>
        </w:rPr>
        <w:t xml:space="preserve"> </w:t>
      </w:r>
      <w:r>
        <w:t>reakcji</w:t>
      </w:r>
      <w:r>
        <w:rPr>
          <w:spacing w:val="-2"/>
        </w:rPr>
        <w:t xml:space="preserve"> </w:t>
      </w:r>
      <w:r>
        <w:t>na</w:t>
      </w:r>
      <w:r>
        <w:rPr>
          <w:spacing w:val="-2"/>
        </w:rPr>
        <w:t xml:space="preserve"> </w:t>
      </w:r>
      <w:r>
        <w:t>awarię</w:t>
      </w:r>
      <w:r>
        <w:rPr>
          <w:spacing w:val="-2"/>
        </w:rPr>
        <w:t xml:space="preserve"> </w:t>
      </w:r>
      <w:r>
        <w:t>związaną</w:t>
      </w:r>
      <w:r>
        <w:rPr>
          <w:spacing w:val="-2"/>
        </w:rPr>
        <w:t xml:space="preserve"> </w:t>
      </w:r>
      <w:r>
        <w:t>z</w:t>
      </w:r>
      <w:r>
        <w:rPr>
          <w:spacing w:val="-2"/>
        </w:rPr>
        <w:t xml:space="preserve"> </w:t>
      </w:r>
      <w:r>
        <w:t>automatyką</w:t>
      </w:r>
      <w:r>
        <w:rPr>
          <w:spacing w:val="-2"/>
        </w:rPr>
        <w:t xml:space="preserve"> </w:t>
      </w:r>
      <w:r>
        <w:t>w</w:t>
      </w:r>
      <w:r>
        <w:rPr>
          <w:spacing w:val="-2"/>
        </w:rPr>
        <w:t xml:space="preserve"> </w:t>
      </w:r>
      <w:r>
        <w:t>czasie</w:t>
      </w:r>
      <w:r>
        <w:rPr>
          <w:spacing w:val="-2"/>
        </w:rPr>
        <w:t xml:space="preserve"> </w:t>
      </w:r>
      <w:r>
        <w:t>120</w:t>
      </w:r>
      <w:r>
        <w:rPr>
          <w:spacing w:val="-2"/>
        </w:rPr>
        <w:t xml:space="preserve"> </w:t>
      </w:r>
      <w:r>
        <w:t>minut</w:t>
      </w:r>
      <w:r>
        <w:rPr>
          <w:spacing w:val="-2"/>
        </w:rPr>
        <w:t xml:space="preserve"> </w:t>
      </w:r>
      <w:r>
        <w:t>a uruchomienie w trybie awaryjnym 240 minut.</w:t>
      </w:r>
    </w:p>
    <w:p w14:paraId="799D8380" w14:textId="77777777" w:rsidR="006E7B46" w:rsidRDefault="00932AF1">
      <w:pPr>
        <w:pStyle w:val="Akapitzlist"/>
        <w:numPr>
          <w:ilvl w:val="1"/>
          <w:numId w:val="1"/>
        </w:numPr>
        <w:tabs>
          <w:tab w:val="left" w:pos="1219"/>
          <w:tab w:val="left" w:pos="1221"/>
        </w:tabs>
        <w:spacing w:line="360" w:lineRule="auto"/>
        <w:ind w:left="1221" w:right="139" w:hanging="360"/>
        <w:jc w:val="both"/>
      </w:pPr>
      <w:r>
        <w:t>Przed odbiorem robót Wykonawca przeprowadzi szkolenie z wykonanego przez siebie systemu.</w:t>
      </w:r>
      <w:r>
        <w:rPr>
          <w:spacing w:val="-2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szkolenia</w:t>
      </w:r>
      <w:r>
        <w:rPr>
          <w:spacing w:val="-2"/>
        </w:rPr>
        <w:t xml:space="preserve"> </w:t>
      </w:r>
      <w:r>
        <w:t>Zamawiający</w:t>
      </w:r>
      <w:r>
        <w:rPr>
          <w:spacing w:val="-2"/>
        </w:rPr>
        <w:t xml:space="preserve"> </w:t>
      </w:r>
      <w:r>
        <w:t>wyznaczy</w:t>
      </w:r>
      <w:r>
        <w:rPr>
          <w:spacing w:val="-2"/>
        </w:rPr>
        <w:t xml:space="preserve"> </w:t>
      </w:r>
      <w:r>
        <w:t>wybrane</w:t>
      </w:r>
      <w:r>
        <w:rPr>
          <w:spacing w:val="-2"/>
        </w:rPr>
        <w:t xml:space="preserve"> </w:t>
      </w:r>
      <w:r>
        <w:t>przez</w:t>
      </w:r>
      <w:r>
        <w:rPr>
          <w:spacing w:val="-2"/>
        </w:rPr>
        <w:t xml:space="preserve"> </w:t>
      </w:r>
      <w:r>
        <w:t>siebie</w:t>
      </w:r>
      <w:r>
        <w:rPr>
          <w:spacing w:val="-2"/>
        </w:rPr>
        <w:t xml:space="preserve"> </w:t>
      </w:r>
      <w:r>
        <w:t>osoby</w:t>
      </w:r>
      <w:r>
        <w:rPr>
          <w:spacing w:val="-2"/>
        </w:rPr>
        <w:t xml:space="preserve"> </w:t>
      </w:r>
      <w:r>
        <w:t>oraz</w:t>
      </w:r>
      <w:r>
        <w:rPr>
          <w:spacing w:val="-2"/>
        </w:rPr>
        <w:t xml:space="preserve"> </w:t>
      </w:r>
      <w:r>
        <w:t>zaprosi</w:t>
      </w:r>
      <w:r>
        <w:rPr>
          <w:spacing w:val="-2"/>
        </w:rPr>
        <w:t xml:space="preserve"> </w:t>
      </w:r>
      <w:r>
        <w:t>do udziału</w:t>
      </w:r>
      <w:r>
        <w:rPr>
          <w:spacing w:val="-11"/>
        </w:rPr>
        <w:t xml:space="preserve"> </w:t>
      </w:r>
      <w:r>
        <w:t>przedstawicieli</w:t>
      </w:r>
      <w:r>
        <w:rPr>
          <w:spacing w:val="-11"/>
        </w:rPr>
        <w:t xml:space="preserve"> </w:t>
      </w:r>
      <w:r>
        <w:t>firmy</w:t>
      </w:r>
      <w:r>
        <w:rPr>
          <w:spacing w:val="-11"/>
        </w:rPr>
        <w:t xml:space="preserve"> </w:t>
      </w:r>
      <w:r>
        <w:t>pełniącej</w:t>
      </w:r>
      <w:r>
        <w:rPr>
          <w:spacing w:val="-11"/>
        </w:rPr>
        <w:t xml:space="preserve"> </w:t>
      </w:r>
      <w:r>
        <w:t>rolę</w:t>
      </w:r>
      <w:r>
        <w:rPr>
          <w:spacing w:val="-11"/>
        </w:rPr>
        <w:t xml:space="preserve"> </w:t>
      </w:r>
      <w:r>
        <w:t>serwisu</w:t>
      </w:r>
      <w:r>
        <w:rPr>
          <w:spacing w:val="-11"/>
        </w:rPr>
        <w:t xml:space="preserve"> </w:t>
      </w:r>
      <w:r>
        <w:t>eksploatacyjnego</w:t>
      </w:r>
      <w:r>
        <w:rPr>
          <w:spacing w:val="-11"/>
        </w:rPr>
        <w:t xml:space="preserve"> </w:t>
      </w:r>
      <w:r>
        <w:t>systemów</w:t>
      </w:r>
      <w:r>
        <w:rPr>
          <w:spacing w:val="-11"/>
        </w:rPr>
        <w:t xml:space="preserve"> </w:t>
      </w:r>
      <w:r>
        <w:t>wentylacji i klimatyzacji.</w:t>
      </w:r>
    </w:p>
    <w:p w14:paraId="2ACAC182" w14:textId="77777777" w:rsidR="006E7B46" w:rsidRDefault="006E7B46">
      <w:pPr>
        <w:pStyle w:val="Tekstpodstawowy"/>
        <w:ind w:left="0"/>
        <w:jc w:val="left"/>
      </w:pPr>
    </w:p>
    <w:p w14:paraId="3F6E6361" w14:textId="77777777" w:rsidR="006E7B46" w:rsidRDefault="00932AF1">
      <w:pPr>
        <w:pStyle w:val="Nagwek1"/>
        <w:numPr>
          <w:ilvl w:val="0"/>
          <w:numId w:val="1"/>
        </w:numPr>
        <w:tabs>
          <w:tab w:val="left" w:pos="859"/>
        </w:tabs>
        <w:ind w:left="859" w:hanging="358"/>
        <w:jc w:val="both"/>
      </w:pPr>
      <w:r>
        <w:t>Warunki</w:t>
      </w:r>
      <w:r>
        <w:rPr>
          <w:spacing w:val="-2"/>
        </w:rPr>
        <w:t xml:space="preserve"> </w:t>
      </w:r>
      <w:r>
        <w:t>udziału</w:t>
      </w:r>
      <w:r>
        <w:rPr>
          <w:spacing w:val="-1"/>
        </w:rPr>
        <w:t xml:space="preserve"> </w:t>
      </w:r>
      <w:r>
        <w:t>w</w:t>
      </w:r>
      <w:r>
        <w:rPr>
          <w:spacing w:val="-2"/>
        </w:rPr>
        <w:t xml:space="preserve"> postepowaniu</w:t>
      </w:r>
    </w:p>
    <w:p w14:paraId="08E76133" w14:textId="77777777" w:rsidR="006E7B46" w:rsidRDefault="00932AF1">
      <w:pPr>
        <w:pStyle w:val="Tekstpodstawowy"/>
        <w:ind w:left="490"/>
      </w:pPr>
      <w:r>
        <w:t>O</w:t>
      </w:r>
      <w:r>
        <w:rPr>
          <w:spacing w:val="-4"/>
        </w:rPr>
        <w:t xml:space="preserve"> </w:t>
      </w:r>
      <w:r>
        <w:t>udzielenie</w:t>
      </w:r>
      <w:r>
        <w:rPr>
          <w:spacing w:val="-4"/>
        </w:rPr>
        <w:t xml:space="preserve"> </w:t>
      </w:r>
      <w:r>
        <w:t>zamówienia</w:t>
      </w:r>
      <w:r>
        <w:rPr>
          <w:spacing w:val="-4"/>
        </w:rPr>
        <w:t xml:space="preserve"> </w:t>
      </w:r>
      <w:r>
        <w:t>mogą</w:t>
      </w:r>
      <w:r>
        <w:rPr>
          <w:spacing w:val="-3"/>
        </w:rPr>
        <w:t xml:space="preserve"> </w:t>
      </w:r>
      <w:r>
        <w:t>ubiegać</w:t>
      </w:r>
      <w:r>
        <w:rPr>
          <w:spacing w:val="-3"/>
        </w:rPr>
        <w:t xml:space="preserve"> </w:t>
      </w:r>
      <w:r>
        <w:t>się</w:t>
      </w:r>
      <w:r>
        <w:rPr>
          <w:spacing w:val="-3"/>
        </w:rPr>
        <w:t xml:space="preserve"> </w:t>
      </w:r>
      <w:r>
        <w:t>Oferenci,</w:t>
      </w:r>
      <w:r>
        <w:rPr>
          <w:spacing w:val="-3"/>
        </w:rPr>
        <w:t xml:space="preserve"> </w:t>
      </w:r>
      <w:r>
        <w:rPr>
          <w:spacing w:val="-2"/>
        </w:rPr>
        <w:t>którzy:</w:t>
      </w:r>
    </w:p>
    <w:p w14:paraId="2F8896A7" w14:textId="77777777" w:rsidR="006E7B46" w:rsidRDefault="00932AF1">
      <w:pPr>
        <w:pStyle w:val="Akapitzlist"/>
        <w:numPr>
          <w:ilvl w:val="1"/>
          <w:numId w:val="1"/>
        </w:numPr>
        <w:tabs>
          <w:tab w:val="left" w:pos="1273"/>
          <w:tab w:val="left" w:pos="1275"/>
        </w:tabs>
        <w:spacing w:before="135" w:line="360" w:lineRule="auto"/>
        <w:ind w:left="1275" w:right="142" w:hanging="360"/>
        <w:jc w:val="both"/>
      </w:pPr>
      <w:r>
        <w:t>Posiadają uprawnienia do wykonywania działalności lub czynności związanych z wykonaniem zadania, posiadają wiedzę i doświadczenie.</w:t>
      </w:r>
    </w:p>
    <w:p w14:paraId="26085631" w14:textId="77777777" w:rsidR="006E7B46" w:rsidRDefault="00932AF1">
      <w:pPr>
        <w:pStyle w:val="Akapitzlist"/>
        <w:numPr>
          <w:ilvl w:val="1"/>
          <w:numId w:val="1"/>
        </w:numPr>
        <w:tabs>
          <w:tab w:val="left" w:pos="1273"/>
        </w:tabs>
        <w:ind w:left="1273" w:hanging="358"/>
        <w:jc w:val="both"/>
      </w:pPr>
      <w:r>
        <w:t>Nie</w:t>
      </w:r>
      <w:r>
        <w:rPr>
          <w:spacing w:val="-6"/>
        </w:rPr>
        <w:t xml:space="preserve"> </w:t>
      </w:r>
      <w:r>
        <w:t>podlegają</w:t>
      </w:r>
      <w:r>
        <w:rPr>
          <w:spacing w:val="-4"/>
        </w:rPr>
        <w:t xml:space="preserve"> </w:t>
      </w:r>
      <w:r>
        <w:t>wykluczeniu</w:t>
      </w:r>
      <w:r>
        <w:rPr>
          <w:spacing w:val="-4"/>
        </w:rPr>
        <w:t xml:space="preserve"> </w:t>
      </w:r>
      <w:r>
        <w:t>z</w:t>
      </w:r>
      <w:r>
        <w:rPr>
          <w:spacing w:val="-4"/>
        </w:rPr>
        <w:t xml:space="preserve"> </w:t>
      </w:r>
      <w:r>
        <w:t>postępowania</w:t>
      </w:r>
      <w:r>
        <w:rPr>
          <w:spacing w:val="-4"/>
        </w:rPr>
        <w:t xml:space="preserve"> </w:t>
      </w:r>
      <w:r>
        <w:t>o</w:t>
      </w:r>
      <w:r>
        <w:rPr>
          <w:spacing w:val="-3"/>
        </w:rPr>
        <w:t xml:space="preserve"> </w:t>
      </w:r>
      <w:r>
        <w:t>zamówienie</w:t>
      </w:r>
      <w:r>
        <w:rPr>
          <w:spacing w:val="-4"/>
        </w:rPr>
        <w:t xml:space="preserve"> </w:t>
      </w:r>
      <w:r>
        <w:rPr>
          <w:spacing w:val="-2"/>
        </w:rPr>
        <w:t>publiczne.</w:t>
      </w:r>
    </w:p>
    <w:p w14:paraId="28DF6141" w14:textId="4B17FCBC" w:rsidR="006E7B46" w:rsidRDefault="00932AF1">
      <w:pPr>
        <w:pStyle w:val="Akapitzlist"/>
        <w:numPr>
          <w:ilvl w:val="1"/>
          <w:numId w:val="1"/>
        </w:numPr>
        <w:tabs>
          <w:tab w:val="left" w:pos="1273"/>
          <w:tab w:val="left" w:pos="1275"/>
        </w:tabs>
        <w:spacing w:before="134" w:line="360" w:lineRule="auto"/>
        <w:ind w:left="1275" w:right="140" w:hanging="360"/>
        <w:jc w:val="both"/>
      </w:pPr>
      <w:r>
        <w:t>Dysponują odpowiednim potencjałem technicznym i osobami zdolnymi do wykonania zamówienia.</w:t>
      </w:r>
    </w:p>
    <w:p w14:paraId="1CA2D115" w14:textId="77777777" w:rsidR="006E7B46" w:rsidRDefault="00932AF1">
      <w:pPr>
        <w:pStyle w:val="Akapitzlist"/>
        <w:numPr>
          <w:ilvl w:val="1"/>
          <w:numId w:val="1"/>
        </w:numPr>
        <w:tabs>
          <w:tab w:val="left" w:pos="1273"/>
          <w:tab w:val="left" w:pos="1275"/>
        </w:tabs>
        <w:spacing w:line="360" w:lineRule="auto"/>
        <w:ind w:left="1275" w:right="140" w:hanging="360"/>
        <w:jc w:val="both"/>
      </w:pPr>
      <w:r>
        <w:t>Znajdują się w dobrej sytuacji ekonomicznej i finansowej oraz posiadają polisę ubezpieczeniową od odpowiedzialności cywilnej w zakresie prowadzonej działalności.</w:t>
      </w:r>
    </w:p>
    <w:p w14:paraId="2D3BDDA2" w14:textId="77777777" w:rsidR="006E7B46" w:rsidRDefault="00932AF1">
      <w:pPr>
        <w:pStyle w:val="Akapitzlist"/>
        <w:numPr>
          <w:ilvl w:val="1"/>
          <w:numId w:val="1"/>
        </w:numPr>
        <w:tabs>
          <w:tab w:val="left" w:pos="1273"/>
        </w:tabs>
        <w:ind w:left="1273" w:hanging="358"/>
        <w:jc w:val="both"/>
      </w:pPr>
      <w:r>
        <w:t>Wykonają</w:t>
      </w:r>
      <w:r>
        <w:rPr>
          <w:spacing w:val="-12"/>
        </w:rPr>
        <w:t xml:space="preserve"> </w:t>
      </w:r>
      <w:r>
        <w:t>zamówienia</w:t>
      </w:r>
      <w:r>
        <w:rPr>
          <w:spacing w:val="-11"/>
        </w:rPr>
        <w:t xml:space="preserve"> </w:t>
      </w:r>
      <w:r>
        <w:t>z</w:t>
      </w:r>
      <w:r>
        <w:rPr>
          <w:spacing w:val="-12"/>
        </w:rPr>
        <w:t xml:space="preserve"> </w:t>
      </w:r>
      <w:r>
        <w:t>należyta</w:t>
      </w:r>
      <w:r>
        <w:rPr>
          <w:spacing w:val="-11"/>
        </w:rPr>
        <w:t xml:space="preserve"> </w:t>
      </w:r>
      <w:r>
        <w:t>starannością,</w:t>
      </w:r>
      <w:r>
        <w:rPr>
          <w:spacing w:val="-12"/>
        </w:rPr>
        <w:t xml:space="preserve"> </w:t>
      </w:r>
      <w:r>
        <w:t>wymaganą</w:t>
      </w:r>
      <w:r>
        <w:rPr>
          <w:spacing w:val="-11"/>
        </w:rPr>
        <w:t xml:space="preserve"> </w:t>
      </w:r>
      <w:r>
        <w:t>od</w:t>
      </w:r>
      <w:r>
        <w:rPr>
          <w:spacing w:val="-12"/>
        </w:rPr>
        <w:t xml:space="preserve"> </w:t>
      </w:r>
      <w:r>
        <w:t>podmiotów</w:t>
      </w:r>
      <w:r>
        <w:rPr>
          <w:spacing w:val="-11"/>
        </w:rPr>
        <w:t xml:space="preserve"> </w:t>
      </w:r>
      <w:r>
        <w:t>zajmujących</w:t>
      </w:r>
      <w:r>
        <w:rPr>
          <w:spacing w:val="-11"/>
        </w:rPr>
        <w:t xml:space="preserve"> </w:t>
      </w:r>
      <w:r>
        <w:rPr>
          <w:spacing w:val="-5"/>
        </w:rPr>
        <w:t>się</w:t>
      </w:r>
    </w:p>
    <w:p w14:paraId="6CB262DF" w14:textId="77777777" w:rsidR="006E7B46" w:rsidRDefault="00932AF1">
      <w:pPr>
        <w:pStyle w:val="Tekstpodstawowy"/>
        <w:ind w:left="217"/>
        <w:jc w:val="center"/>
      </w:pPr>
      <w:r>
        <w:t>profesjonalnie</w:t>
      </w:r>
      <w:r>
        <w:rPr>
          <w:spacing w:val="-6"/>
        </w:rPr>
        <w:t xml:space="preserve"> </w:t>
      </w:r>
      <w:r>
        <w:t>taką</w:t>
      </w:r>
      <w:r>
        <w:rPr>
          <w:spacing w:val="-5"/>
        </w:rPr>
        <w:t xml:space="preserve"> </w:t>
      </w:r>
      <w:r>
        <w:t>działalnością,</w:t>
      </w:r>
      <w:r>
        <w:rPr>
          <w:spacing w:val="-4"/>
        </w:rPr>
        <w:t xml:space="preserve"> </w:t>
      </w:r>
      <w:r>
        <w:t>zgodnie</w:t>
      </w:r>
      <w:r>
        <w:rPr>
          <w:spacing w:val="-5"/>
        </w:rPr>
        <w:t xml:space="preserve"> </w:t>
      </w:r>
      <w:r>
        <w:t>z</w:t>
      </w:r>
      <w:r>
        <w:rPr>
          <w:spacing w:val="-5"/>
        </w:rPr>
        <w:t xml:space="preserve"> </w:t>
      </w:r>
      <w:r>
        <w:t>obowiązującymi</w:t>
      </w:r>
      <w:r>
        <w:rPr>
          <w:spacing w:val="-4"/>
        </w:rPr>
        <w:t xml:space="preserve"> </w:t>
      </w:r>
      <w:r>
        <w:t>przepisami</w:t>
      </w:r>
      <w:r>
        <w:rPr>
          <w:spacing w:val="-4"/>
        </w:rPr>
        <w:t xml:space="preserve"> </w:t>
      </w:r>
      <w:r>
        <w:rPr>
          <w:spacing w:val="-2"/>
        </w:rPr>
        <w:t>prawa.</w:t>
      </w:r>
    </w:p>
    <w:p w14:paraId="1287E8BF" w14:textId="77777777" w:rsidR="006E7B46" w:rsidRDefault="006E7B46">
      <w:pPr>
        <w:pStyle w:val="Tekstpodstawowy"/>
        <w:spacing w:before="0"/>
        <w:ind w:left="0"/>
        <w:jc w:val="left"/>
      </w:pPr>
    </w:p>
    <w:p w14:paraId="02F891E0" w14:textId="77777777" w:rsidR="006E7B46" w:rsidRDefault="006E7B46">
      <w:pPr>
        <w:pStyle w:val="Tekstpodstawowy"/>
        <w:spacing w:before="0"/>
        <w:ind w:left="0"/>
        <w:jc w:val="left"/>
      </w:pPr>
    </w:p>
    <w:p w14:paraId="1500F17B" w14:textId="5CB65813" w:rsidR="006E7B46" w:rsidRDefault="00932AF1">
      <w:pPr>
        <w:pStyle w:val="Nagwek1"/>
        <w:numPr>
          <w:ilvl w:val="0"/>
          <w:numId w:val="1"/>
        </w:numPr>
        <w:tabs>
          <w:tab w:val="left" w:pos="859"/>
        </w:tabs>
        <w:ind w:left="859" w:hanging="358"/>
        <w:jc w:val="both"/>
      </w:pPr>
      <w:r>
        <w:t>Termin</w:t>
      </w:r>
      <w:r>
        <w:rPr>
          <w:spacing w:val="-5"/>
        </w:rPr>
        <w:t xml:space="preserve"> </w:t>
      </w:r>
      <w:r>
        <w:t>realizacji</w:t>
      </w:r>
      <w:r>
        <w:rPr>
          <w:spacing w:val="-2"/>
        </w:rPr>
        <w:t xml:space="preserve"> </w:t>
      </w:r>
      <w:r>
        <w:t>zamówienia:</w:t>
      </w:r>
      <w:r>
        <w:rPr>
          <w:spacing w:val="-2"/>
        </w:rPr>
        <w:t xml:space="preserve"> </w:t>
      </w:r>
      <w:r w:rsidR="00A92E4B">
        <w:t>8</w:t>
      </w:r>
      <w:r w:rsidR="00A92E4B">
        <w:rPr>
          <w:spacing w:val="-3"/>
        </w:rPr>
        <w:t xml:space="preserve"> </w:t>
      </w:r>
      <w:r>
        <w:rPr>
          <w:spacing w:val="-2"/>
        </w:rPr>
        <w:t>tygodni</w:t>
      </w:r>
    </w:p>
    <w:p w14:paraId="603CAA84" w14:textId="77777777" w:rsidR="006E7B46" w:rsidRDefault="006E7B46">
      <w:pPr>
        <w:pStyle w:val="Tekstpodstawowy"/>
        <w:spacing w:before="0"/>
        <w:ind w:left="0"/>
        <w:jc w:val="left"/>
        <w:rPr>
          <w:b/>
        </w:rPr>
      </w:pPr>
    </w:p>
    <w:p w14:paraId="12666897" w14:textId="77777777" w:rsidR="006E7B46" w:rsidRDefault="006E7B46">
      <w:pPr>
        <w:pStyle w:val="Tekstpodstawowy"/>
        <w:spacing w:before="0"/>
        <w:ind w:left="0"/>
        <w:jc w:val="left"/>
        <w:rPr>
          <w:b/>
        </w:rPr>
      </w:pPr>
    </w:p>
    <w:p w14:paraId="7DC72C23" w14:textId="77777777" w:rsidR="006E7B46" w:rsidRDefault="00932AF1">
      <w:pPr>
        <w:pStyle w:val="Akapitzlist"/>
        <w:numPr>
          <w:ilvl w:val="0"/>
          <w:numId w:val="1"/>
        </w:numPr>
        <w:tabs>
          <w:tab w:val="left" w:pos="859"/>
        </w:tabs>
        <w:ind w:left="859" w:hanging="358"/>
        <w:jc w:val="both"/>
        <w:rPr>
          <w:b/>
        </w:rPr>
      </w:pPr>
      <w:r>
        <w:rPr>
          <w:b/>
        </w:rPr>
        <w:t>Sposób</w:t>
      </w:r>
      <w:r>
        <w:rPr>
          <w:b/>
          <w:spacing w:val="-4"/>
        </w:rPr>
        <w:t xml:space="preserve"> </w:t>
      </w:r>
      <w:r>
        <w:rPr>
          <w:b/>
        </w:rPr>
        <w:t>obliczenia</w:t>
      </w:r>
      <w:r>
        <w:rPr>
          <w:b/>
          <w:spacing w:val="-2"/>
        </w:rPr>
        <w:t xml:space="preserve"> </w:t>
      </w:r>
      <w:r>
        <w:rPr>
          <w:b/>
          <w:spacing w:val="-4"/>
        </w:rPr>
        <w:t>cena</w:t>
      </w:r>
    </w:p>
    <w:p w14:paraId="5CF53F43" w14:textId="77777777" w:rsidR="006E7B46" w:rsidRDefault="00932AF1">
      <w:pPr>
        <w:pStyle w:val="Akapitzlist"/>
        <w:numPr>
          <w:ilvl w:val="1"/>
          <w:numId w:val="1"/>
        </w:numPr>
        <w:tabs>
          <w:tab w:val="left" w:pos="1273"/>
          <w:tab w:val="left" w:pos="1275"/>
        </w:tabs>
        <w:spacing w:before="135" w:line="360" w:lineRule="auto"/>
        <w:ind w:left="1275" w:right="139" w:hanging="360"/>
        <w:jc w:val="both"/>
      </w:pPr>
      <w:r>
        <w:t>Podana w ofercie wycena ma zawierać cenę za całość przedmiotu zamówienia. Wycena obejmować będzie wszelkie koszty niezbędne do poniesienia przy realizacji zamówienia, w tym koszty dojazdów.</w:t>
      </w:r>
    </w:p>
    <w:p w14:paraId="4788D39E" w14:textId="77777777" w:rsidR="006E7B46" w:rsidRDefault="00932AF1">
      <w:pPr>
        <w:pStyle w:val="Akapitzlist"/>
        <w:numPr>
          <w:ilvl w:val="1"/>
          <w:numId w:val="1"/>
        </w:numPr>
        <w:tabs>
          <w:tab w:val="left" w:pos="1273"/>
          <w:tab w:val="left" w:pos="1275"/>
        </w:tabs>
        <w:spacing w:line="360" w:lineRule="auto"/>
        <w:ind w:left="1275" w:right="141" w:hanging="360"/>
        <w:jc w:val="both"/>
      </w:pPr>
      <w:r>
        <w:t>Wartość prac związanych z wykonaniem opracowania projektowego nie może stanowić więcej niż 10% wartości oferty.</w:t>
      </w:r>
    </w:p>
    <w:p w14:paraId="672B2BEA" w14:textId="77777777" w:rsidR="006E7B46" w:rsidRDefault="00932AF1">
      <w:pPr>
        <w:pStyle w:val="Akapitzlist"/>
        <w:numPr>
          <w:ilvl w:val="1"/>
          <w:numId w:val="1"/>
        </w:numPr>
        <w:tabs>
          <w:tab w:val="left" w:pos="1273"/>
        </w:tabs>
        <w:ind w:left="1273" w:hanging="358"/>
        <w:jc w:val="both"/>
      </w:pPr>
      <w:r>
        <w:t>Pełnienie</w:t>
      </w:r>
      <w:r>
        <w:rPr>
          <w:spacing w:val="-4"/>
        </w:rPr>
        <w:t xml:space="preserve"> </w:t>
      </w:r>
      <w:r>
        <w:t>funkcji</w:t>
      </w:r>
      <w:r>
        <w:rPr>
          <w:spacing w:val="-4"/>
        </w:rPr>
        <w:t xml:space="preserve"> </w:t>
      </w:r>
      <w:r>
        <w:t>nadzoru</w:t>
      </w:r>
      <w:r>
        <w:rPr>
          <w:spacing w:val="-4"/>
        </w:rPr>
        <w:t xml:space="preserve"> </w:t>
      </w:r>
      <w:r>
        <w:t>autorskiego</w:t>
      </w:r>
      <w:r>
        <w:rPr>
          <w:spacing w:val="-4"/>
        </w:rPr>
        <w:t xml:space="preserve"> </w:t>
      </w:r>
      <w:r>
        <w:t>w</w:t>
      </w:r>
      <w:r>
        <w:rPr>
          <w:spacing w:val="-4"/>
        </w:rPr>
        <w:t xml:space="preserve"> </w:t>
      </w:r>
      <w:r>
        <w:t>trakcie</w:t>
      </w:r>
      <w:r>
        <w:rPr>
          <w:spacing w:val="-3"/>
        </w:rPr>
        <w:t xml:space="preserve"> </w:t>
      </w:r>
      <w:r>
        <w:rPr>
          <w:spacing w:val="-2"/>
        </w:rPr>
        <w:t>realizacji.</w:t>
      </w:r>
    </w:p>
    <w:p w14:paraId="7E408FD6" w14:textId="77777777" w:rsidR="006E7B46" w:rsidRDefault="00932AF1">
      <w:pPr>
        <w:pStyle w:val="Akapitzlist"/>
        <w:numPr>
          <w:ilvl w:val="1"/>
          <w:numId w:val="1"/>
        </w:numPr>
        <w:tabs>
          <w:tab w:val="left" w:pos="1273"/>
        </w:tabs>
        <w:spacing w:before="134"/>
        <w:ind w:left="1273" w:hanging="358"/>
        <w:jc w:val="both"/>
      </w:pPr>
      <w:r>
        <w:t>Wykonawca</w:t>
      </w:r>
      <w:r>
        <w:rPr>
          <w:spacing w:val="-10"/>
        </w:rPr>
        <w:t xml:space="preserve"> </w:t>
      </w:r>
      <w:r>
        <w:t>w</w:t>
      </w:r>
      <w:r>
        <w:rPr>
          <w:spacing w:val="-8"/>
        </w:rPr>
        <w:t xml:space="preserve"> </w:t>
      </w:r>
      <w:r>
        <w:t>ofercie</w:t>
      </w:r>
      <w:r>
        <w:rPr>
          <w:spacing w:val="-8"/>
        </w:rPr>
        <w:t xml:space="preserve"> </w:t>
      </w:r>
      <w:r>
        <w:t>podaje</w:t>
      </w:r>
      <w:r>
        <w:rPr>
          <w:spacing w:val="-8"/>
        </w:rPr>
        <w:t xml:space="preserve"> </w:t>
      </w:r>
      <w:r>
        <w:t>cenę</w:t>
      </w:r>
      <w:r>
        <w:rPr>
          <w:spacing w:val="-8"/>
        </w:rPr>
        <w:t xml:space="preserve"> </w:t>
      </w:r>
      <w:r>
        <w:t>netto</w:t>
      </w:r>
      <w:r>
        <w:rPr>
          <w:spacing w:val="-8"/>
        </w:rPr>
        <w:t xml:space="preserve"> </w:t>
      </w:r>
      <w:r>
        <w:t>i</w:t>
      </w:r>
      <w:r>
        <w:rPr>
          <w:spacing w:val="-8"/>
        </w:rPr>
        <w:t xml:space="preserve"> </w:t>
      </w:r>
      <w:r>
        <w:t>brutto</w:t>
      </w:r>
      <w:r>
        <w:rPr>
          <w:spacing w:val="-8"/>
        </w:rPr>
        <w:t xml:space="preserve"> </w:t>
      </w:r>
      <w:r>
        <w:t>(z</w:t>
      </w:r>
      <w:r>
        <w:rPr>
          <w:spacing w:val="-8"/>
        </w:rPr>
        <w:t xml:space="preserve"> </w:t>
      </w:r>
      <w:r>
        <w:t>uwzględnieniem</w:t>
      </w:r>
      <w:r>
        <w:rPr>
          <w:spacing w:val="-8"/>
        </w:rPr>
        <w:t xml:space="preserve"> </w:t>
      </w:r>
      <w:r>
        <w:t>kwoty</w:t>
      </w:r>
      <w:r>
        <w:rPr>
          <w:spacing w:val="-8"/>
        </w:rPr>
        <w:t xml:space="preserve"> </w:t>
      </w:r>
      <w:r>
        <w:t>podatku</w:t>
      </w:r>
      <w:r>
        <w:rPr>
          <w:spacing w:val="-7"/>
        </w:rPr>
        <w:t xml:space="preserve"> </w:t>
      </w:r>
      <w:r>
        <w:rPr>
          <w:spacing w:val="-2"/>
        </w:rPr>
        <w:t>VAT).</w:t>
      </w:r>
    </w:p>
    <w:p w14:paraId="0DDB1129" w14:textId="77777777" w:rsidR="006E7B46" w:rsidRDefault="006E7B46">
      <w:pPr>
        <w:pStyle w:val="Tekstpodstawowy"/>
        <w:spacing w:before="0"/>
        <w:ind w:left="0"/>
        <w:jc w:val="left"/>
      </w:pPr>
    </w:p>
    <w:p w14:paraId="282E14A8" w14:textId="77777777" w:rsidR="006E7B46" w:rsidRDefault="006E7B46">
      <w:pPr>
        <w:pStyle w:val="Tekstpodstawowy"/>
        <w:spacing w:before="0"/>
        <w:ind w:left="0"/>
        <w:jc w:val="left"/>
      </w:pPr>
    </w:p>
    <w:p w14:paraId="0D025FBC" w14:textId="02ECBF30" w:rsidR="006E7B46" w:rsidRDefault="006E7B46">
      <w:pPr>
        <w:pStyle w:val="Tekstpodstawowy"/>
        <w:spacing w:before="135"/>
        <w:ind w:left="490"/>
        <w:jc w:val="left"/>
      </w:pPr>
    </w:p>
    <w:sectPr w:rsidR="006E7B46">
      <w:pgSz w:w="11910" w:h="16840"/>
      <w:pgMar w:top="1360" w:right="1275" w:bottom="280" w:left="1275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7B17A2" w14:textId="77777777" w:rsidR="0002274D" w:rsidRDefault="0002274D" w:rsidP="001260CE">
      <w:r>
        <w:separator/>
      </w:r>
    </w:p>
  </w:endnote>
  <w:endnote w:type="continuationSeparator" w:id="0">
    <w:p w14:paraId="5A3B528E" w14:textId="77777777" w:rsidR="0002274D" w:rsidRDefault="0002274D" w:rsidP="001260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5627B5" w14:textId="77777777" w:rsidR="0002274D" w:rsidRDefault="0002274D" w:rsidP="001260CE">
      <w:r>
        <w:separator/>
      </w:r>
    </w:p>
  </w:footnote>
  <w:footnote w:type="continuationSeparator" w:id="0">
    <w:p w14:paraId="198FDBA3" w14:textId="77777777" w:rsidR="0002274D" w:rsidRDefault="0002274D" w:rsidP="001260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ABA2AB" w14:textId="6F3BB40A" w:rsidR="001260CE" w:rsidRDefault="001260CE">
    <w:pPr>
      <w:pStyle w:val="Nagwek"/>
    </w:pPr>
    <w:r w:rsidRPr="001C156D">
      <w:rPr>
        <w:noProof/>
        <w:lang w:eastAsia="pl-PL"/>
      </w:rPr>
      <w:drawing>
        <wp:anchor distT="0" distB="0" distL="114300" distR="114300" simplePos="0" relativeHeight="251659264" behindDoc="0" locked="0" layoutInCell="1" allowOverlap="0" wp14:anchorId="6076DF56" wp14:editId="4BDE736B">
          <wp:simplePos x="0" y="0"/>
          <wp:positionH relativeFrom="margin">
            <wp:posOffset>-66675</wp:posOffset>
          </wp:positionH>
          <wp:positionV relativeFrom="topMargin">
            <wp:posOffset>296545</wp:posOffset>
          </wp:positionV>
          <wp:extent cx="981075" cy="390525"/>
          <wp:effectExtent l="0" t="0" r="9525" b="9525"/>
          <wp:wrapSquare wrapText="bothSides"/>
          <wp:docPr id="2" name="Picture 9" descr="Obraz zawierający tekst, Czcionka, Grafika, projekt graficzny&#10;&#10;Opis wygenerowany automatyczni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81186179" name="Picture 9" descr="Obraz zawierający tekst, Czcionka, Grafika, projekt graficzny&#10;&#10;Opis wygenerowany automatycznie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81075" cy="3905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516EE9"/>
    <w:multiLevelType w:val="hybridMultilevel"/>
    <w:tmpl w:val="3E06BCD6"/>
    <w:lvl w:ilvl="0" w:tplc="F6F6CF72">
      <w:start w:val="1"/>
      <w:numFmt w:val="decimal"/>
      <w:lvlText w:val="%1."/>
      <w:lvlJc w:val="left"/>
      <w:pPr>
        <w:ind w:left="861" w:hanging="360"/>
        <w:jc w:val="left"/>
      </w:pPr>
      <w:rPr>
        <w:rFonts w:ascii="Calibri" w:eastAsia="Calibri" w:hAnsi="Calibri" w:cs="Calibri" w:hint="default"/>
        <w:b/>
        <w:bCs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1" w:tplc="C52E0DB0">
      <w:start w:val="1"/>
      <w:numFmt w:val="decimal"/>
      <w:lvlText w:val="%2)"/>
      <w:lvlJc w:val="left"/>
      <w:pPr>
        <w:ind w:left="1134" w:hanging="426"/>
        <w:jc w:val="righ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2" w:tplc="77F68BAE">
      <w:numFmt w:val="bullet"/>
      <w:lvlText w:val=""/>
      <w:lvlJc w:val="left"/>
      <w:pPr>
        <w:ind w:left="1494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3" w:tplc="12E8C862">
      <w:numFmt w:val="bullet"/>
      <w:lvlText w:val="•"/>
      <w:lvlJc w:val="left"/>
      <w:pPr>
        <w:ind w:left="1280" w:hanging="360"/>
      </w:pPr>
      <w:rPr>
        <w:rFonts w:hint="default"/>
        <w:lang w:val="pl-PL" w:eastAsia="en-US" w:bidi="ar-SA"/>
      </w:rPr>
    </w:lvl>
    <w:lvl w:ilvl="4" w:tplc="0310EF18">
      <w:numFmt w:val="bullet"/>
      <w:lvlText w:val="•"/>
      <w:lvlJc w:val="left"/>
      <w:pPr>
        <w:ind w:left="1500" w:hanging="360"/>
      </w:pPr>
      <w:rPr>
        <w:rFonts w:hint="default"/>
        <w:lang w:val="pl-PL" w:eastAsia="en-US" w:bidi="ar-SA"/>
      </w:rPr>
    </w:lvl>
    <w:lvl w:ilvl="5" w:tplc="09F43632">
      <w:numFmt w:val="bullet"/>
      <w:lvlText w:val="•"/>
      <w:lvlJc w:val="left"/>
      <w:pPr>
        <w:ind w:left="2809" w:hanging="360"/>
      </w:pPr>
      <w:rPr>
        <w:rFonts w:hint="default"/>
        <w:lang w:val="pl-PL" w:eastAsia="en-US" w:bidi="ar-SA"/>
      </w:rPr>
    </w:lvl>
    <w:lvl w:ilvl="6" w:tplc="85048CEC">
      <w:numFmt w:val="bullet"/>
      <w:lvlText w:val="•"/>
      <w:lvlJc w:val="left"/>
      <w:pPr>
        <w:ind w:left="4118" w:hanging="360"/>
      </w:pPr>
      <w:rPr>
        <w:rFonts w:hint="default"/>
        <w:lang w:val="pl-PL" w:eastAsia="en-US" w:bidi="ar-SA"/>
      </w:rPr>
    </w:lvl>
    <w:lvl w:ilvl="7" w:tplc="A82E6148">
      <w:numFmt w:val="bullet"/>
      <w:lvlText w:val="•"/>
      <w:lvlJc w:val="left"/>
      <w:pPr>
        <w:ind w:left="5428" w:hanging="360"/>
      </w:pPr>
      <w:rPr>
        <w:rFonts w:hint="default"/>
        <w:lang w:val="pl-PL" w:eastAsia="en-US" w:bidi="ar-SA"/>
      </w:rPr>
    </w:lvl>
    <w:lvl w:ilvl="8" w:tplc="734A5454">
      <w:numFmt w:val="bullet"/>
      <w:lvlText w:val="•"/>
      <w:lvlJc w:val="left"/>
      <w:pPr>
        <w:ind w:left="6737" w:hanging="360"/>
      </w:pPr>
      <w:rPr>
        <w:rFonts w:hint="default"/>
        <w:lang w:val="pl-PL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7B46"/>
    <w:rsid w:val="00006D89"/>
    <w:rsid w:val="000217F1"/>
    <w:rsid w:val="0002274D"/>
    <w:rsid w:val="000F5980"/>
    <w:rsid w:val="001260CE"/>
    <w:rsid w:val="001B2B2E"/>
    <w:rsid w:val="001B700F"/>
    <w:rsid w:val="002A51B2"/>
    <w:rsid w:val="00323337"/>
    <w:rsid w:val="00404A7D"/>
    <w:rsid w:val="00422AA9"/>
    <w:rsid w:val="004A5296"/>
    <w:rsid w:val="004E54C7"/>
    <w:rsid w:val="00525614"/>
    <w:rsid w:val="005F239C"/>
    <w:rsid w:val="006E7B46"/>
    <w:rsid w:val="00866B45"/>
    <w:rsid w:val="00897E1D"/>
    <w:rsid w:val="008A2A1E"/>
    <w:rsid w:val="00932AF1"/>
    <w:rsid w:val="00A40ED5"/>
    <w:rsid w:val="00A915E9"/>
    <w:rsid w:val="00A92E4B"/>
    <w:rsid w:val="00AB2D82"/>
    <w:rsid w:val="00AD052B"/>
    <w:rsid w:val="00AD2B4B"/>
    <w:rsid w:val="00B546BA"/>
    <w:rsid w:val="00DD6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8F8FE6"/>
  <w15:docId w15:val="{40580FB3-62B8-4DA6-AA08-E6233A82EC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Calibri" w:eastAsia="Calibri" w:hAnsi="Calibri" w:cs="Calibri"/>
      <w:lang w:val="pl-PL"/>
    </w:rPr>
  </w:style>
  <w:style w:type="paragraph" w:styleId="Nagwek1">
    <w:name w:val="heading 1"/>
    <w:basedOn w:val="Normalny"/>
    <w:uiPriority w:val="9"/>
    <w:qFormat/>
    <w:pPr>
      <w:ind w:left="859" w:hanging="358"/>
      <w:jc w:val="both"/>
      <w:outlineLvl w:val="0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pPr>
      <w:spacing w:before="134"/>
      <w:ind w:left="1134"/>
      <w:jc w:val="both"/>
    </w:pPr>
  </w:style>
  <w:style w:type="paragraph" w:styleId="Akapitzlist">
    <w:name w:val="List Paragraph"/>
    <w:basedOn w:val="Normalny"/>
    <w:uiPriority w:val="1"/>
    <w:qFormat/>
    <w:pPr>
      <w:ind w:left="1134" w:hanging="426"/>
      <w:jc w:val="both"/>
    </w:pPr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1260C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260CE"/>
    <w:rPr>
      <w:rFonts w:ascii="Calibri" w:eastAsia="Calibri" w:hAnsi="Calibri" w:cs="Calibri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1260C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260CE"/>
    <w:rPr>
      <w:rFonts w:ascii="Calibri" w:eastAsia="Calibri" w:hAnsi="Calibri" w:cs="Calibri"/>
      <w:lang w:val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561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5614"/>
    <w:rPr>
      <w:rFonts w:ascii="Segoe UI" w:eastAsia="Calibri" w:hAnsi="Segoe UI" w:cs="Segoe UI"/>
      <w:sz w:val="18"/>
      <w:szCs w:val="18"/>
      <w:lang w:val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2333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23337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23337"/>
    <w:rPr>
      <w:rFonts w:ascii="Calibri" w:eastAsia="Calibri" w:hAnsi="Calibri" w:cs="Calibri"/>
      <w:sz w:val="20"/>
      <w:szCs w:val="20"/>
      <w:lang w:val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2333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23337"/>
    <w:rPr>
      <w:rFonts w:ascii="Calibri" w:eastAsia="Calibri" w:hAnsi="Calibri" w:cs="Calibri"/>
      <w:b/>
      <w:bCs/>
      <w:sz w:val="20"/>
      <w:szCs w:val="20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1132</Words>
  <Characters>6796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Monika Waszczuk</dc:creator>
  <cp:lastModifiedBy>Monika Waszczuk</cp:lastModifiedBy>
  <cp:revision>11</cp:revision>
  <dcterms:created xsi:type="dcterms:W3CDTF">2026-03-10T09:44:00Z</dcterms:created>
  <dcterms:modified xsi:type="dcterms:W3CDTF">2026-03-18T12:31:00Z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2026-03-03T00:00:00Z</vt:filetime>
  </property>
  <property fmtid="{D5CDD505-2E9C-101B-9397-08002B2CF9AE}" pid="3" name="Creator">
    <vt:lpwstr>PDFium</vt:lpwstr>
  </property>
  <property fmtid="{D5CDD505-2E9C-101B-9397-08002B2CF9AE}" pid="4" name="Producer">
    <vt:lpwstr>PDFium</vt:lpwstr>
  </property>
  <property fmtid="{D5CDD505-2E9C-101B-9397-08002B2CF9AE}" pid="5" name="LastSaved">
    <vt:filetime>2026-03-03T00:00:00Z</vt:filetime>
  </property>
</Properties>
</file>