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05A6B" w14:textId="135F330E" w:rsidR="00704F38" w:rsidRPr="00704F38" w:rsidRDefault="00704F38">
      <w:pPr>
        <w:rPr>
          <w:sz w:val="20"/>
          <w:szCs w:val="20"/>
        </w:rPr>
      </w:pPr>
      <w:r>
        <w:tab/>
      </w:r>
      <w:r>
        <w:tab/>
      </w:r>
      <w:r>
        <w:tab/>
      </w:r>
      <w:r>
        <w:tab/>
      </w:r>
      <w:r>
        <w:tab/>
      </w:r>
      <w:r>
        <w:tab/>
      </w:r>
      <w:r>
        <w:tab/>
      </w:r>
      <w:r>
        <w:tab/>
      </w:r>
      <w:r w:rsidR="00FA0BEA">
        <w:t xml:space="preserve">      </w:t>
      </w:r>
    </w:p>
    <w:p w14:paraId="2CD8A823" w14:textId="77777777" w:rsidR="00704F38" w:rsidRDefault="00704F38"/>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5"/>
        <w:gridCol w:w="4737"/>
      </w:tblGrid>
      <w:tr w:rsidR="00CA3527" w:rsidRPr="00BB45D1" w14:paraId="497FF17F" w14:textId="77777777" w:rsidTr="00A5015F">
        <w:tc>
          <w:tcPr>
            <w:tcW w:w="4335" w:type="dxa"/>
          </w:tcPr>
          <w:p w14:paraId="4CF96D87" w14:textId="0B0D8051" w:rsidR="00CA3527" w:rsidRPr="00BB45D1" w:rsidRDefault="00A23FAF" w:rsidP="00FA0BEA">
            <w:pPr>
              <w:rPr>
                <w:rFonts w:ascii="Century Gothic" w:hAnsi="Century Gothic" w:cs="Calibri"/>
                <w:b/>
              </w:rPr>
            </w:pPr>
            <w:r w:rsidRPr="00A23FAF">
              <w:rPr>
                <w:rFonts w:ascii="Century Gothic" w:hAnsi="Century Gothic" w:cs="Calibri"/>
              </w:rPr>
              <w:t>Case number</w:t>
            </w:r>
            <w:r w:rsidR="00650263" w:rsidRPr="00BB45D1">
              <w:rPr>
                <w:rFonts w:ascii="Century Gothic" w:hAnsi="Century Gothic" w:cs="Calibri"/>
              </w:rPr>
              <w:t>:</w:t>
            </w:r>
            <w:r w:rsidR="00C67B88" w:rsidRPr="00BB45D1">
              <w:rPr>
                <w:rFonts w:ascii="Century Gothic" w:hAnsi="Century Gothic" w:cs="Calibri"/>
              </w:rPr>
              <w:t xml:space="preserve"> </w:t>
            </w:r>
            <w:r w:rsidR="00DA1C94" w:rsidRPr="00703B51">
              <w:rPr>
                <w:rFonts w:ascii="Century Gothic" w:hAnsi="Century Gothic" w:cs="Calibri"/>
                <w:b/>
                <w:bCs/>
              </w:rPr>
              <w:t>1</w:t>
            </w:r>
            <w:r w:rsidR="00DA1C94">
              <w:rPr>
                <w:rFonts w:ascii="Century Gothic" w:hAnsi="Century Gothic" w:cs="Calibri"/>
                <w:b/>
                <w:bCs/>
              </w:rPr>
              <w:t>76</w:t>
            </w:r>
            <w:r w:rsidR="00DA1C94" w:rsidRPr="00703B51">
              <w:rPr>
                <w:rFonts w:ascii="Century Gothic" w:hAnsi="Century Gothic" w:cs="Calibri"/>
                <w:b/>
                <w:bCs/>
              </w:rPr>
              <w:t>/ZZ/2025</w:t>
            </w:r>
          </w:p>
        </w:tc>
        <w:tc>
          <w:tcPr>
            <w:tcW w:w="4737" w:type="dxa"/>
          </w:tcPr>
          <w:p w14:paraId="32083B20" w14:textId="3A6606E2" w:rsidR="00CA3527" w:rsidRPr="00BB45D1" w:rsidRDefault="00CA3527" w:rsidP="00CA3527">
            <w:pPr>
              <w:jc w:val="right"/>
              <w:rPr>
                <w:rFonts w:ascii="Century Gothic" w:hAnsi="Century Gothic" w:cs="Calibri"/>
              </w:rPr>
            </w:pPr>
            <w:r w:rsidRPr="00BB45D1">
              <w:rPr>
                <w:rFonts w:ascii="Century Gothic" w:hAnsi="Century Gothic" w:cs="Calibri"/>
              </w:rPr>
              <w:t xml:space="preserve">Gdańsk, </w:t>
            </w:r>
            <w:r w:rsidR="00DA1C94">
              <w:rPr>
                <w:rFonts w:ascii="Century Gothic" w:hAnsi="Century Gothic" w:cs="Calibri"/>
              </w:rPr>
              <w:t>31</w:t>
            </w:r>
            <w:r w:rsidR="00FA0BEA">
              <w:rPr>
                <w:rFonts w:ascii="Century Gothic" w:hAnsi="Century Gothic" w:cs="Calibri"/>
              </w:rPr>
              <w:t>.12</w:t>
            </w:r>
            <w:r w:rsidR="00614E72">
              <w:rPr>
                <w:rFonts w:ascii="Century Gothic" w:hAnsi="Century Gothic" w:cs="Calibri"/>
              </w:rPr>
              <w:t>.2025</w:t>
            </w:r>
            <w:r w:rsidR="00D914A8" w:rsidRPr="00BB45D1">
              <w:rPr>
                <w:rFonts w:ascii="Century Gothic" w:hAnsi="Century Gothic" w:cs="Calibri"/>
              </w:rPr>
              <w:t xml:space="preserve"> r.</w:t>
            </w:r>
          </w:p>
          <w:p w14:paraId="17EBBB5F" w14:textId="6FE4A7DA" w:rsidR="00B3561D" w:rsidRPr="00BB45D1" w:rsidRDefault="00B3561D" w:rsidP="00CA3527">
            <w:pPr>
              <w:jc w:val="right"/>
              <w:rPr>
                <w:rFonts w:ascii="Century Gothic" w:hAnsi="Century Gothic" w:cs="Calibri"/>
                <w:b/>
              </w:rPr>
            </w:pPr>
          </w:p>
        </w:tc>
      </w:tr>
    </w:tbl>
    <w:p w14:paraId="080A6F48" w14:textId="4D6D95B9" w:rsidR="00CA3527" w:rsidRPr="00BB45D1" w:rsidRDefault="00CA3527" w:rsidP="00CA3527">
      <w:pPr>
        <w:rPr>
          <w:rFonts w:ascii="Century Gothic" w:hAnsi="Century Gothic"/>
          <w:sz w:val="20"/>
          <w:szCs w:val="20"/>
        </w:rPr>
      </w:pPr>
    </w:p>
    <w:p w14:paraId="6F816656" w14:textId="77777777" w:rsidR="001D7A4B" w:rsidRDefault="001D7A4B" w:rsidP="001D7A4B">
      <w:pPr>
        <w:spacing w:after="0" w:line="360" w:lineRule="auto"/>
        <w:jc w:val="center"/>
        <w:rPr>
          <w:rFonts w:ascii="Century Gothic" w:eastAsia="Arial" w:hAnsi="Century Gothic" w:cs="Calibri"/>
          <w:b/>
          <w:bCs/>
          <w:color w:val="000000"/>
          <w:sz w:val="24"/>
          <w:szCs w:val="24"/>
        </w:rPr>
      </w:pPr>
      <w:r w:rsidRPr="001D7A4B">
        <w:rPr>
          <w:rFonts w:ascii="Century Gothic" w:eastAsia="Arial" w:hAnsi="Century Gothic" w:cs="Calibri"/>
          <w:b/>
          <w:bCs/>
          <w:color w:val="000000"/>
          <w:sz w:val="24"/>
          <w:szCs w:val="24"/>
        </w:rPr>
        <w:t>REQUEST FOR QUOTATION</w:t>
      </w:r>
    </w:p>
    <w:p w14:paraId="5295199A" w14:textId="77777777" w:rsidR="001D7A4B" w:rsidRPr="001D7A4B" w:rsidRDefault="001D7A4B" w:rsidP="001D7A4B">
      <w:pPr>
        <w:spacing w:after="0" w:line="360" w:lineRule="auto"/>
        <w:jc w:val="center"/>
        <w:rPr>
          <w:rFonts w:ascii="Century Gothic" w:eastAsia="Arial" w:hAnsi="Century Gothic" w:cs="Calibri"/>
          <w:b/>
          <w:color w:val="000000"/>
          <w:sz w:val="24"/>
          <w:szCs w:val="24"/>
        </w:rPr>
      </w:pPr>
    </w:p>
    <w:p w14:paraId="523FDE43" w14:textId="77777777" w:rsidR="001D7A4B" w:rsidRPr="00DA1C94" w:rsidRDefault="001D7A4B" w:rsidP="001D7A4B">
      <w:pPr>
        <w:spacing w:after="0" w:line="360" w:lineRule="auto"/>
        <w:rPr>
          <w:rFonts w:ascii="Century Gothic" w:eastAsia="Arial" w:hAnsi="Century Gothic" w:cs="Calibri"/>
          <w:bCs/>
          <w:color w:val="000000"/>
          <w:sz w:val="20"/>
          <w:szCs w:val="20"/>
          <w:lang w:val="en-US"/>
        </w:rPr>
      </w:pPr>
      <w:r w:rsidRPr="00DA1C94">
        <w:rPr>
          <w:rFonts w:ascii="Century Gothic" w:eastAsia="Arial" w:hAnsi="Century Gothic" w:cs="Calibri"/>
          <w:bCs/>
          <w:color w:val="000000"/>
          <w:sz w:val="20"/>
          <w:szCs w:val="20"/>
          <w:lang w:val="en-US"/>
        </w:rPr>
        <w:t>The Medical University of Gdańsk, located in Gdańsk (80-210) at 3A M. Skłodowska-Curie Street, NIP 5840955985, REGON 000288627, invites you to submit offers under this request for quotation.</w:t>
      </w:r>
    </w:p>
    <w:p w14:paraId="0DC80B16" w14:textId="77777777" w:rsidR="001B5ECD" w:rsidRPr="00DA1C94" w:rsidRDefault="001B5ECD" w:rsidP="001B5ECD">
      <w:pPr>
        <w:spacing w:after="0" w:line="360" w:lineRule="auto"/>
        <w:jc w:val="center"/>
        <w:rPr>
          <w:rFonts w:ascii="Century Gothic" w:eastAsia="Arial" w:hAnsi="Century Gothic" w:cs="Calibri"/>
          <w:b/>
          <w:color w:val="000000"/>
          <w:sz w:val="20"/>
          <w:szCs w:val="20"/>
          <w:lang w:val="en-US"/>
        </w:rPr>
      </w:pPr>
    </w:p>
    <w:p w14:paraId="3F7B077B" w14:textId="77777777" w:rsidR="001D7A4B" w:rsidRPr="00DA1C94" w:rsidRDefault="001D7A4B" w:rsidP="001D7A4B">
      <w:pPr>
        <w:pStyle w:val="Default"/>
        <w:spacing w:line="360" w:lineRule="auto"/>
        <w:jc w:val="both"/>
        <w:rPr>
          <w:rFonts w:ascii="Century Gothic" w:hAnsi="Century Gothic" w:cs="Arial"/>
          <w:b/>
          <w:bCs/>
          <w:color w:val="000000" w:themeColor="text1"/>
          <w:sz w:val="20"/>
          <w:szCs w:val="20"/>
          <w:lang w:val="en-US"/>
        </w:rPr>
      </w:pPr>
      <w:r w:rsidRPr="00DA1C94">
        <w:rPr>
          <w:rFonts w:ascii="Century Gothic" w:hAnsi="Century Gothic" w:cs="Arial"/>
          <w:b/>
          <w:bCs/>
          <w:color w:val="000000" w:themeColor="text1"/>
          <w:sz w:val="20"/>
          <w:szCs w:val="20"/>
          <w:lang w:val="en-US"/>
        </w:rPr>
        <w:t>I. PROJECT OBJECTIVE AND SOURCE OF FUNDING</w:t>
      </w:r>
    </w:p>
    <w:p w14:paraId="6DDABED7" w14:textId="77777777" w:rsidR="001D7A4B" w:rsidRPr="00DA1C94" w:rsidRDefault="001D7A4B" w:rsidP="001D7A4B">
      <w:pPr>
        <w:pStyle w:val="Default"/>
        <w:spacing w:line="360" w:lineRule="auto"/>
        <w:jc w:val="both"/>
        <w:rPr>
          <w:rFonts w:ascii="Century Gothic" w:hAnsi="Century Gothic" w:cs="Arial"/>
          <w:bCs/>
          <w:color w:val="000000" w:themeColor="text1"/>
          <w:sz w:val="20"/>
          <w:szCs w:val="20"/>
          <w:lang w:val="en-US"/>
        </w:rPr>
      </w:pPr>
      <w:r w:rsidRPr="00DA1C94">
        <w:rPr>
          <w:rFonts w:ascii="Century Gothic" w:hAnsi="Century Gothic" w:cs="Arial"/>
          <w:bCs/>
          <w:color w:val="000000" w:themeColor="text1"/>
          <w:sz w:val="20"/>
          <w:szCs w:val="20"/>
          <w:lang w:val="en-US"/>
        </w:rPr>
        <w:t xml:space="preserve">As part of the project titled </w:t>
      </w:r>
      <w:r w:rsidRPr="00DA1C94">
        <w:rPr>
          <w:rFonts w:ascii="Century Gothic" w:hAnsi="Century Gothic" w:cs="Arial"/>
          <w:bCs/>
          <w:i/>
          <w:iCs/>
          <w:color w:val="000000" w:themeColor="text1"/>
          <w:sz w:val="20"/>
          <w:szCs w:val="20"/>
          <w:lang w:val="en-US"/>
        </w:rPr>
        <w:t>“Innovative Workforce for the Biomedical Sector – GUMed’s Original Postgraduate Education Program”</w:t>
      </w:r>
      <w:r w:rsidRPr="00DA1C94">
        <w:rPr>
          <w:rFonts w:ascii="Century Gothic" w:hAnsi="Century Gothic" w:cs="Arial"/>
          <w:bCs/>
          <w:color w:val="000000" w:themeColor="text1"/>
          <w:sz w:val="20"/>
          <w:szCs w:val="20"/>
          <w:lang w:val="en-US"/>
        </w:rPr>
        <w:t>, co-funded by the Medical Research Agency, the Medical University of Gdańsk will implement two postgraduate study programs: “Innovation in the Medical Technology Market – Design, Management, and Commercialization” and “MBA in Clinical Research.”</w:t>
      </w:r>
    </w:p>
    <w:p w14:paraId="7BD8310B" w14:textId="77777777" w:rsidR="001D7A4B" w:rsidRPr="00DA1C94" w:rsidRDefault="001D7A4B" w:rsidP="001D7A4B">
      <w:pPr>
        <w:pStyle w:val="Default"/>
        <w:spacing w:line="360" w:lineRule="auto"/>
        <w:jc w:val="both"/>
        <w:rPr>
          <w:rFonts w:ascii="Century Gothic" w:hAnsi="Century Gothic" w:cs="Arial"/>
          <w:bCs/>
          <w:color w:val="000000" w:themeColor="text1"/>
          <w:sz w:val="20"/>
          <w:szCs w:val="20"/>
          <w:lang w:val="en-US"/>
        </w:rPr>
      </w:pPr>
      <w:r w:rsidRPr="00DA1C94">
        <w:rPr>
          <w:rFonts w:ascii="Century Gothic" w:hAnsi="Century Gothic" w:cs="Arial"/>
          <w:bCs/>
          <w:color w:val="000000" w:themeColor="text1"/>
          <w:sz w:val="20"/>
          <w:szCs w:val="20"/>
          <w:lang w:val="en-US"/>
        </w:rPr>
        <w:t>The aim of the project is to offer employees of the biomedical sector innovative forms of education delivered by instructors from one of the best Polish universities, supported by managers and practitioners from the healthcare and business sectors. The proposed study programs provide a unique opportunity not only to acquire essential knowledge but also to gain highly valuable and practical skills. The competencies obtained during the studies will be directly applicable upon completion, fully supporting the performance of professional duties in the biomedical sector, whose employees constitute the target group of this project.</w:t>
      </w:r>
    </w:p>
    <w:p w14:paraId="01AE5DB0" w14:textId="53A0160E" w:rsidR="00E92675" w:rsidRPr="00DA1C94" w:rsidRDefault="00E92675" w:rsidP="00FD06ED">
      <w:pPr>
        <w:pStyle w:val="Default"/>
        <w:spacing w:line="360" w:lineRule="auto"/>
        <w:jc w:val="both"/>
        <w:rPr>
          <w:rFonts w:ascii="Century Gothic" w:hAnsi="Century Gothic" w:cstheme="minorHAnsi"/>
          <w:iCs/>
          <w:color w:val="auto"/>
          <w:sz w:val="20"/>
          <w:szCs w:val="20"/>
          <w:lang w:val="en-US"/>
        </w:rPr>
      </w:pPr>
      <w:r w:rsidRPr="00DA1C94">
        <w:rPr>
          <w:rFonts w:ascii="Century Gothic" w:hAnsi="Century Gothic" w:cstheme="minorHAnsi"/>
          <w:iCs/>
          <w:sz w:val="20"/>
          <w:szCs w:val="20"/>
          <w:lang w:val="en-US"/>
        </w:rPr>
        <w:t xml:space="preserve"> </w:t>
      </w:r>
    </w:p>
    <w:p w14:paraId="629FA65E" w14:textId="77777777" w:rsidR="00BA2E76" w:rsidRPr="00DA1C94" w:rsidRDefault="00BA2E76" w:rsidP="001D7A4B">
      <w:pPr>
        <w:suppressAutoHyphens/>
        <w:spacing w:after="0" w:line="360" w:lineRule="auto"/>
        <w:jc w:val="both"/>
        <w:textAlignment w:val="baseline"/>
        <w:rPr>
          <w:rStyle w:val="markedcontent"/>
          <w:rFonts w:ascii="Century Gothic" w:hAnsi="Century Gothic"/>
          <w:lang w:val="en-US"/>
        </w:rPr>
      </w:pPr>
    </w:p>
    <w:p w14:paraId="562BCC90" w14:textId="77777777" w:rsidR="00726A85" w:rsidRPr="00DA1C94" w:rsidRDefault="00726A85" w:rsidP="00726A85">
      <w:pPr>
        <w:pStyle w:val="Akapitzlist"/>
        <w:suppressAutoHyphens/>
        <w:spacing w:after="0" w:line="360" w:lineRule="auto"/>
        <w:ind w:left="0"/>
        <w:jc w:val="both"/>
        <w:textAlignment w:val="baseline"/>
        <w:rPr>
          <w:rFonts w:ascii="Century Gothic" w:hAnsi="Century Gothic" w:cs="Arial"/>
          <w:b/>
          <w:bCs/>
          <w:sz w:val="20"/>
          <w:szCs w:val="20"/>
          <w:lang w:val="en-US"/>
        </w:rPr>
      </w:pPr>
      <w:r w:rsidRPr="00DA1C94">
        <w:rPr>
          <w:rFonts w:ascii="Century Gothic" w:hAnsi="Century Gothic" w:cs="Arial"/>
          <w:b/>
          <w:bCs/>
          <w:sz w:val="20"/>
          <w:szCs w:val="20"/>
          <w:lang w:val="en-US"/>
        </w:rPr>
        <w:t>II. CONTRACT AWARD PROCEDURE</w:t>
      </w:r>
    </w:p>
    <w:p w14:paraId="695385E1" w14:textId="77777777" w:rsidR="00726A85" w:rsidRPr="00DA1C94" w:rsidRDefault="00726A85" w:rsidP="00726A85">
      <w:pPr>
        <w:pStyle w:val="Akapitzlist"/>
        <w:suppressAutoHyphens/>
        <w:spacing w:after="0" w:line="360" w:lineRule="auto"/>
        <w:ind w:left="0"/>
        <w:jc w:val="both"/>
        <w:textAlignment w:val="baseline"/>
        <w:rPr>
          <w:rFonts w:ascii="Century Gothic" w:hAnsi="Century Gothic" w:cs="Arial"/>
          <w:bCs/>
          <w:sz w:val="20"/>
          <w:szCs w:val="20"/>
          <w:lang w:val="en-US"/>
        </w:rPr>
      </w:pPr>
      <w:r w:rsidRPr="00DA1C94">
        <w:rPr>
          <w:rFonts w:ascii="Century Gothic" w:hAnsi="Century Gothic" w:cs="Arial"/>
          <w:bCs/>
          <w:sz w:val="20"/>
          <w:szCs w:val="20"/>
          <w:lang w:val="en-US"/>
        </w:rPr>
        <w:t>The procedure is conducted with the exclusion of the provisions of the Public Procurement Law Act of 11 September 2019 (Journal of Laws of 2024, item 1320). The value of the contract is below 130,000 PLN (Article 2(1)(1)).</w:t>
      </w:r>
    </w:p>
    <w:p w14:paraId="54C37BB4" w14:textId="77777777" w:rsidR="00BA2E76" w:rsidRPr="00DA1C94" w:rsidRDefault="00BA2E76" w:rsidP="00BA2E76">
      <w:pPr>
        <w:pStyle w:val="Akapitzlist"/>
        <w:suppressAutoHyphens/>
        <w:spacing w:after="0" w:line="360" w:lineRule="auto"/>
        <w:ind w:left="284"/>
        <w:jc w:val="both"/>
        <w:textAlignment w:val="baseline"/>
        <w:rPr>
          <w:rFonts w:ascii="Century Gothic" w:hAnsi="Century Gothic"/>
          <w:lang w:val="en-US"/>
        </w:rPr>
      </w:pPr>
    </w:p>
    <w:p w14:paraId="5E577BC6" w14:textId="124D4FE6" w:rsidR="00726A85" w:rsidRPr="00DA1C94" w:rsidRDefault="00726A85" w:rsidP="00726A85">
      <w:pPr>
        <w:pStyle w:val="Akapitzlist"/>
        <w:suppressAutoHyphens/>
        <w:spacing w:after="0" w:line="360" w:lineRule="auto"/>
        <w:ind w:left="284" w:hanging="284"/>
        <w:jc w:val="both"/>
        <w:textAlignment w:val="baseline"/>
        <w:rPr>
          <w:rFonts w:ascii="Century Gothic" w:hAnsi="Century Gothic"/>
          <w:b/>
          <w:bCs/>
          <w:sz w:val="20"/>
          <w:szCs w:val="20"/>
          <w:lang w:val="en-US"/>
        </w:rPr>
      </w:pPr>
      <w:bookmarkStart w:id="0" w:name="_Hlk143244058"/>
      <w:r w:rsidRPr="00DA1C94">
        <w:rPr>
          <w:rFonts w:ascii="Century Gothic" w:hAnsi="Century Gothic"/>
          <w:b/>
          <w:bCs/>
          <w:sz w:val="20"/>
          <w:szCs w:val="20"/>
          <w:lang w:val="en-US"/>
        </w:rPr>
        <w:t>III. LOCATIONS OF THE CONTRACT NOTICE PUBLICATION</w:t>
      </w:r>
    </w:p>
    <w:p w14:paraId="5D343272" w14:textId="77777777" w:rsidR="00726A85" w:rsidRPr="00DA1C94" w:rsidRDefault="00726A85" w:rsidP="00726A85">
      <w:pPr>
        <w:pStyle w:val="Akapitzlist"/>
        <w:suppressAutoHyphens/>
        <w:spacing w:after="0" w:line="360" w:lineRule="auto"/>
        <w:ind w:left="284" w:hanging="284"/>
        <w:jc w:val="both"/>
        <w:textAlignment w:val="baseline"/>
        <w:rPr>
          <w:rFonts w:ascii="Century Gothic" w:hAnsi="Century Gothic"/>
          <w:b/>
          <w:sz w:val="20"/>
          <w:szCs w:val="20"/>
          <w:lang w:val="en-US"/>
        </w:rPr>
      </w:pPr>
      <w:hyperlink r:id="rId11" w:tgtFrame="_new" w:history="1">
        <w:r w:rsidRPr="00DA1C94">
          <w:rPr>
            <w:rStyle w:val="Hipercze"/>
            <w:rFonts w:ascii="Century Gothic" w:hAnsi="Century Gothic"/>
            <w:b/>
            <w:sz w:val="20"/>
            <w:szCs w:val="20"/>
            <w:lang w:val="en-US"/>
          </w:rPr>
          <w:t>https://przetargi.gumed.edu.pl/</w:t>
        </w:r>
      </w:hyperlink>
    </w:p>
    <w:p w14:paraId="7F46E69F" w14:textId="5B0EB58B" w:rsidR="00A5015F" w:rsidRPr="00DA1C94" w:rsidRDefault="00A5015F" w:rsidP="00726A85">
      <w:pPr>
        <w:pStyle w:val="Akapitzlist"/>
        <w:suppressAutoHyphens/>
        <w:spacing w:after="0" w:line="360" w:lineRule="auto"/>
        <w:ind w:left="284" w:hanging="284"/>
        <w:jc w:val="both"/>
        <w:textAlignment w:val="baseline"/>
        <w:rPr>
          <w:rStyle w:val="Hipercze"/>
          <w:rFonts w:ascii="Century Gothic" w:hAnsi="Century Gothic"/>
          <w:sz w:val="20"/>
          <w:szCs w:val="20"/>
          <w:lang w:val="en-US"/>
        </w:rPr>
      </w:pPr>
      <w:r w:rsidRPr="00DA1C94">
        <w:rPr>
          <w:rStyle w:val="Hipercze"/>
          <w:rFonts w:ascii="Century Gothic" w:hAnsi="Century Gothic"/>
          <w:sz w:val="20"/>
          <w:szCs w:val="20"/>
          <w:lang w:val="en-US"/>
        </w:rPr>
        <w:br w:type="page"/>
      </w:r>
    </w:p>
    <w:bookmarkEnd w:id="0"/>
    <w:p w14:paraId="3D50A1D1" w14:textId="257DB0AD" w:rsidR="00726A85" w:rsidRPr="00726A85" w:rsidRDefault="00726A85" w:rsidP="00074050">
      <w:pPr>
        <w:pStyle w:val="Akapitzlist"/>
        <w:numPr>
          <w:ilvl w:val="0"/>
          <w:numId w:val="5"/>
        </w:numPr>
        <w:spacing w:after="0" w:line="360" w:lineRule="auto"/>
        <w:ind w:left="284" w:hanging="284"/>
        <w:jc w:val="both"/>
        <w:rPr>
          <w:rFonts w:ascii="Century Gothic" w:eastAsia="Arial" w:hAnsi="Century Gothic" w:cs="Calibri"/>
          <w:b/>
          <w:bCs/>
          <w:color w:val="000000" w:themeColor="text1"/>
          <w:sz w:val="20"/>
          <w:szCs w:val="20"/>
        </w:rPr>
      </w:pPr>
      <w:r w:rsidRPr="00726A85">
        <w:rPr>
          <w:rFonts w:ascii="Century Gothic" w:eastAsia="Arial" w:hAnsi="Century Gothic" w:cs="Calibri"/>
          <w:b/>
          <w:bCs/>
          <w:color w:val="000000" w:themeColor="text1"/>
          <w:sz w:val="20"/>
          <w:szCs w:val="20"/>
        </w:rPr>
        <w:lastRenderedPageBreak/>
        <w:t>SUBJECT OF THE CONTRACT</w:t>
      </w:r>
    </w:p>
    <w:p w14:paraId="595C9DE6" w14:textId="3C800D8F" w:rsidR="00726A85" w:rsidRPr="00DA1C94" w:rsidRDefault="00726A85" w:rsidP="00074050">
      <w:pPr>
        <w:pStyle w:val="Akapitzlist"/>
        <w:numPr>
          <w:ilvl w:val="0"/>
          <w:numId w:val="1"/>
        </w:numPr>
        <w:spacing w:after="0" w:line="360" w:lineRule="auto"/>
        <w:ind w:left="284" w:hanging="284"/>
        <w:jc w:val="both"/>
        <w:rPr>
          <w:rFonts w:ascii="Century Gothic" w:eastAsia="Arial" w:hAnsi="Century Gothic" w:cs="Calibri"/>
          <w:bCs/>
          <w:color w:val="000000" w:themeColor="text1"/>
          <w:sz w:val="20"/>
          <w:szCs w:val="20"/>
          <w:lang w:val="en-US"/>
        </w:rPr>
      </w:pPr>
      <w:r w:rsidRPr="00DA1C94">
        <w:rPr>
          <w:rFonts w:ascii="Century Gothic" w:eastAsia="Arial" w:hAnsi="Century Gothic" w:cs="Calibri"/>
          <w:bCs/>
          <w:color w:val="000000" w:themeColor="text1"/>
          <w:sz w:val="20"/>
          <w:szCs w:val="20"/>
          <w:lang w:val="en-US"/>
        </w:rPr>
        <w:t>The subject of the contract is the selection of a Lecturer who will conduct lectures and prepare script content and syllabi for participants of the postgraduate studies in the following subjects: Hematology –The Role of Laboratory Diagnostics in Modern Targeted Therapy of Hematologic Malignancies.</w:t>
      </w:r>
    </w:p>
    <w:p w14:paraId="51226BA0" w14:textId="7953E4E8" w:rsidR="00726A85" w:rsidRPr="00726A85" w:rsidRDefault="00726A85" w:rsidP="00074050">
      <w:pPr>
        <w:pStyle w:val="Akapitzlist"/>
        <w:numPr>
          <w:ilvl w:val="0"/>
          <w:numId w:val="1"/>
        </w:numPr>
        <w:spacing w:after="0" w:line="360" w:lineRule="auto"/>
        <w:ind w:left="284" w:hanging="284"/>
        <w:jc w:val="both"/>
        <w:rPr>
          <w:rFonts w:ascii="Century Gothic" w:eastAsia="Arial" w:hAnsi="Century Gothic" w:cs="Calibri"/>
          <w:bCs/>
          <w:color w:val="000000" w:themeColor="text1"/>
          <w:sz w:val="20"/>
          <w:szCs w:val="20"/>
        </w:rPr>
      </w:pPr>
      <w:r w:rsidRPr="00726A85">
        <w:rPr>
          <w:rFonts w:ascii="Century Gothic" w:eastAsia="Arial" w:hAnsi="Century Gothic" w:cs="Calibri"/>
          <w:bCs/>
          <w:color w:val="000000" w:themeColor="text1"/>
          <w:sz w:val="20"/>
          <w:szCs w:val="20"/>
        </w:rPr>
        <w:t>Detailed scope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386"/>
      </w:tblGrid>
      <w:tr w:rsidR="007739F7" w:rsidRPr="00A23FAF" w14:paraId="7CFD631F" w14:textId="77777777" w:rsidTr="00E6327B">
        <w:trPr>
          <w:trHeight w:val="288"/>
          <w:jc w:val="center"/>
        </w:trPr>
        <w:tc>
          <w:tcPr>
            <w:tcW w:w="3681" w:type="dxa"/>
            <w:shd w:val="clear" w:color="auto" w:fill="F2F2F2"/>
            <w:tcMar>
              <w:top w:w="0" w:type="dxa"/>
              <w:left w:w="108" w:type="dxa"/>
              <w:bottom w:w="0" w:type="dxa"/>
              <w:right w:w="108" w:type="dxa"/>
            </w:tcMar>
            <w:vAlign w:val="center"/>
          </w:tcPr>
          <w:p w14:paraId="31DDF13C" w14:textId="6C6C1AF9" w:rsidR="007739F7" w:rsidRPr="00DA1C94" w:rsidRDefault="00726A85" w:rsidP="007739F7">
            <w:pPr>
              <w:spacing w:before="100" w:after="100"/>
              <w:rPr>
                <w:rFonts w:ascii="Century Gothic" w:eastAsia="Times New Roman" w:hAnsi="Century Gothic"/>
                <w:b/>
                <w:bCs/>
                <w:sz w:val="20"/>
                <w:szCs w:val="20"/>
                <w:lang w:val="en-US"/>
              </w:rPr>
            </w:pPr>
            <w:r w:rsidRPr="00DA1C94">
              <w:rPr>
                <w:rFonts w:ascii="Century Gothic" w:eastAsia="Times New Roman" w:hAnsi="Century Gothic"/>
                <w:b/>
                <w:bCs/>
                <w:sz w:val="20"/>
                <w:szCs w:val="20"/>
                <w:lang w:val="en-US"/>
              </w:rPr>
              <w:t>Name of the Faculty for which the lecture is intended</w:t>
            </w:r>
          </w:p>
        </w:tc>
        <w:tc>
          <w:tcPr>
            <w:tcW w:w="5386" w:type="dxa"/>
            <w:vAlign w:val="center"/>
          </w:tcPr>
          <w:p w14:paraId="331CFD18" w14:textId="716C7463" w:rsidR="007739F7" w:rsidRPr="00DA1C94" w:rsidRDefault="00E6327B" w:rsidP="00726A85">
            <w:pPr>
              <w:spacing w:after="0"/>
              <w:rPr>
                <w:rFonts w:ascii="Century Gothic" w:eastAsia="Times New Roman" w:hAnsi="Century Gothic"/>
                <w:b/>
                <w:bCs/>
                <w:sz w:val="20"/>
                <w:szCs w:val="20"/>
                <w:lang w:val="en-US"/>
              </w:rPr>
            </w:pPr>
            <w:r w:rsidRPr="00DA1C94">
              <w:rPr>
                <w:rFonts w:ascii="Century Gothic" w:eastAsia="Times New Roman" w:hAnsi="Century Gothic"/>
                <w:sz w:val="20"/>
                <w:szCs w:val="20"/>
                <w:lang w:val="en-US"/>
              </w:rPr>
              <w:t xml:space="preserve">GUMEDICUM – </w:t>
            </w:r>
            <w:r w:rsidR="00726A85" w:rsidRPr="00DA1C94">
              <w:rPr>
                <w:rFonts w:ascii="Century Gothic" w:eastAsia="Times New Roman" w:hAnsi="Century Gothic"/>
                <w:sz w:val="20"/>
                <w:szCs w:val="20"/>
                <w:lang w:val="en-US"/>
              </w:rPr>
              <w:t>College of Management and Human Resources Development</w:t>
            </w:r>
          </w:p>
        </w:tc>
      </w:tr>
      <w:tr w:rsidR="00715474" w:rsidRPr="00A23FAF" w14:paraId="61E64023" w14:textId="77777777" w:rsidTr="00E6327B">
        <w:trPr>
          <w:trHeight w:val="288"/>
          <w:jc w:val="center"/>
        </w:trPr>
        <w:tc>
          <w:tcPr>
            <w:tcW w:w="3681" w:type="dxa"/>
            <w:shd w:val="clear" w:color="auto" w:fill="F2F2F2"/>
            <w:tcMar>
              <w:top w:w="0" w:type="dxa"/>
              <w:left w:w="108" w:type="dxa"/>
              <w:bottom w:w="0" w:type="dxa"/>
              <w:right w:w="108" w:type="dxa"/>
            </w:tcMar>
            <w:vAlign w:val="center"/>
          </w:tcPr>
          <w:p w14:paraId="1FD09EA4" w14:textId="4335ED6D" w:rsidR="00715474" w:rsidRPr="00BB45D1" w:rsidRDefault="00726A85" w:rsidP="00715474">
            <w:pPr>
              <w:spacing w:before="100" w:after="100"/>
              <w:rPr>
                <w:rFonts w:ascii="Century Gothic" w:eastAsia="Times New Roman" w:hAnsi="Century Gothic"/>
                <w:b/>
                <w:bCs/>
                <w:sz w:val="20"/>
                <w:szCs w:val="20"/>
              </w:rPr>
            </w:pPr>
            <w:r w:rsidRPr="00726A85">
              <w:rPr>
                <w:rFonts w:ascii="Century Gothic" w:eastAsia="Times New Roman" w:hAnsi="Century Gothic"/>
                <w:b/>
                <w:bCs/>
                <w:sz w:val="20"/>
                <w:szCs w:val="20"/>
              </w:rPr>
              <w:t>Field and scientific discipline</w:t>
            </w:r>
          </w:p>
        </w:tc>
        <w:tc>
          <w:tcPr>
            <w:tcW w:w="5386" w:type="dxa"/>
          </w:tcPr>
          <w:p w14:paraId="2B7C7B2B" w14:textId="517C5F14" w:rsidR="00011018" w:rsidRPr="00DA1C94" w:rsidRDefault="00726A85" w:rsidP="00715474">
            <w:pPr>
              <w:spacing w:after="0"/>
              <w:rPr>
                <w:rFonts w:ascii="Century Gothic" w:eastAsia="Times New Roman" w:hAnsi="Century Gothic"/>
                <w:sz w:val="20"/>
                <w:szCs w:val="20"/>
                <w:lang w:val="en-US"/>
              </w:rPr>
            </w:pPr>
            <w:r w:rsidRPr="00DA1C94">
              <w:rPr>
                <w:rFonts w:ascii="Century Gothic" w:eastAsia="Times New Roman" w:hAnsi="Century Gothic"/>
                <w:sz w:val="20"/>
                <w:szCs w:val="20"/>
                <w:lang w:val="en-US"/>
              </w:rPr>
              <w:t>Field of medical sciences and health sciences – medical sciences</w:t>
            </w:r>
          </w:p>
        </w:tc>
      </w:tr>
      <w:tr w:rsidR="00715474" w:rsidRPr="00A23FAF" w14:paraId="64B58547" w14:textId="77777777" w:rsidTr="00614E72">
        <w:trPr>
          <w:trHeight w:val="288"/>
          <w:jc w:val="center"/>
        </w:trPr>
        <w:tc>
          <w:tcPr>
            <w:tcW w:w="3681" w:type="dxa"/>
            <w:shd w:val="clear" w:color="auto" w:fill="F2F2F2"/>
            <w:tcMar>
              <w:top w:w="0" w:type="dxa"/>
              <w:left w:w="108" w:type="dxa"/>
              <w:bottom w:w="0" w:type="dxa"/>
              <w:right w:w="108" w:type="dxa"/>
            </w:tcMar>
            <w:vAlign w:val="center"/>
          </w:tcPr>
          <w:p w14:paraId="665780CC" w14:textId="4A133A52" w:rsidR="00715474" w:rsidRPr="00DA1C94" w:rsidRDefault="00726A85" w:rsidP="00715474">
            <w:pPr>
              <w:spacing w:before="100" w:after="100"/>
              <w:rPr>
                <w:rFonts w:ascii="Century Gothic" w:eastAsia="Times New Roman" w:hAnsi="Century Gothic"/>
                <w:b/>
                <w:bCs/>
                <w:sz w:val="20"/>
                <w:szCs w:val="20"/>
                <w:lang w:val="en-US"/>
              </w:rPr>
            </w:pPr>
            <w:r w:rsidRPr="00DA1C94">
              <w:rPr>
                <w:rFonts w:ascii="Century Gothic" w:eastAsia="Times New Roman" w:hAnsi="Century Gothic"/>
                <w:b/>
                <w:bCs/>
                <w:sz w:val="20"/>
                <w:szCs w:val="20"/>
                <w:lang w:val="en-US"/>
              </w:rPr>
              <w:t>Topic of the classes conducted</w:t>
            </w:r>
          </w:p>
        </w:tc>
        <w:tc>
          <w:tcPr>
            <w:tcW w:w="5386" w:type="dxa"/>
            <w:vAlign w:val="center"/>
          </w:tcPr>
          <w:p w14:paraId="1B6A3999" w14:textId="3F9B2BD2" w:rsidR="00715474" w:rsidRPr="00DA1C94" w:rsidRDefault="00726A85" w:rsidP="00FA0BEA">
            <w:pPr>
              <w:spacing w:after="0"/>
              <w:rPr>
                <w:rFonts w:ascii="Century Gothic" w:eastAsia="Times New Roman" w:hAnsi="Century Gothic"/>
                <w:sz w:val="20"/>
                <w:szCs w:val="20"/>
                <w:lang w:val="en-US"/>
              </w:rPr>
            </w:pPr>
            <w:r w:rsidRPr="00DA1C94">
              <w:rPr>
                <w:rFonts w:ascii="Century Gothic" w:hAnsi="Century Gothic" w:cs="Arial"/>
                <w:color w:val="000000" w:themeColor="text1"/>
                <w:sz w:val="20"/>
                <w:szCs w:val="20"/>
                <w:lang w:val="en-US"/>
              </w:rPr>
              <w:t>Hematology –</w:t>
            </w:r>
            <w:r w:rsidR="00FA0BEA" w:rsidRPr="00DA1C94">
              <w:rPr>
                <w:rFonts w:ascii="Century Gothic" w:hAnsi="Century Gothic" w:cs="Arial"/>
                <w:color w:val="000000" w:themeColor="text1"/>
                <w:sz w:val="20"/>
                <w:szCs w:val="20"/>
                <w:lang w:val="en-US"/>
              </w:rPr>
              <w:t xml:space="preserve"> </w:t>
            </w:r>
            <w:r w:rsidRPr="00DA1C94">
              <w:rPr>
                <w:rFonts w:ascii="Century Gothic" w:hAnsi="Century Gothic" w:cs="Arial"/>
                <w:color w:val="000000" w:themeColor="text1"/>
                <w:sz w:val="20"/>
                <w:szCs w:val="20"/>
                <w:lang w:val="en-US"/>
              </w:rPr>
              <w:t>The Role of Laboratory Diagnostics in Modern Targeted Therapy of Hematologic Malignancies</w:t>
            </w:r>
          </w:p>
        </w:tc>
      </w:tr>
      <w:tr w:rsidR="00650263" w:rsidRPr="00A23FAF" w14:paraId="47DBC776" w14:textId="77777777" w:rsidTr="00E6327B">
        <w:trPr>
          <w:trHeight w:val="288"/>
          <w:jc w:val="center"/>
        </w:trPr>
        <w:tc>
          <w:tcPr>
            <w:tcW w:w="3681" w:type="dxa"/>
            <w:shd w:val="clear" w:color="auto" w:fill="F2F2F2"/>
            <w:tcMar>
              <w:top w:w="0" w:type="dxa"/>
              <w:left w:w="108" w:type="dxa"/>
              <w:bottom w:w="0" w:type="dxa"/>
              <w:right w:w="108" w:type="dxa"/>
            </w:tcMar>
            <w:vAlign w:val="center"/>
          </w:tcPr>
          <w:p w14:paraId="593757CE" w14:textId="60D22058" w:rsidR="00650263" w:rsidRPr="00BB45D1" w:rsidRDefault="00726A85" w:rsidP="00650263">
            <w:pPr>
              <w:spacing w:before="100" w:after="100"/>
              <w:rPr>
                <w:rFonts w:ascii="Century Gothic" w:eastAsia="Times New Roman" w:hAnsi="Century Gothic"/>
                <w:b/>
                <w:bCs/>
                <w:sz w:val="20"/>
                <w:szCs w:val="20"/>
              </w:rPr>
            </w:pPr>
            <w:r w:rsidRPr="00726A85">
              <w:rPr>
                <w:rFonts w:ascii="Century Gothic" w:eastAsia="Times New Roman" w:hAnsi="Century Gothic"/>
                <w:b/>
                <w:bCs/>
                <w:sz w:val="20"/>
                <w:szCs w:val="20"/>
              </w:rPr>
              <w:t>Target group</w:t>
            </w:r>
          </w:p>
        </w:tc>
        <w:tc>
          <w:tcPr>
            <w:tcW w:w="5386" w:type="dxa"/>
          </w:tcPr>
          <w:p w14:paraId="3CDAB2AB" w14:textId="05089A52" w:rsidR="00650263" w:rsidRPr="00DA1C94" w:rsidRDefault="00726A85" w:rsidP="00E92675">
            <w:pPr>
              <w:spacing w:after="0"/>
              <w:jc w:val="both"/>
              <w:rPr>
                <w:rFonts w:ascii="Century Gothic" w:eastAsia="Times New Roman" w:hAnsi="Century Gothic"/>
                <w:sz w:val="20"/>
                <w:szCs w:val="20"/>
                <w:lang w:val="en-US"/>
              </w:rPr>
            </w:pPr>
            <w:r w:rsidRPr="00DA1C94">
              <w:rPr>
                <w:rFonts w:ascii="Century Gothic" w:hAnsi="Century Gothic"/>
                <w:sz w:val="20"/>
                <w:szCs w:val="20"/>
                <w:lang w:val="en-US"/>
              </w:rPr>
              <w:t>Postgraduate students in the program “Innovation in the Medical Technology Market – Design, Management, and Commercialization”</w:t>
            </w:r>
          </w:p>
        </w:tc>
      </w:tr>
      <w:tr w:rsidR="00650263" w:rsidRPr="00BB45D1" w14:paraId="444E4BC0" w14:textId="77777777" w:rsidTr="00E6327B">
        <w:trPr>
          <w:trHeight w:val="560"/>
          <w:jc w:val="center"/>
        </w:trPr>
        <w:tc>
          <w:tcPr>
            <w:tcW w:w="3681" w:type="dxa"/>
            <w:shd w:val="clear" w:color="auto" w:fill="F2F2F2"/>
            <w:tcMar>
              <w:top w:w="0" w:type="dxa"/>
              <w:left w:w="108" w:type="dxa"/>
              <w:bottom w:w="0" w:type="dxa"/>
              <w:right w:w="108" w:type="dxa"/>
            </w:tcMar>
            <w:vAlign w:val="center"/>
          </w:tcPr>
          <w:p w14:paraId="35248C92" w14:textId="68ABCAB4" w:rsidR="00650263" w:rsidRPr="00BB45D1" w:rsidRDefault="00CD490A" w:rsidP="00650263">
            <w:pPr>
              <w:spacing w:before="100" w:after="100"/>
              <w:rPr>
                <w:rFonts w:ascii="Century Gothic" w:eastAsia="Times New Roman" w:hAnsi="Century Gothic"/>
                <w:b/>
                <w:bCs/>
                <w:sz w:val="20"/>
                <w:szCs w:val="20"/>
              </w:rPr>
            </w:pPr>
            <w:r w:rsidRPr="00CD490A">
              <w:rPr>
                <w:rFonts w:ascii="Century Gothic" w:eastAsia="Times New Roman" w:hAnsi="Century Gothic"/>
                <w:b/>
                <w:bCs/>
                <w:sz w:val="20"/>
                <w:szCs w:val="20"/>
              </w:rPr>
              <w:t>Number of participants</w:t>
            </w:r>
          </w:p>
        </w:tc>
        <w:tc>
          <w:tcPr>
            <w:tcW w:w="5386" w:type="dxa"/>
          </w:tcPr>
          <w:p w14:paraId="3B4C8E81" w14:textId="4C01CCE6" w:rsidR="00650263" w:rsidRPr="00BB45D1" w:rsidRDefault="00CF3189" w:rsidP="00650263">
            <w:pPr>
              <w:spacing w:after="0"/>
              <w:rPr>
                <w:rFonts w:ascii="Century Gothic" w:eastAsia="Times New Roman" w:hAnsi="Century Gothic"/>
                <w:sz w:val="20"/>
                <w:szCs w:val="20"/>
              </w:rPr>
            </w:pPr>
            <w:r>
              <w:rPr>
                <w:rFonts w:ascii="Century Gothic" w:eastAsia="Times New Roman" w:hAnsi="Century Gothic"/>
                <w:sz w:val="20"/>
                <w:szCs w:val="20"/>
              </w:rPr>
              <w:t>2</w:t>
            </w:r>
            <w:r w:rsidR="00B77E84">
              <w:rPr>
                <w:rFonts w:ascii="Century Gothic" w:eastAsia="Times New Roman" w:hAnsi="Century Gothic"/>
                <w:sz w:val="20"/>
                <w:szCs w:val="20"/>
              </w:rPr>
              <w:t>8</w:t>
            </w:r>
          </w:p>
        </w:tc>
      </w:tr>
      <w:tr w:rsidR="00650263" w:rsidRPr="00BB45D1" w14:paraId="10989CB4" w14:textId="77777777" w:rsidTr="00E6327B">
        <w:trPr>
          <w:trHeight w:val="560"/>
          <w:jc w:val="center"/>
        </w:trPr>
        <w:tc>
          <w:tcPr>
            <w:tcW w:w="3681" w:type="dxa"/>
            <w:shd w:val="clear" w:color="auto" w:fill="F2F2F2"/>
            <w:tcMar>
              <w:top w:w="0" w:type="dxa"/>
              <w:left w:w="108" w:type="dxa"/>
              <w:bottom w:w="0" w:type="dxa"/>
              <w:right w:w="108" w:type="dxa"/>
            </w:tcMar>
            <w:vAlign w:val="center"/>
          </w:tcPr>
          <w:p w14:paraId="0ABCE543" w14:textId="49AD306C" w:rsidR="00650263" w:rsidRPr="00BB45D1" w:rsidRDefault="00CD490A" w:rsidP="00650263">
            <w:pPr>
              <w:spacing w:before="100" w:after="100"/>
              <w:rPr>
                <w:rFonts w:ascii="Century Gothic" w:eastAsia="Times New Roman" w:hAnsi="Century Gothic"/>
                <w:b/>
                <w:bCs/>
                <w:sz w:val="20"/>
                <w:szCs w:val="20"/>
              </w:rPr>
            </w:pPr>
            <w:r w:rsidRPr="00CD490A">
              <w:rPr>
                <w:rFonts w:ascii="Century Gothic" w:eastAsia="Times New Roman" w:hAnsi="Century Gothic"/>
                <w:b/>
                <w:bCs/>
                <w:sz w:val="20"/>
                <w:szCs w:val="20"/>
              </w:rPr>
              <w:t>Number of teaching hours</w:t>
            </w:r>
          </w:p>
        </w:tc>
        <w:tc>
          <w:tcPr>
            <w:tcW w:w="5386" w:type="dxa"/>
          </w:tcPr>
          <w:p w14:paraId="3F62244F" w14:textId="42EE4020" w:rsidR="00650263" w:rsidRPr="00BB45D1" w:rsidRDefault="00FA0BEA" w:rsidP="00650263">
            <w:pPr>
              <w:spacing w:after="0"/>
              <w:rPr>
                <w:rFonts w:ascii="Century Gothic" w:eastAsia="Times New Roman" w:hAnsi="Century Gothic"/>
                <w:sz w:val="20"/>
                <w:szCs w:val="20"/>
              </w:rPr>
            </w:pPr>
            <w:r>
              <w:rPr>
                <w:rFonts w:ascii="Century Gothic" w:hAnsi="Century Gothic"/>
                <w:sz w:val="20"/>
                <w:szCs w:val="20"/>
              </w:rPr>
              <w:t>2</w:t>
            </w:r>
            <w:r w:rsidR="00011018" w:rsidRPr="00BB45D1">
              <w:rPr>
                <w:rFonts w:ascii="Century Gothic" w:hAnsi="Century Gothic"/>
                <w:sz w:val="20"/>
                <w:szCs w:val="20"/>
              </w:rPr>
              <w:t xml:space="preserve"> x 45 min</w:t>
            </w:r>
          </w:p>
        </w:tc>
      </w:tr>
      <w:tr w:rsidR="00650263" w:rsidRPr="00BB45D1" w14:paraId="4EDC2D78" w14:textId="77777777" w:rsidTr="00E6327B">
        <w:trPr>
          <w:trHeight w:val="504"/>
          <w:jc w:val="center"/>
        </w:trPr>
        <w:tc>
          <w:tcPr>
            <w:tcW w:w="3681" w:type="dxa"/>
            <w:shd w:val="clear" w:color="auto" w:fill="F2F2F2"/>
            <w:tcMar>
              <w:top w:w="0" w:type="dxa"/>
              <w:left w:w="108" w:type="dxa"/>
              <w:bottom w:w="0" w:type="dxa"/>
              <w:right w:w="108" w:type="dxa"/>
            </w:tcMar>
            <w:vAlign w:val="center"/>
          </w:tcPr>
          <w:p w14:paraId="49C06E98" w14:textId="7DF94745" w:rsidR="00650263" w:rsidRPr="00BB45D1" w:rsidRDefault="00CD490A" w:rsidP="00650263">
            <w:pPr>
              <w:spacing w:before="100" w:after="100"/>
              <w:rPr>
                <w:rFonts w:ascii="Century Gothic" w:hAnsi="Century Gothic"/>
                <w:sz w:val="20"/>
                <w:szCs w:val="20"/>
              </w:rPr>
            </w:pPr>
            <w:r w:rsidRPr="00CD490A">
              <w:rPr>
                <w:rFonts w:ascii="Century Gothic" w:eastAsia="Times New Roman" w:hAnsi="Century Gothic"/>
                <w:b/>
                <w:bCs/>
                <w:sz w:val="20"/>
                <w:szCs w:val="20"/>
              </w:rPr>
              <w:t>Language of instruction</w:t>
            </w:r>
          </w:p>
        </w:tc>
        <w:tc>
          <w:tcPr>
            <w:tcW w:w="5386" w:type="dxa"/>
          </w:tcPr>
          <w:p w14:paraId="316E8FB9" w14:textId="3EECDF25" w:rsidR="00650263" w:rsidRPr="00BB45D1" w:rsidRDefault="00CD490A" w:rsidP="00650263">
            <w:pPr>
              <w:spacing w:after="0"/>
              <w:rPr>
                <w:rFonts w:ascii="Century Gothic" w:eastAsia="Times New Roman" w:hAnsi="Century Gothic"/>
                <w:sz w:val="20"/>
                <w:szCs w:val="20"/>
              </w:rPr>
            </w:pPr>
            <w:r>
              <w:rPr>
                <w:rFonts w:ascii="Century Gothic" w:hAnsi="Century Gothic"/>
                <w:sz w:val="20"/>
                <w:szCs w:val="20"/>
              </w:rPr>
              <w:t>English</w:t>
            </w:r>
          </w:p>
        </w:tc>
      </w:tr>
    </w:tbl>
    <w:p w14:paraId="6FE368D4" w14:textId="1C052110" w:rsidR="005674ED" w:rsidRPr="00BB45D1" w:rsidRDefault="005674ED" w:rsidP="005459CA">
      <w:pPr>
        <w:spacing w:after="0" w:line="360" w:lineRule="auto"/>
        <w:jc w:val="both"/>
        <w:rPr>
          <w:rFonts w:ascii="Century Gothic" w:eastAsia="Arial" w:hAnsi="Century Gothic" w:cs="Calibri"/>
          <w:color w:val="000000" w:themeColor="text1"/>
          <w:sz w:val="20"/>
          <w:szCs w:val="20"/>
          <w:u w:val="single"/>
        </w:rPr>
      </w:pPr>
    </w:p>
    <w:p w14:paraId="259B6A90" w14:textId="30992D32" w:rsidR="00CD490A" w:rsidRDefault="00CD490A" w:rsidP="00CF2016">
      <w:pPr>
        <w:pStyle w:val="Akapitzlist"/>
        <w:numPr>
          <w:ilvl w:val="0"/>
          <w:numId w:val="1"/>
        </w:numPr>
        <w:autoSpaceDE w:val="0"/>
        <w:autoSpaceDN w:val="0"/>
        <w:adjustRightInd w:val="0"/>
        <w:spacing w:after="120" w:line="360" w:lineRule="auto"/>
        <w:ind w:left="284" w:hanging="284"/>
        <w:jc w:val="both"/>
        <w:rPr>
          <w:rFonts w:ascii="Century Gothic" w:hAnsi="Century Gothic" w:cs="Arial"/>
          <w:color w:val="000000" w:themeColor="text1"/>
          <w:sz w:val="20"/>
          <w:szCs w:val="20"/>
          <w:lang w:val="en-US"/>
        </w:rPr>
      </w:pPr>
      <w:r w:rsidRPr="00DA1C94">
        <w:rPr>
          <w:rFonts w:ascii="Century Gothic" w:hAnsi="Century Gothic" w:cs="Arial"/>
          <w:color w:val="000000" w:themeColor="text1"/>
          <w:sz w:val="20"/>
          <w:szCs w:val="20"/>
          <w:lang w:val="en-US"/>
        </w:rPr>
        <w:t xml:space="preserve">The lectures will take place </w:t>
      </w:r>
      <w:r w:rsidR="00CF2016">
        <w:rPr>
          <w:rFonts w:ascii="Century Gothic" w:hAnsi="Century Gothic" w:cs="Arial"/>
          <w:b/>
          <w:bCs/>
          <w:color w:val="000000" w:themeColor="text1"/>
          <w:sz w:val="20"/>
          <w:szCs w:val="20"/>
          <w:lang w:val="en-US"/>
        </w:rPr>
        <w:t>o</w:t>
      </w:r>
      <w:r w:rsidRPr="00CF2016">
        <w:rPr>
          <w:rFonts w:ascii="Century Gothic" w:hAnsi="Century Gothic" w:cs="Arial"/>
          <w:b/>
          <w:bCs/>
          <w:color w:val="000000" w:themeColor="text1"/>
          <w:sz w:val="20"/>
          <w:szCs w:val="20"/>
          <w:lang w:val="en-US"/>
        </w:rPr>
        <w:t>nline</w:t>
      </w:r>
      <w:r w:rsidRPr="00CF2016">
        <w:rPr>
          <w:rFonts w:ascii="Century Gothic" w:hAnsi="Century Gothic" w:cs="Arial"/>
          <w:color w:val="000000" w:themeColor="text1"/>
          <w:sz w:val="20"/>
          <w:szCs w:val="20"/>
          <w:lang w:val="en-US"/>
        </w:rPr>
        <w:t xml:space="preserve"> via the MS Teams platform </w:t>
      </w:r>
      <w:r w:rsidR="00CF2016">
        <w:rPr>
          <w:rFonts w:ascii="Century Gothic" w:hAnsi="Century Gothic" w:cs="Arial"/>
          <w:color w:val="000000" w:themeColor="text1"/>
          <w:sz w:val="20"/>
          <w:szCs w:val="20"/>
          <w:lang w:val="en-US"/>
        </w:rPr>
        <w:t>.</w:t>
      </w:r>
    </w:p>
    <w:p w14:paraId="4432B0BF" w14:textId="65AB63B6" w:rsidR="00CF2016" w:rsidRPr="00CF2016" w:rsidRDefault="00CF2016" w:rsidP="00CF2016">
      <w:pPr>
        <w:pStyle w:val="Akapitzlist"/>
        <w:numPr>
          <w:ilvl w:val="0"/>
          <w:numId w:val="1"/>
        </w:numPr>
        <w:autoSpaceDE w:val="0"/>
        <w:autoSpaceDN w:val="0"/>
        <w:adjustRightInd w:val="0"/>
        <w:spacing w:after="120" w:line="360" w:lineRule="auto"/>
        <w:ind w:left="284" w:hanging="284"/>
        <w:jc w:val="both"/>
        <w:rPr>
          <w:rFonts w:ascii="Century Gothic" w:hAnsi="Century Gothic" w:cs="Arial"/>
          <w:color w:val="000000" w:themeColor="text1"/>
          <w:sz w:val="20"/>
          <w:szCs w:val="20"/>
          <w:lang w:val="en-US"/>
        </w:rPr>
      </w:pPr>
      <w:r w:rsidRPr="00CF2016">
        <w:rPr>
          <w:rFonts w:ascii="Century Gothic" w:hAnsi="Century Gothic" w:cs="Arial"/>
          <w:color w:val="000000" w:themeColor="text1"/>
          <w:sz w:val="20"/>
          <w:szCs w:val="20"/>
          <w:lang w:val="en-US"/>
        </w:rPr>
        <w:t>Detailed scope of lecture topics</w:t>
      </w:r>
      <w:r>
        <w:rPr>
          <w:rFonts w:ascii="Century Gothic" w:hAnsi="Century Gothic" w:cs="Arial"/>
          <w:color w:val="000000" w:themeColor="text1"/>
          <w:sz w:val="20"/>
          <w:szCs w:val="20"/>
          <w:lang w:val="en-US"/>
        </w:rPr>
        <w:t>:</w:t>
      </w:r>
    </w:p>
    <w:p w14:paraId="1478F078" w14:textId="27FD6A79" w:rsidR="00CD490A" w:rsidRPr="00CD490A" w:rsidRDefault="00CD490A" w:rsidP="00074050">
      <w:pPr>
        <w:pStyle w:val="NormalnyWeb"/>
        <w:numPr>
          <w:ilvl w:val="0"/>
          <w:numId w:val="7"/>
        </w:numPr>
        <w:spacing w:before="0" w:beforeAutospacing="0" w:after="0" w:afterAutospacing="0" w:line="276" w:lineRule="auto"/>
        <w:rPr>
          <w:rFonts w:ascii="Century Gothic" w:hAnsi="Century Gothic"/>
          <w:sz w:val="20"/>
          <w:szCs w:val="20"/>
        </w:rPr>
      </w:pPr>
      <w:r w:rsidRPr="00CD490A">
        <w:rPr>
          <w:rFonts w:ascii="Century Gothic" w:hAnsi="Century Gothic"/>
          <w:sz w:val="20"/>
          <w:szCs w:val="20"/>
        </w:rPr>
        <w:t>Introduction to hematology</w:t>
      </w:r>
    </w:p>
    <w:p w14:paraId="7EADD76C" w14:textId="3FEA7C4C" w:rsidR="00CD490A" w:rsidRPr="00CD490A" w:rsidRDefault="00CD490A" w:rsidP="00074050">
      <w:pPr>
        <w:pStyle w:val="NormalnyWeb"/>
        <w:numPr>
          <w:ilvl w:val="0"/>
          <w:numId w:val="7"/>
        </w:numPr>
        <w:spacing w:before="0" w:beforeAutospacing="0" w:after="0" w:afterAutospacing="0" w:line="276" w:lineRule="auto"/>
        <w:rPr>
          <w:rFonts w:ascii="Century Gothic" w:hAnsi="Century Gothic"/>
          <w:sz w:val="20"/>
          <w:szCs w:val="20"/>
        </w:rPr>
      </w:pPr>
      <w:r w:rsidRPr="00CD490A">
        <w:rPr>
          <w:rFonts w:ascii="Century Gothic" w:hAnsi="Century Gothic"/>
          <w:sz w:val="20"/>
          <w:szCs w:val="20"/>
        </w:rPr>
        <w:t>Anemias and their classification</w:t>
      </w:r>
    </w:p>
    <w:p w14:paraId="6E2E5466" w14:textId="21AF4F5F" w:rsidR="00CD490A" w:rsidRPr="00DA1C94" w:rsidRDefault="00CD490A" w:rsidP="00074050">
      <w:pPr>
        <w:pStyle w:val="NormalnyWeb"/>
        <w:numPr>
          <w:ilvl w:val="0"/>
          <w:numId w:val="7"/>
        </w:numPr>
        <w:spacing w:before="0" w:beforeAutospacing="0" w:after="0" w:afterAutospacing="0" w:line="276" w:lineRule="auto"/>
        <w:rPr>
          <w:rFonts w:ascii="Century Gothic" w:hAnsi="Century Gothic"/>
          <w:sz w:val="20"/>
          <w:szCs w:val="20"/>
          <w:lang w:val="en-US"/>
        </w:rPr>
      </w:pPr>
      <w:r w:rsidRPr="00DA1C94">
        <w:rPr>
          <w:rFonts w:ascii="Century Gothic" w:hAnsi="Century Gothic"/>
          <w:sz w:val="20"/>
          <w:szCs w:val="20"/>
          <w:lang w:val="en-US"/>
        </w:rPr>
        <w:t>Bone marrow aplasia – causes and consequences</w:t>
      </w:r>
    </w:p>
    <w:p w14:paraId="0268CB2A" w14:textId="5D84A83B" w:rsidR="00CD490A" w:rsidRPr="00DA1C94" w:rsidRDefault="00CD490A" w:rsidP="00074050">
      <w:pPr>
        <w:pStyle w:val="NormalnyWeb"/>
        <w:numPr>
          <w:ilvl w:val="0"/>
          <w:numId w:val="7"/>
        </w:numPr>
        <w:spacing w:before="0" w:beforeAutospacing="0" w:after="0" w:afterAutospacing="0" w:line="276" w:lineRule="auto"/>
        <w:rPr>
          <w:rFonts w:ascii="Century Gothic" w:hAnsi="Century Gothic"/>
          <w:sz w:val="20"/>
          <w:szCs w:val="20"/>
          <w:lang w:val="en-US"/>
        </w:rPr>
      </w:pPr>
      <w:r w:rsidRPr="00DA1C94">
        <w:rPr>
          <w:rFonts w:ascii="Century Gothic" w:hAnsi="Century Gothic"/>
          <w:sz w:val="20"/>
          <w:szCs w:val="20"/>
          <w:lang w:val="en-US"/>
        </w:rPr>
        <w:t>Introduction to laboratory diagnostics of hemostatic disorders; physiology of the blood coagulation system</w:t>
      </w:r>
    </w:p>
    <w:p w14:paraId="0946B259" w14:textId="4536CC87" w:rsidR="00CD490A" w:rsidRPr="00DA1C94" w:rsidRDefault="00CD490A" w:rsidP="00074050">
      <w:pPr>
        <w:pStyle w:val="NormalnyWeb"/>
        <w:numPr>
          <w:ilvl w:val="0"/>
          <w:numId w:val="7"/>
        </w:numPr>
        <w:spacing w:before="0" w:beforeAutospacing="0" w:after="0" w:afterAutospacing="0" w:line="276" w:lineRule="auto"/>
        <w:rPr>
          <w:rFonts w:ascii="Century Gothic" w:hAnsi="Century Gothic"/>
          <w:sz w:val="20"/>
          <w:szCs w:val="20"/>
          <w:lang w:val="en-US"/>
        </w:rPr>
      </w:pPr>
      <w:r w:rsidRPr="00DA1C94">
        <w:rPr>
          <w:rFonts w:ascii="Century Gothic" w:hAnsi="Century Gothic"/>
          <w:sz w:val="20"/>
          <w:szCs w:val="20"/>
          <w:lang w:val="en-US"/>
        </w:rPr>
        <w:t>Hemorrhagic disorders – classification and the role of laboratory diagnostics in their identification</w:t>
      </w:r>
    </w:p>
    <w:p w14:paraId="7834BAA0" w14:textId="625142DD" w:rsidR="00CD490A" w:rsidRPr="00DA1C94" w:rsidRDefault="00CD490A" w:rsidP="00074050">
      <w:pPr>
        <w:pStyle w:val="NormalnyWeb"/>
        <w:numPr>
          <w:ilvl w:val="0"/>
          <w:numId w:val="7"/>
        </w:numPr>
        <w:spacing w:before="0" w:beforeAutospacing="0" w:after="0" w:afterAutospacing="0" w:line="276" w:lineRule="auto"/>
        <w:rPr>
          <w:rFonts w:ascii="Century Gothic" w:hAnsi="Century Gothic"/>
          <w:sz w:val="20"/>
          <w:szCs w:val="20"/>
          <w:lang w:val="en-US"/>
        </w:rPr>
      </w:pPr>
      <w:r w:rsidRPr="00DA1C94">
        <w:rPr>
          <w:rFonts w:ascii="Century Gothic" w:hAnsi="Century Gothic"/>
          <w:sz w:val="20"/>
          <w:szCs w:val="20"/>
          <w:lang w:val="en-US"/>
        </w:rPr>
        <w:t>Methods used in laboratory diagnostics of the hemostatic system</w:t>
      </w:r>
    </w:p>
    <w:p w14:paraId="19E88919" w14:textId="627F00BC" w:rsidR="00CD490A" w:rsidRPr="00CD490A" w:rsidRDefault="00CD490A" w:rsidP="00074050">
      <w:pPr>
        <w:pStyle w:val="NormalnyWeb"/>
        <w:numPr>
          <w:ilvl w:val="0"/>
          <w:numId w:val="7"/>
        </w:numPr>
        <w:spacing w:before="0" w:beforeAutospacing="0" w:after="0" w:afterAutospacing="0" w:line="276" w:lineRule="auto"/>
        <w:rPr>
          <w:rFonts w:ascii="Century Gothic" w:hAnsi="Century Gothic"/>
          <w:sz w:val="20"/>
          <w:szCs w:val="20"/>
        </w:rPr>
      </w:pPr>
      <w:r w:rsidRPr="00CD490A">
        <w:rPr>
          <w:rFonts w:ascii="Century Gothic" w:hAnsi="Century Gothic"/>
          <w:sz w:val="20"/>
          <w:szCs w:val="20"/>
        </w:rPr>
        <w:t>Physiology of the hematopoietic system</w:t>
      </w:r>
    </w:p>
    <w:p w14:paraId="0BF4C34D" w14:textId="5653D002" w:rsidR="00CD490A" w:rsidRDefault="00CD490A">
      <w:pPr>
        <w:rPr>
          <w:rFonts w:ascii="Century Gothic" w:hAnsi="Century Gothic" w:cs="Arial"/>
          <w:color w:val="000000" w:themeColor="text1"/>
          <w:sz w:val="20"/>
          <w:szCs w:val="20"/>
        </w:rPr>
      </w:pPr>
      <w:r>
        <w:rPr>
          <w:rFonts w:ascii="Century Gothic" w:hAnsi="Century Gothic" w:cs="Arial"/>
          <w:color w:val="000000" w:themeColor="text1"/>
          <w:sz w:val="20"/>
          <w:szCs w:val="20"/>
        </w:rPr>
        <w:br w:type="page"/>
      </w:r>
    </w:p>
    <w:p w14:paraId="1BFF536A" w14:textId="49C00C3D" w:rsidR="00CD490A" w:rsidRPr="00CD490A" w:rsidRDefault="00CD490A" w:rsidP="00074050">
      <w:pPr>
        <w:pStyle w:val="Akapitzlist"/>
        <w:numPr>
          <w:ilvl w:val="0"/>
          <w:numId w:val="1"/>
        </w:numPr>
        <w:tabs>
          <w:tab w:val="left" w:pos="0"/>
          <w:tab w:val="left" w:pos="284"/>
        </w:tabs>
        <w:autoSpaceDE w:val="0"/>
        <w:autoSpaceDN w:val="0"/>
        <w:adjustRightInd w:val="0"/>
        <w:spacing w:before="240" w:after="0" w:line="360" w:lineRule="auto"/>
        <w:ind w:left="0" w:firstLine="0"/>
        <w:jc w:val="both"/>
        <w:rPr>
          <w:rFonts w:ascii="Century Gothic" w:hAnsi="Century Gothic" w:cs="Arial"/>
          <w:color w:val="000000" w:themeColor="text1"/>
          <w:sz w:val="20"/>
          <w:szCs w:val="20"/>
        </w:rPr>
      </w:pPr>
      <w:r w:rsidRPr="00CD490A">
        <w:rPr>
          <w:rFonts w:ascii="Century Gothic" w:hAnsi="Century Gothic" w:cs="Arial"/>
          <w:color w:val="000000" w:themeColor="text1"/>
          <w:sz w:val="20"/>
          <w:szCs w:val="20"/>
        </w:rPr>
        <w:lastRenderedPageBreak/>
        <w:t>CPV Code:</w:t>
      </w:r>
    </w:p>
    <w:p w14:paraId="2D2FCD8B" w14:textId="77777777" w:rsidR="00CD490A" w:rsidRPr="00CD490A" w:rsidRDefault="00CD490A" w:rsidP="00074050">
      <w:pPr>
        <w:pStyle w:val="Akapitzlist"/>
        <w:numPr>
          <w:ilvl w:val="0"/>
          <w:numId w:val="8"/>
        </w:numPr>
        <w:tabs>
          <w:tab w:val="left" w:pos="0"/>
          <w:tab w:val="left" w:pos="284"/>
        </w:tabs>
        <w:autoSpaceDE w:val="0"/>
        <w:autoSpaceDN w:val="0"/>
        <w:adjustRightInd w:val="0"/>
        <w:spacing w:before="240" w:after="0" w:line="360" w:lineRule="auto"/>
        <w:ind w:left="0" w:firstLine="0"/>
        <w:jc w:val="both"/>
        <w:rPr>
          <w:rFonts w:ascii="Century Gothic" w:hAnsi="Century Gothic" w:cs="Arial"/>
          <w:color w:val="000000" w:themeColor="text1"/>
          <w:sz w:val="20"/>
          <w:szCs w:val="20"/>
        </w:rPr>
      </w:pPr>
      <w:r w:rsidRPr="00CD490A">
        <w:rPr>
          <w:rFonts w:ascii="Century Gothic" w:hAnsi="Century Gothic" w:cs="Arial"/>
          <w:color w:val="000000" w:themeColor="text1"/>
          <w:sz w:val="20"/>
          <w:szCs w:val="20"/>
        </w:rPr>
        <w:t>80300000-7 – Higher education services</w:t>
      </w:r>
    </w:p>
    <w:p w14:paraId="1DED24A4" w14:textId="77777777" w:rsidR="00CD490A" w:rsidRPr="00CD490A" w:rsidRDefault="00CD490A" w:rsidP="00074050">
      <w:pPr>
        <w:pStyle w:val="Akapitzlist"/>
        <w:numPr>
          <w:ilvl w:val="0"/>
          <w:numId w:val="8"/>
        </w:numPr>
        <w:tabs>
          <w:tab w:val="left" w:pos="0"/>
          <w:tab w:val="left" w:pos="284"/>
        </w:tabs>
        <w:autoSpaceDE w:val="0"/>
        <w:autoSpaceDN w:val="0"/>
        <w:adjustRightInd w:val="0"/>
        <w:spacing w:before="240" w:after="0" w:line="360" w:lineRule="auto"/>
        <w:ind w:left="0" w:firstLine="0"/>
        <w:jc w:val="both"/>
        <w:rPr>
          <w:rFonts w:ascii="Century Gothic" w:hAnsi="Century Gothic" w:cs="Arial"/>
          <w:color w:val="000000" w:themeColor="text1"/>
          <w:sz w:val="20"/>
          <w:szCs w:val="20"/>
        </w:rPr>
      </w:pPr>
      <w:r w:rsidRPr="00CD490A">
        <w:rPr>
          <w:rFonts w:ascii="Century Gothic" w:hAnsi="Century Gothic" w:cs="Arial"/>
          <w:color w:val="000000" w:themeColor="text1"/>
          <w:sz w:val="20"/>
          <w:szCs w:val="20"/>
        </w:rPr>
        <w:t>80320000-3 – Medical education services</w:t>
      </w:r>
    </w:p>
    <w:p w14:paraId="5D4AEE9F" w14:textId="77777777" w:rsidR="001C5DF7" w:rsidRPr="00BB45D1" w:rsidRDefault="001C5DF7" w:rsidP="001C5DF7">
      <w:pPr>
        <w:pStyle w:val="Akapitzlist"/>
        <w:autoSpaceDE w:val="0"/>
        <w:autoSpaceDN w:val="0"/>
        <w:adjustRightInd w:val="0"/>
        <w:spacing w:before="240" w:after="0" w:line="360" w:lineRule="auto"/>
        <w:jc w:val="both"/>
        <w:rPr>
          <w:rFonts w:ascii="Century Gothic" w:hAnsi="Century Gothic"/>
        </w:rPr>
      </w:pPr>
    </w:p>
    <w:p w14:paraId="7B2D3D7C" w14:textId="7F0DC462" w:rsidR="00CD490A" w:rsidRPr="00DA1C94" w:rsidRDefault="00CD490A" w:rsidP="00074050">
      <w:pPr>
        <w:pStyle w:val="Nagwek3"/>
        <w:numPr>
          <w:ilvl w:val="0"/>
          <w:numId w:val="5"/>
        </w:numPr>
        <w:tabs>
          <w:tab w:val="left" w:pos="284"/>
        </w:tabs>
        <w:spacing w:after="240"/>
        <w:ind w:left="0" w:firstLine="0"/>
        <w:rPr>
          <w:rFonts w:ascii="Century Gothic" w:hAnsi="Century Gothic"/>
          <w:color w:val="auto"/>
          <w:sz w:val="20"/>
          <w:szCs w:val="20"/>
          <w:lang w:val="en-US"/>
        </w:rPr>
      </w:pPr>
      <w:bookmarkStart w:id="1" w:name="bookmark9"/>
      <w:r w:rsidRPr="00DA1C94">
        <w:rPr>
          <w:rStyle w:val="Pogrubienie"/>
          <w:rFonts w:ascii="Century Gothic" w:hAnsi="Century Gothic"/>
          <w:color w:val="auto"/>
          <w:sz w:val="20"/>
          <w:szCs w:val="20"/>
          <w:lang w:val="en-US"/>
        </w:rPr>
        <w:t>DATE AND PLACE OF PERFORMANCE OF THE CONTRACT</w:t>
      </w:r>
    </w:p>
    <w:p w14:paraId="119CA646" w14:textId="77777777" w:rsidR="00CD490A" w:rsidRPr="00DA1C94" w:rsidRDefault="00CD490A" w:rsidP="00074050">
      <w:pPr>
        <w:pStyle w:val="NormalnyWeb"/>
        <w:numPr>
          <w:ilvl w:val="0"/>
          <w:numId w:val="9"/>
        </w:numPr>
        <w:tabs>
          <w:tab w:val="clear" w:pos="720"/>
          <w:tab w:val="num" w:pos="284"/>
        </w:tabs>
        <w:spacing w:before="0" w:beforeAutospacing="0" w:after="0" w:afterAutospacing="0" w:line="360" w:lineRule="auto"/>
        <w:ind w:left="284" w:hanging="284"/>
        <w:jc w:val="both"/>
        <w:rPr>
          <w:rFonts w:ascii="Century Gothic" w:hAnsi="Century Gothic"/>
          <w:sz w:val="20"/>
          <w:szCs w:val="20"/>
          <w:lang w:val="en-US"/>
        </w:rPr>
      </w:pPr>
      <w:r w:rsidRPr="00DA1C94">
        <w:rPr>
          <w:rStyle w:val="Pogrubienie"/>
          <w:rFonts w:ascii="Century Gothic" w:hAnsi="Century Gothic"/>
          <w:b w:val="0"/>
          <w:bCs w:val="0"/>
          <w:sz w:val="20"/>
          <w:szCs w:val="20"/>
          <w:lang w:val="en-US"/>
        </w:rPr>
        <w:t>Scheduled dates of the lectures:</w:t>
      </w:r>
    </w:p>
    <w:p w14:paraId="3C19AFFC" w14:textId="78E5855D" w:rsidR="00CD490A" w:rsidRDefault="00CD490A" w:rsidP="00CF2016">
      <w:pPr>
        <w:pStyle w:val="NormalnyWeb"/>
        <w:tabs>
          <w:tab w:val="num" w:pos="1440"/>
        </w:tabs>
        <w:spacing w:before="0" w:beforeAutospacing="0" w:after="0" w:afterAutospacing="0" w:line="360" w:lineRule="auto"/>
        <w:jc w:val="both"/>
        <w:rPr>
          <w:rStyle w:val="Uwydatnienie"/>
          <w:rFonts w:ascii="Century Gothic" w:hAnsi="Century Gothic"/>
          <w:sz w:val="20"/>
          <w:szCs w:val="20"/>
          <w:lang w:val="en-US"/>
        </w:rPr>
      </w:pPr>
      <w:r w:rsidRPr="00DA1C94">
        <w:rPr>
          <w:rStyle w:val="Pogrubienie"/>
          <w:rFonts w:ascii="Century Gothic" w:hAnsi="Century Gothic"/>
          <w:b w:val="0"/>
          <w:bCs w:val="0"/>
          <w:sz w:val="20"/>
          <w:szCs w:val="20"/>
          <w:lang w:val="en-US"/>
        </w:rPr>
        <w:t>Online:</w:t>
      </w:r>
      <w:r w:rsidRPr="00DA1C94">
        <w:rPr>
          <w:rFonts w:ascii="Century Gothic" w:hAnsi="Century Gothic"/>
          <w:sz w:val="20"/>
          <w:szCs w:val="20"/>
          <w:lang w:val="en-US"/>
        </w:rPr>
        <w:t xml:space="preserve"> </w:t>
      </w:r>
      <w:r w:rsidR="00FA0BEA" w:rsidRPr="00DA1C94">
        <w:rPr>
          <w:rFonts w:ascii="Century Gothic" w:hAnsi="Century Gothic"/>
          <w:sz w:val="20"/>
          <w:szCs w:val="20"/>
          <w:lang w:val="en-US"/>
        </w:rPr>
        <w:t xml:space="preserve"> </w:t>
      </w:r>
      <w:r w:rsidRPr="00DA1C94">
        <w:rPr>
          <w:rFonts w:ascii="Century Gothic" w:hAnsi="Century Gothic"/>
          <w:sz w:val="20"/>
          <w:szCs w:val="20"/>
          <w:lang w:val="en-US"/>
        </w:rPr>
        <w:t xml:space="preserve">11 January 2026 – 2 × 45 min – </w:t>
      </w:r>
      <w:r w:rsidRPr="00DA1C94">
        <w:rPr>
          <w:rStyle w:val="Uwydatnienie"/>
          <w:rFonts w:ascii="Century Gothic" w:hAnsi="Century Gothic"/>
          <w:sz w:val="20"/>
          <w:szCs w:val="20"/>
          <w:lang w:val="en-US"/>
        </w:rPr>
        <w:t>The Role of Laboratory Diagnostics in Modern Targeted Therapy of Hematologic Malignancies.</w:t>
      </w:r>
    </w:p>
    <w:p w14:paraId="40811BDB" w14:textId="59273468" w:rsidR="00CD490A" w:rsidRPr="00DA1C94" w:rsidRDefault="00F44174" w:rsidP="00F44174">
      <w:pPr>
        <w:pStyle w:val="NormalnyWeb"/>
        <w:tabs>
          <w:tab w:val="num" w:pos="1440"/>
        </w:tabs>
        <w:spacing w:before="0" w:beforeAutospacing="0" w:after="0" w:afterAutospacing="0" w:line="360" w:lineRule="auto"/>
        <w:jc w:val="both"/>
        <w:rPr>
          <w:rFonts w:ascii="Century Gothic" w:hAnsi="Century Gothic"/>
          <w:sz w:val="20"/>
          <w:szCs w:val="20"/>
          <w:lang w:val="en-US"/>
        </w:rPr>
      </w:pPr>
      <w:r>
        <w:rPr>
          <w:rStyle w:val="Uwydatnienie"/>
          <w:rFonts w:ascii="Century Gothic" w:hAnsi="Century Gothic"/>
          <w:sz w:val="20"/>
          <w:szCs w:val="20"/>
          <w:lang w:val="en-US"/>
        </w:rPr>
        <w:t>2.</w:t>
      </w:r>
      <w:r>
        <w:rPr>
          <w:rFonts w:ascii="Century Gothic" w:hAnsi="Century Gothic"/>
          <w:sz w:val="20"/>
          <w:szCs w:val="20"/>
          <w:lang w:val="en-US"/>
        </w:rPr>
        <w:t xml:space="preserve"> </w:t>
      </w:r>
      <w:r w:rsidR="00CD490A" w:rsidRPr="00DA1C94">
        <w:rPr>
          <w:rFonts w:ascii="Century Gothic" w:hAnsi="Century Gothic"/>
          <w:sz w:val="20"/>
          <w:szCs w:val="20"/>
          <w:lang w:val="en-US"/>
        </w:rPr>
        <w:t xml:space="preserve">The exact dates will be confirmed after signing the contract. The schedule will constitute </w:t>
      </w:r>
      <w:r w:rsidR="00CD490A" w:rsidRPr="00DA1C94">
        <w:rPr>
          <w:rStyle w:val="Pogrubienie"/>
          <w:rFonts w:ascii="Century Gothic" w:hAnsi="Century Gothic"/>
          <w:b w:val="0"/>
          <w:bCs w:val="0"/>
          <w:sz w:val="20"/>
          <w:szCs w:val="20"/>
          <w:lang w:val="en-US"/>
        </w:rPr>
        <w:t>Annex 1 to the Contract</w:t>
      </w:r>
      <w:r w:rsidR="00CD490A" w:rsidRPr="00DA1C94">
        <w:rPr>
          <w:rFonts w:ascii="Century Gothic" w:hAnsi="Century Gothic"/>
          <w:sz w:val="20"/>
          <w:szCs w:val="20"/>
          <w:lang w:val="en-US"/>
        </w:rPr>
        <w:t>.</w:t>
      </w:r>
    </w:p>
    <w:p w14:paraId="34167B13" w14:textId="2CA0E99A" w:rsidR="00CD490A" w:rsidRPr="00DA1C94" w:rsidRDefault="00F44174" w:rsidP="00F44174">
      <w:pPr>
        <w:pStyle w:val="NormalnyWeb"/>
        <w:spacing w:before="0" w:beforeAutospacing="0" w:after="0" w:afterAutospacing="0" w:line="360" w:lineRule="auto"/>
        <w:jc w:val="both"/>
        <w:rPr>
          <w:rFonts w:ascii="Century Gothic" w:hAnsi="Century Gothic"/>
          <w:sz w:val="20"/>
          <w:szCs w:val="20"/>
          <w:lang w:val="en-US"/>
        </w:rPr>
      </w:pPr>
      <w:r>
        <w:rPr>
          <w:rFonts w:ascii="Century Gothic" w:hAnsi="Century Gothic"/>
          <w:sz w:val="20"/>
          <w:szCs w:val="20"/>
          <w:lang w:val="en-US"/>
        </w:rPr>
        <w:t xml:space="preserve">3. </w:t>
      </w:r>
      <w:r w:rsidR="00CD490A" w:rsidRPr="00DA1C94">
        <w:rPr>
          <w:rFonts w:ascii="Century Gothic" w:hAnsi="Century Gothic"/>
          <w:sz w:val="20"/>
          <w:szCs w:val="20"/>
          <w:lang w:val="en-US"/>
        </w:rPr>
        <w:t>The Ordering Party reserves the right to make changes to the schedule resulting from modifications in the organization of the academic year.</w:t>
      </w:r>
    </w:p>
    <w:p w14:paraId="36B9576A" w14:textId="77777777" w:rsidR="00CD490A" w:rsidRPr="00DA1C94" w:rsidRDefault="00CD490A" w:rsidP="00CD490A">
      <w:pPr>
        <w:pStyle w:val="NormalnyWeb"/>
        <w:spacing w:before="0" w:beforeAutospacing="0" w:after="0" w:afterAutospacing="0" w:line="360" w:lineRule="auto"/>
        <w:ind w:left="284"/>
        <w:jc w:val="both"/>
        <w:rPr>
          <w:rFonts w:ascii="Century Gothic" w:hAnsi="Century Gothic"/>
          <w:sz w:val="20"/>
          <w:szCs w:val="20"/>
          <w:lang w:val="en-US"/>
        </w:rPr>
      </w:pPr>
    </w:p>
    <w:bookmarkEnd w:id="1"/>
    <w:p w14:paraId="463A9BF6" w14:textId="612410A8" w:rsidR="00AA4F96" w:rsidRPr="00DA1C94" w:rsidRDefault="00AA4F96" w:rsidP="00074050">
      <w:pPr>
        <w:pStyle w:val="Nagwek3"/>
        <w:numPr>
          <w:ilvl w:val="0"/>
          <w:numId w:val="5"/>
        </w:numPr>
        <w:ind w:left="284" w:hanging="284"/>
        <w:rPr>
          <w:rFonts w:ascii="Century Gothic" w:hAnsi="Century Gothic"/>
          <w:color w:val="auto"/>
          <w:sz w:val="20"/>
          <w:szCs w:val="20"/>
          <w:lang w:val="en-US"/>
        </w:rPr>
      </w:pPr>
      <w:r w:rsidRPr="00DA1C94">
        <w:rPr>
          <w:rStyle w:val="Pogrubienie"/>
          <w:rFonts w:ascii="Century Gothic" w:hAnsi="Century Gothic"/>
          <w:color w:val="auto"/>
          <w:sz w:val="20"/>
          <w:szCs w:val="20"/>
          <w:lang w:val="en-US"/>
        </w:rPr>
        <w:t>CONDITIONS FOR THE PARTICIPATION OF THE CONTRACTOR IN THE REQUEST FOR QUOTATION</w:t>
      </w:r>
    </w:p>
    <w:p w14:paraId="3078D184" w14:textId="77777777" w:rsidR="00AA4F96" w:rsidRPr="00DA1C94" w:rsidRDefault="00AA4F96" w:rsidP="00074050">
      <w:pPr>
        <w:pStyle w:val="NormalnyWeb"/>
        <w:numPr>
          <w:ilvl w:val="0"/>
          <w:numId w:val="10"/>
        </w:numPr>
        <w:tabs>
          <w:tab w:val="clear" w:pos="720"/>
          <w:tab w:val="num" w:pos="284"/>
        </w:tabs>
        <w:ind w:left="284" w:hanging="284"/>
        <w:jc w:val="both"/>
        <w:rPr>
          <w:rFonts w:ascii="Century Gothic" w:hAnsi="Century Gothic"/>
          <w:sz w:val="20"/>
          <w:szCs w:val="20"/>
          <w:lang w:val="en-US"/>
        </w:rPr>
      </w:pPr>
      <w:r w:rsidRPr="00DA1C94">
        <w:rPr>
          <w:rFonts w:ascii="Century Gothic" w:hAnsi="Century Gothic"/>
          <w:sz w:val="20"/>
          <w:szCs w:val="20"/>
          <w:lang w:val="en-US"/>
        </w:rPr>
        <w:t xml:space="preserve">A contractor submitting an offer in response to this request for quotation must meet the following requirements: </w:t>
      </w:r>
    </w:p>
    <w:p w14:paraId="517E072E" w14:textId="4CD2078F" w:rsidR="00AA4F96" w:rsidRPr="00DA1C94" w:rsidRDefault="00AA4F96" w:rsidP="00AA4F96">
      <w:pPr>
        <w:pStyle w:val="NormalnyWeb"/>
        <w:spacing w:line="360" w:lineRule="auto"/>
        <w:ind w:left="284"/>
        <w:jc w:val="both"/>
        <w:rPr>
          <w:rFonts w:ascii="Century Gothic" w:hAnsi="Century Gothic"/>
          <w:sz w:val="20"/>
          <w:szCs w:val="20"/>
          <w:lang w:val="en-US"/>
        </w:rPr>
      </w:pPr>
      <w:r w:rsidRPr="00DA1C94">
        <w:rPr>
          <w:rFonts w:ascii="Century Gothic" w:hAnsi="Century Gothic"/>
          <w:sz w:val="20"/>
          <w:szCs w:val="20"/>
          <w:lang w:val="en-US"/>
        </w:rPr>
        <w:t xml:space="preserve">a) Possess higher education – </w:t>
      </w:r>
      <w:r w:rsidRPr="00DA1C94">
        <w:rPr>
          <w:rStyle w:val="Pogrubienie"/>
          <w:rFonts w:ascii="Century Gothic" w:hAnsi="Century Gothic"/>
          <w:sz w:val="20"/>
          <w:szCs w:val="20"/>
          <w:lang w:val="en-US"/>
        </w:rPr>
        <w:t>minimum doctoral degree</w:t>
      </w:r>
      <w:r w:rsidRPr="00DA1C94">
        <w:rPr>
          <w:rFonts w:ascii="Century Gothic" w:hAnsi="Century Gothic"/>
          <w:sz w:val="20"/>
          <w:szCs w:val="20"/>
          <w:lang w:val="en-US"/>
        </w:rPr>
        <w:t xml:space="preserve"> – this requirement will be verified based on the declaration included in </w:t>
      </w:r>
      <w:r w:rsidRPr="00DA1C94">
        <w:rPr>
          <w:rStyle w:val="Pogrubienie"/>
          <w:rFonts w:ascii="Century Gothic" w:hAnsi="Century Gothic"/>
          <w:sz w:val="20"/>
          <w:szCs w:val="20"/>
          <w:lang w:val="en-US"/>
        </w:rPr>
        <w:t>Annex 1</w:t>
      </w:r>
      <w:r w:rsidRPr="00DA1C94">
        <w:rPr>
          <w:rFonts w:ascii="Century Gothic" w:hAnsi="Century Gothic"/>
          <w:sz w:val="20"/>
          <w:szCs w:val="20"/>
          <w:lang w:val="en-US"/>
        </w:rPr>
        <w:t xml:space="preserve"> and the CV.</w:t>
      </w:r>
      <w:r w:rsidRPr="00DA1C94">
        <w:rPr>
          <w:rFonts w:ascii="Century Gothic" w:hAnsi="Century Gothic"/>
          <w:sz w:val="20"/>
          <w:szCs w:val="20"/>
          <w:lang w:val="en-US"/>
        </w:rPr>
        <w:br/>
        <w:t xml:space="preserve">b) Have </w:t>
      </w:r>
      <w:r w:rsidRPr="00867DA6">
        <w:rPr>
          <w:rStyle w:val="Pogrubienie"/>
          <w:rFonts w:ascii="Century Gothic" w:hAnsi="Century Gothic"/>
          <w:sz w:val="20"/>
          <w:szCs w:val="20"/>
          <w:lang w:val="en-US"/>
        </w:rPr>
        <w:t>at least 3 years of experience in molecular diagnostics in hematology</w:t>
      </w:r>
      <w:r w:rsidRPr="00DA1C94">
        <w:rPr>
          <w:rFonts w:ascii="Century Gothic" w:hAnsi="Century Gothic"/>
          <w:sz w:val="20"/>
          <w:szCs w:val="20"/>
          <w:lang w:val="en-US"/>
        </w:rPr>
        <w:t xml:space="preserve"> and experience working with clinical materials (blood, bone marrow) – this requirement will be verified based on the declaration included in </w:t>
      </w:r>
      <w:r w:rsidRPr="00DA1C94">
        <w:rPr>
          <w:rStyle w:val="Pogrubienie"/>
          <w:rFonts w:ascii="Century Gothic" w:hAnsi="Century Gothic"/>
          <w:sz w:val="20"/>
          <w:szCs w:val="20"/>
          <w:lang w:val="en-US"/>
        </w:rPr>
        <w:t>Annex 1</w:t>
      </w:r>
      <w:r w:rsidRPr="00DA1C94">
        <w:rPr>
          <w:rFonts w:ascii="Century Gothic" w:hAnsi="Century Gothic"/>
          <w:sz w:val="20"/>
          <w:szCs w:val="20"/>
          <w:lang w:val="en-US"/>
        </w:rPr>
        <w:t xml:space="preserve"> and the CV.</w:t>
      </w:r>
      <w:r w:rsidRPr="00DA1C94">
        <w:rPr>
          <w:rFonts w:ascii="Century Gothic" w:hAnsi="Century Gothic"/>
          <w:sz w:val="20"/>
          <w:szCs w:val="20"/>
          <w:lang w:val="en-US"/>
        </w:rPr>
        <w:br/>
        <w:t xml:space="preserve">c) Have </w:t>
      </w:r>
      <w:r w:rsidRPr="00DA1C94">
        <w:rPr>
          <w:rStyle w:val="Pogrubienie"/>
          <w:rFonts w:ascii="Century Gothic" w:hAnsi="Century Gothic"/>
          <w:sz w:val="20"/>
          <w:szCs w:val="20"/>
          <w:lang w:val="en-US"/>
        </w:rPr>
        <w:t>experience in managing a hematology department</w:t>
      </w:r>
      <w:r w:rsidRPr="00DA1C94">
        <w:rPr>
          <w:rFonts w:ascii="Century Gothic" w:hAnsi="Century Gothic"/>
          <w:sz w:val="20"/>
          <w:szCs w:val="20"/>
          <w:lang w:val="en-US"/>
        </w:rPr>
        <w:t xml:space="preserve"> – this requirement will be verified based on the declaration included in </w:t>
      </w:r>
      <w:r w:rsidRPr="00DA1C94">
        <w:rPr>
          <w:rStyle w:val="Pogrubienie"/>
          <w:rFonts w:ascii="Century Gothic" w:hAnsi="Century Gothic"/>
          <w:sz w:val="20"/>
          <w:szCs w:val="20"/>
          <w:lang w:val="en-US"/>
        </w:rPr>
        <w:t>Annex 1</w:t>
      </w:r>
      <w:r w:rsidRPr="00DA1C94">
        <w:rPr>
          <w:rFonts w:ascii="Century Gothic" w:hAnsi="Century Gothic"/>
          <w:sz w:val="20"/>
          <w:szCs w:val="20"/>
          <w:lang w:val="en-US"/>
        </w:rPr>
        <w:t>.</w:t>
      </w:r>
      <w:r w:rsidRPr="00DA1C94">
        <w:rPr>
          <w:rFonts w:ascii="Century Gothic" w:hAnsi="Century Gothic"/>
          <w:sz w:val="20"/>
          <w:szCs w:val="20"/>
          <w:lang w:val="en-US"/>
        </w:rPr>
        <w:br/>
        <w:t xml:space="preserve">d) Must </w:t>
      </w:r>
      <w:r w:rsidRPr="00DA1C94">
        <w:rPr>
          <w:rStyle w:val="Pogrubienie"/>
          <w:rFonts w:ascii="Century Gothic" w:hAnsi="Century Gothic"/>
          <w:sz w:val="20"/>
          <w:szCs w:val="20"/>
          <w:lang w:val="en-US"/>
        </w:rPr>
        <w:t>not be personally or financially connected</w:t>
      </w:r>
      <w:r w:rsidRPr="00DA1C94">
        <w:rPr>
          <w:rFonts w:ascii="Century Gothic" w:hAnsi="Century Gothic"/>
          <w:sz w:val="20"/>
          <w:szCs w:val="20"/>
          <w:lang w:val="en-US"/>
        </w:rPr>
        <w:t xml:space="preserve"> with the Ordering Party – this requirement will be assessed based on the declaration included in </w:t>
      </w:r>
      <w:r w:rsidRPr="00DA1C94">
        <w:rPr>
          <w:rStyle w:val="Pogrubienie"/>
          <w:rFonts w:ascii="Century Gothic" w:hAnsi="Century Gothic"/>
          <w:sz w:val="20"/>
          <w:szCs w:val="20"/>
          <w:lang w:val="en-US"/>
        </w:rPr>
        <w:t>Annex 2</w:t>
      </w:r>
      <w:r w:rsidRPr="00DA1C94">
        <w:rPr>
          <w:rFonts w:ascii="Century Gothic" w:hAnsi="Century Gothic"/>
          <w:sz w:val="20"/>
          <w:szCs w:val="20"/>
          <w:lang w:val="en-US"/>
        </w:rPr>
        <w:t>.</w:t>
      </w:r>
    </w:p>
    <w:p w14:paraId="2504EF36" w14:textId="77777777" w:rsidR="00AA4F96" w:rsidRPr="00DA1C94" w:rsidRDefault="00AA4F96" w:rsidP="00AA4F96">
      <w:pPr>
        <w:tabs>
          <w:tab w:val="left" w:pos="284"/>
        </w:tabs>
        <w:spacing w:after="0" w:line="360" w:lineRule="auto"/>
        <w:ind w:left="284" w:hanging="142"/>
        <w:jc w:val="both"/>
        <w:outlineLvl w:val="2"/>
        <w:rPr>
          <w:rFonts w:ascii="Century Gothic" w:hAnsi="Century Gothic"/>
          <w:sz w:val="20"/>
          <w:szCs w:val="20"/>
          <w:lang w:val="en-US"/>
        </w:rPr>
      </w:pPr>
      <w:r w:rsidRPr="00DA1C94">
        <w:rPr>
          <w:rFonts w:ascii="Century Gothic" w:hAnsi="Century Gothic"/>
          <w:sz w:val="20"/>
          <w:szCs w:val="20"/>
          <w:lang w:val="en-US"/>
        </w:rPr>
        <w:t>2. Contractors who are personally or financially connected with the Ordering Party will be excluded from the procedure. Personal or financial connections are understood as:</w:t>
      </w:r>
      <w:r w:rsidRPr="00DA1C94">
        <w:rPr>
          <w:rFonts w:ascii="Century Gothic" w:hAnsi="Century Gothic"/>
          <w:sz w:val="20"/>
          <w:szCs w:val="20"/>
          <w:lang w:val="en-US"/>
        </w:rPr>
        <w:br/>
        <w:t>a) participation in a company as a partner in a civil or personal partnership,</w:t>
      </w:r>
      <w:r w:rsidRPr="00DA1C94">
        <w:rPr>
          <w:rFonts w:ascii="Century Gothic" w:hAnsi="Century Gothic"/>
          <w:sz w:val="20"/>
          <w:szCs w:val="20"/>
          <w:lang w:val="en-US"/>
        </w:rPr>
        <w:br/>
        <w:t xml:space="preserve">b) holding at least 10% of shares or stocks, </w:t>
      </w:r>
    </w:p>
    <w:p w14:paraId="44656A7B" w14:textId="529EA0F0" w:rsidR="00AA4F96" w:rsidRPr="00DA1C94" w:rsidRDefault="00AA4F96" w:rsidP="00AA4F96">
      <w:pPr>
        <w:tabs>
          <w:tab w:val="left" w:pos="284"/>
        </w:tabs>
        <w:spacing w:after="0" w:line="360" w:lineRule="auto"/>
        <w:ind w:left="284"/>
        <w:jc w:val="both"/>
        <w:outlineLvl w:val="2"/>
        <w:rPr>
          <w:rFonts w:ascii="Century Gothic" w:hAnsi="Century Gothic"/>
          <w:sz w:val="20"/>
          <w:szCs w:val="20"/>
          <w:lang w:val="en-US"/>
        </w:rPr>
      </w:pPr>
      <w:r w:rsidRPr="00DA1C94">
        <w:rPr>
          <w:rFonts w:ascii="Century Gothic" w:hAnsi="Century Gothic"/>
          <w:sz w:val="20"/>
          <w:szCs w:val="20"/>
          <w:lang w:val="en-US"/>
        </w:rPr>
        <w:t>c) serving as a member of a supervisory or management body, proxy, or attorney,</w:t>
      </w:r>
    </w:p>
    <w:p w14:paraId="1EC6CEB2" w14:textId="4708E538" w:rsidR="00AA4F96" w:rsidRPr="00DA1C94" w:rsidRDefault="00AA4F96" w:rsidP="00AA4F96">
      <w:pPr>
        <w:tabs>
          <w:tab w:val="left" w:pos="284"/>
        </w:tabs>
        <w:spacing w:after="0" w:line="360" w:lineRule="auto"/>
        <w:ind w:left="284" w:hanging="284"/>
        <w:jc w:val="both"/>
        <w:outlineLvl w:val="2"/>
        <w:rPr>
          <w:rFonts w:ascii="Century Gothic" w:hAnsi="Century Gothic"/>
          <w:sz w:val="20"/>
          <w:szCs w:val="20"/>
          <w:lang w:val="en-US"/>
        </w:rPr>
      </w:pPr>
      <w:r w:rsidRPr="00DA1C94">
        <w:rPr>
          <w:rFonts w:ascii="Century Gothic" w:hAnsi="Century Gothic"/>
          <w:sz w:val="20"/>
          <w:szCs w:val="20"/>
          <w:lang w:val="en-US"/>
        </w:rPr>
        <w:t xml:space="preserve">d) being in a legal or factual relationship that may raise justified doubts about impartiality in the selection of the Contractor, in particular being married to, related by blood or affinity in a straight line, related by blood or affinity in a collateral line up to the second degree, or in </w:t>
      </w:r>
      <w:r w:rsidRPr="00DA1C94">
        <w:rPr>
          <w:rFonts w:ascii="Century Gothic" w:hAnsi="Century Gothic"/>
          <w:sz w:val="20"/>
          <w:szCs w:val="20"/>
          <w:lang w:val="en-US"/>
        </w:rPr>
        <w:lastRenderedPageBreak/>
        <w:t xml:space="preserve">a relationship of adoption, guardianship, or curatorship. This requirement will be verified based on the declaration included in </w:t>
      </w:r>
      <w:r w:rsidRPr="00DA1C94">
        <w:rPr>
          <w:rFonts w:ascii="Century Gothic" w:hAnsi="Century Gothic"/>
          <w:b/>
          <w:bCs/>
          <w:sz w:val="20"/>
          <w:szCs w:val="20"/>
          <w:lang w:val="en-US"/>
        </w:rPr>
        <w:t>Annex 2</w:t>
      </w:r>
      <w:r w:rsidRPr="00DA1C94">
        <w:rPr>
          <w:rFonts w:ascii="Century Gothic" w:hAnsi="Century Gothic"/>
          <w:sz w:val="20"/>
          <w:szCs w:val="20"/>
          <w:lang w:val="en-US"/>
        </w:rPr>
        <w:t xml:space="preserve"> to the request.</w:t>
      </w:r>
    </w:p>
    <w:p w14:paraId="4BF44115" w14:textId="23997DE7" w:rsidR="00AA4F96" w:rsidRPr="00DA1C94" w:rsidRDefault="00AA4F96" w:rsidP="00AA4F96">
      <w:pPr>
        <w:tabs>
          <w:tab w:val="left" w:pos="284"/>
        </w:tabs>
        <w:spacing w:after="0" w:line="360" w:lineRule="auto"/>
        <w:jc w:val="both"/>
        <w:outlineLvl w:val="2"/>
        <w:rPr>
          <w:rFonts w:ascii="Century Gothic" w:hAnsi="Century Gothic"/>
          <w:sz w:val="20"/>
          <w:szCs w:val="20"/>
          <w:lang w:val="en-US"/>
        </w:rPr>
      </w:pPr>
      <w:r w:rsidRPr="00DA1C94">
        <w:rPr>
          <w:rFonts w:ascii="Century Gothic" w:hAnsi="Century Gothic"/>
          <w:sz w:val="20"/>
          <w:szCs w:val="20"/>
          <w:lang w:val="en-US"/>
        </w:rPr>
        <w:t xml:space="preserve">3.  The Ordering Party will exclude from the possibility of performing this contract entities referred to in </w:t>
      </w:r>
      <w:r w:rsidRPr="00DA1C94">
        <w:rPr>
          <w:rFonts w:ascii="Century Gothic" w:hAnsi="Century Gothic"/>
          <w:b/>
          <w:bCs/>
          <w:sz w:val="20"/>
          <w:szCs w:val="20"/>
          <w:lang w:val="en-US"/>
        </w:rPr>
        <w:t>Article 7 of the Act on Special Solutions to Counter Supporting Aggression Against Ukraine and for the Protection of National Security (Journal of Laws 2022, item 835)</w:t>
      </w:r>
      <w:r w:rsidRPr="00DA1C94">
        <w:rPr>
          <w:rFonts w:ascii="Century Gothic" w:hAnsi="Century Gothic"/>
          <w:sz w:val="20"/>
          <w:szCs w:val="20"/>
          <w:lang w:val="en-US"/>
        </w:rPr>
        <w:t xml:space="preserve"> – this requirement will be verified based on the declaration included in </w:t>
      </w:r>
      <w:r w:rsidRPr="00DA1C94">
        <w:rPr>
          <w:rFonts w:ascii="Century Gothic" w:hAnsi="Century Gothic"/>
          <w:b/>
          <w:bCs/>
          <w:sz w:val="20"/>
          <w:szCs w:val="20"/>
          <w:lang w:val="en-US"/>
        </w:rPr>
        <w:t>Annex 3</w:t>
      </w:r>
      <w:r w:rsidRPr="00DA1C94">
        <w:rPr>
          <w:rFonts w:ascii="Century Gothic" w:hAnsi="Century Gothic"/>
          <w:sz w:val="20"/>
          <w:szCs w:val="20"/>
          <w:lang w:val="en-US"/>
        </w:rPr>
        <w:t>.</w:t>
      </w:r>
    </w:p>
    <w:p w14:paraId="4B0F31AD" w14:textId="409169AC" w:rsidR="00186E08" w:rsidRPr="00DA1C94" w:rsidRDefault="00186E08" w:rsidP="003B59CD">
      <w:pPr>
        <w:tabs>
          <w:tab w:val="left" w:pos="284"/>
        </w:tabs>
        <w:spacing w:after="0" w:line="360" w:lineRule="auto"/>
        <w:jc w:val="both"/>
        <w:outlineLvl w:val="2"/>
        <w:rPr>
          <w:rFonts w:ascii="Century Gothic" w:eastAsia="Arial" w:hAnsi="Century Gothic" w:cs="Calibri"/>
          <w:sz w:val="20"/>
          <w:szCs w:val="20"/>
          <w:lang w:val="en-US"/>
        </w:rPr>
      </w:pPr>
    </w:p>
    <w:p w14:paraId="218EE31A" w14:textId="77777777" w:rsidR="00AA4F96" w:rsidRPr="00DA1C94" w:rsidRDefault="00AA4F96" w:rsidP="00AA4F96">
      <w:pPr>
        <w:pStyle w:val="standard0"/>
        <w:spacing w:before="0" w:beforeAutospacing="0" w:after="0" w:afterAutospacing="0" w:line="360" w:lineRule="auto"/>
        <w:jc w:val="both"/>
        <w:rPr>
          <w:rFonts w:ascii="Century Gothic" w:eastAsia="Arial" w:hAnsi="Century Gothic" w:cs="Calibri"/>
          <w:color w:val="000000" w:themeColor="text1"/>
          <w:sz w:val="20"/>
          <w:szCs w:val="20"/>
          <w:lang w:val="en-US"/>
        </w:rPr>
      </w:pPr>
      <w:r w:rsidRPr="00DA1C94">
        <w:rPr>
          <w:rFonts w:ascii="Century Gothic" w:eastAsia="Arial" w:hAnsi="Century Gothic" w:cs="Calibri"/>
          <w:color w:val="000000" w:themeColor="text1"/>
          <w:sz w:val="20"/>
          <w:szCs w:val="20"/>
          <w:lang w:val="en-US"/>
        </w:rPr>
        <w:t xml:space="preserve">Due to the fact that the project is co-financed by the </w:t>
      </w:r>
      <w:r w:rsidRPr="00DA1C94">
        <w:rPr>
          <w:rFonts w:ascii="Century Gothic" w:eastAsia="Arial" w:hAnsi="Century Gothic" w:cs="Calibri"/>
          <w:b/>
          <w:bCs/>
          <w:color w:val="000000" w:themeColor="text1"/>
          <w:sz w:val="20"/>
          <w:szCs w:val="20"/>
          <w:lang w:val="en-US"/>
        </w:rPr>
        <w:t>Medical Research Agency</w:t>
      </w:r>
      <w:r w:rsidRPr="00DA1C94">
        <w:rPr>
          <w:rFonts w:ascii="Century Gothic" w:eastAsia="Arial" w:hAnsi="Century Gothic" w:cs="Calibri"/>
          <w:color w:val="000000" w:themeColor="text1"/>
          <w:sz w:val="20"/>
          <w:szCs w:val="20"/>
          <w:lang w:val="en-US"/>
        </w:rPr>
        <w:t xml:space="preserve"> under the program for the development and implementation of an original postgraduate study program in biomedical sciences, the Contractor will be obliged to:</w:t>
      </w:r>
    </w:p>
    <w:p w14:paraId="01AB2C06" w14:textId="77777777" w:rsidR="00AA4F96" w:rsidRPr="00DA1C94" w:rsidRDefault="00AA4F96" w:rsidP="00074050">
      <w:pPr>
        <w:pStyle w:val="standard0"/>
        <w:numPr>
          <w:ilvl w:val="0"/>
          <w:numId w:val="11"/>
        </w:numPr>
        <w:spacing w:before="0" w:beforeAutospacing="0" w:after="0" w:afterAutospacing="0" w:line="360" w:lineRule="auto"/>
        <w:jc w:val="both"/>
        <w:rPr>
          <w:rFonts w:ascii="Century Gothic" w:eastAsia="Arial" w:hAnsi="Century Gothic" w:cs="Calibri"/>
          <w:color w:val="000000" w:themeColor="text1"/>
          <w:sz w:val="20"/>
          <w:szCs w:val="20"/>
          <w:lang w:val="en-US"/>
        </w:rPr>
      </w:pPr>
      <w:r w:rsidRPr="00DA1C94">
        <w:rPr>
          <w:rFonts w:ascii="Century Gothic" w:eastAsia="Arial" w:hAnsi="Century Gothic" w:cs="Calibri"/>
          <w:color w:val="000000" w:themeColor="text1"/>
          <w:sz w:val="20"/>
          <w:szCs w:val="20"/>
          <w:lang w:val="en-US"/>
        </w:rPr>
        <w:t>Make available, upon request, documentation related to the performance of the contract,</w:t>
      </w:r>
    </w:p>
    <w:p w14:paraId="1EC49D6A" w14:textId="77777777" w:rsidR="00AA4F96" w:rsidRPr="00DA1C94" w:rsidRDefault="00AA4F96" w:rsidP="00074050">
      <w:pPr>
        <w:pStyle w:val="standard0"/>
        <w:numPr>
          <w:ilvl w:val="0"/>
          <w:numId w:val="11"/>
        </w:numPr>
        <w:spacing w:before="0" w:beforeAutospacing="0" w:after="0" w:afterAutospacing="0" w:line="360" w:lineRule="auto"/>
        <w:jc w:val="both"/>
        <w:rPr>
          <w:rFonts w:ascii="Century Gothic" w:eastAsia="Arial" w:hAnsi="Century Gothic" w:cs="Calibri"/>
          <w:color w:val="000000" w:themeColor="text1"/>
          <w:sz w:val="20"/>
          <w:szCs w:val="20"/>
          <w:lang w:val="en-US"/>
        </w:rPr>
      </w:pPr>
      <w:r w:rsidRPr="00DA1C94">
        <w:rPr>
          <w:rFonts w:ascii="Century Gothic" w:eastAsia="Arial" w:hAnsi="Century Gothic" w:cs="Calibri"/>
          <w:color w:val="000000" w:themeColor="text1"/>
          <w:sz w:val="20"/>
          <w:szCs w:val="20"/>
          <w:lang w:val="en-US"/>
        </w:rPr>
        <w:t>Personally perform the subject of the contract,</w:t>
      </w:r>
    </w:p>
    <w:p w14:paraId="77D7A251" w14:textId="77777777" w:rsidR="00AA4F96" w:rsidRPr="00DA1C94" w:rsidRDefault="00AA4F96" w:rsidP="00074050">
      <w:pPr>
        <w:pStyle w:val="standard0"/>
        <w:numPr>
          <w:ilvl w:val="0"/>
          <w:numId w:val="11"/>
        </w:numPr>
        <w:spacing w:before="0" w:beforeAutospacing="0" w:after="0" w:afterAutospacing="0" w:line="360" w:lineRule="auto"/>
        <w:jc w:val="both"/>
        <w:rPr>
          <w:rFonts w:ascii="Century Gothic" w:eastAsia="Arial" w:hAnsi="Century Gothic" w:cs="Calibri"/>
          <w:color w:val="000000" w:themeColor="text1"/>
          <w:sz w:val="20"/>
          <w:szCs w:val="20"/>
          <w:lang w:val="en-US"/>
        </w:rPr>
      </w:pPr>
      <w:r w:rsidRPr="00DA1C94">
        <w:rPr>
          <w:rFonts w:ascii="Century Gothic" w:eastAsia="Arial" w:hAnsi="Century Gothic" w:cs="Calibri"/>
          <w:color w:val="000000" w:themeColor="text1"/>
          <w:sz w:val="20"/>
          <w:szCs w:val="20"/>
          <w:lang w:val="en-US"/>
        </w:rPr>
        <w:t>Use the documentation specified by the Ordering Party,</w:t>
      </w:r>
    </w:p>
    <w:p w14:paraId="267AFC78" w14:textId="77777777" w:rsidR="00AA4F96" w:rsidRPr="00DA1C94" w:rsidRDefault="00AA4F96" w:rsidP="00074050">
      <w:pPr>
        <w:pStyle w:val="standard0"/>
        <w:numPr>
          <w:ilvl w:val="0"/>
          <w:numId w:val="11"/>
        </w:numPr>
        <w:spacing w:before="0" w:beforeAutospacing="0" w:after="0" w:afterAutospacing="0" w:line="360" w:lineRule="auto"/>
        <w:jc w:val="both"/>
        <w:rPr>
          <w:rFonts w:ascii="Century Gothic" w:eastAsia="Arial" w:hAnsi="Century Gothic" w:cs="Calibri"/>
          <w:color w:val="000000" w:themeColor="text1"/>
          <w:sz w:val="20"/>
          <w:szCs w:val="20"/>
          <w:lang w:val="en-US"/>
        </w:rPr>
      </w:pPr>
      <w:r w:rsidRPr="00DA1C94">
        <w:rPr>
          <w:rFonts w:ascii="Century Gothic" w:eastAsia="Arial" w:hAnsi="Century Gothic" w:cs="Calibri"/>
          <w:color w:val="000000" w:themeColor="text1"/>
          <w:sz w:val="20"/>
          <w:szCs w:val="20"/>
          <w:lang w:val="en-US"/>
        </w:rPr>
        <w:t>Maintain the confidentiality of data entrusted in the course of providing the service.</w:t>
      </w:r>
    </w:p>
    <w:p w14:paraId="49E4B257" w14:textId="77777777" w:rsidR="00186E08" w:rsidRPr="00DA1C94" w:rsidRDefault="00186E08" w:rsidP="00186E08">
      <w:pPr>
        <w:pStyle w:val="standard0"/>
        <w:spacing w:before="0" w:beforeAutospacing="0" w:after="0" w:afterAutospacing="0" w:line="360" w:lineRule="auto"/>
        <w:ind w:left="720"/>
        <w:jc w:val="both"/>
        <w:rPr>
          <w:rFonts w:ascii="Century Gothic" w:hAnsi="Century Gothic"/>
          <w:sz w:val="20"/>
          <w:szCs w:val="20"/>
          <w:lang w:val="en-US"/>
        </w:rPr>
      </w:pPr>
    </w:p>
    <w:p w14:paraId="42B363FE" w14:textId="08BF879B" w:rsidR="00AA4F96" w:rsidRPr="00AA4F96" w:rsidRDefault="00AA4F96" w:rsidP="00074050">
      <w:pPr>
        <w:pStyle w:val="Standard"/>
        <w:numPr>
          <w:ilvl w:val="0"/>
          <w:numId w:val="5"/>
        </w:numPr>
        <w:tabs>
          <w:tab w:val="left" w:pos="426"/>
        </w:tabs>
        <w:autoSpaceDN w:val="0"/>
        <w:spacing w:before="120" w:line="276" w:lineRule="auto"/>
        <w:ind w:left="0" w:firstLine="0"/>
        <w:jc w:val="both"/>
        <w:rPr>
          <w:rFonts w:ascii="Century Gothic" w:eastAsia="Arial" w:hAnsi="Century Gothic" w:cs="Calibri"/>
          <w:b/>
          <w:bCs/>
          <w:color w:val="000000"/>
          <w:sz w:val="20"/>
          <w:szCs w:val="20"/>
          <w:lang w:eastAsia="ja-JP"/>
        </w:rPr>
      </w:pPr>
      <w:r w:rsidRPr="00AA4F96">
        <w:rPr>
          <w:rFonts w:ascii="Century Gothic" w:eastAsia="Arial" w:hAnsi="Century Gothic" w:cs="Calibri"/>
          <w:b/>
          <w:bCs/>
          <w:color w:val="000000"/>
          <w:sz w:val="20"/>
          <w:szCs w:val="20"/>
          <w:lang w:eastAsia="ja-JP"/>
        </w:rPr>
        <w:t>EVALUATION CRITERIA OF OFFERS</w:t>
      </w:r>
    </w:p>
    <w:p w14:paraId="6CD8A8FA" w14:textId="77777777" w:rsidR="00AA4F96" w:rsidRPr="00DA1C94" w:rsidRDefault="00AA4F96" w:rsidP="00074050">
      <w:pPr>
        <w:pStyle w:val="Standard"/>
        <w:numPr>
          <w:ilvl w:val="0"/>
          <w:numId w:val="12"/>
        </w:numPr>
        <w:tabs>
          <w:tab w:val="clear" w:pos="720"/>
          <w:tab w:val="num" w:pos="284"/>
        </w:tabs>
        <w:autoSpaceDN w:val="0"/>
        <w:spacing w:before="120" w:line="276" w:lineRule="auto"/>
        <w:ind w:hanging="720"/>
        <w:jc w:val="both"/>
        <w:rPr>
          <w:rFonts w:ascii="Century Gothic" w:eastAsia="Arial" w:hAnsi="Century Gothic" w:cs="Calibri"/>
          <w:color w:val="000000"/>
          <w:sz w:val="20"/>
          <w:szCs w:val="20"/>
          <w:lang w:val="en-US" w:eastAsia="ja-JP"/>
        </w:rPr>
      </w:pPr>
      <w:r w:rsidRPr="00DA1C94">
        <w:rPr>
          <w:rFonts w:ascii="Century Gothic" w:eastAsia="Arial" w:hAnsi="Century Gothic" w:cs="Calibri"/>
          <w:color w:val="000000"/>
          <w:sz w:val="20"/>
          <w:szCs w:val="20"/>
          <w:lang w:val="en-US" w:eastAsia="ja-JP"/>
        </w:rPr>
        <w:t xml:space="preserve">Offers that meet the participation conditions described in Section VI will be evaluated according to the following criteria and their weights: </w:t>
      </w:r>
    </w:p>
    <w:p w14:paraId="770FDABE" w14:textId="58F0FA8C" w:rsidR="00AA4F96" w:rsidRDefault="00AA4F96" w:rsidP="00074050">
      <w:pPr>
        <w:pStyle w:val="Standard"/>
        <w:numPr>
          <w:ilvl w:val="1"/>
          <w:numId w:val="12"/>
        </w:numPr>
        <w:tabs>
          <w:tab w:val="num" w:pos="284"/>
        </w:tabs>
        <w:autoSpaceDN w:val="0"/>
        <w:spacing w:before="120" w:line="276" w:lineRule="auto"/>
        <w:ind w:hanging="1440"/>
        <w:jc w:val="both"/>
        <w:rPr>
          <w:rFonts w:ascii="Century Gothic" w:eastAsia="Arial" w:hAnsi="Century Gothic" w:cs="Calibri"/>
          <w:color w:val="000000"/>
          <w:sz w:val="20"/>
          <w:szCs w:val="20"/>
          <w:lang w:val="en-US" w:eastAsia="ja-JP"/>
        </w:rPr>
      </w:pPr>
      <w:r w:rsidRPr="00DA1C94">
        <w:rPr>
          <w:rFonts w:ascii="Century Gothic" w:eastAsia="Arial" w:hAnsi="Century Gothic" w:cs="Calibri"/>
          <w:color w:val="000000"/>
          <w:sz w:val="20"/>
          <w:szCs w:val="20"/>
          <w:lang w:val="en-US" w:eastAsia="ja-JP"/>
        </w:rPr>
        <w:t>Gross-to-gross price for the performance of the entire service (C) – 100% – 100 points</w:t>
      </w:r>
    </w:p>
    <w:p w14:paraId="36C5EC2C" w14:textId="77777777" w:rsidR="005C5333" w:rsidRPr="005C5333" w:rsidRDefault="005C5333" w:rsidP="005C5333">
      <w:pPr>
        <w:pStyle w:val="Standard"/>
        <w:numPr>
          <w:ilvl w:val="1"/>
          <w:numId w:val="12"/>
        </w:numPr>
        <w:tabs>
          <w:tab w:val="num" w:pos="284"/>
        </w:tabs>
        <w:autoSpaceDN w:val="0"/>
        <w:spacing w:before="120" w:line="276" w:lineRule="auto"/>
        <w:ind w:hanging="1440"/>
        <w:jc w:val="both"/>
        <w:rPr>
          <w:rFonts w:ascii="Century Gothic" w:eastAsia="Arial" w:hAnsi="Century Gothic" w:cs="Calibri"/>
          <w:color w:val="000000"/>
          <w:sz w:val="20"/>
          <w:szCs w:val="20"/>
          <w:lang w:val="en-US" w:eastAsia="ja-JP"/>
        </w:rPr>
      </w:pPr>
      <w:r w:rsidRPr="005C5333">
        <w:rPr>
          <w:rFonts w:ascii="Century Gothic" w:eastAsia="Arial" w:hAnsi="Century Gothic" w:cs="Calibri"/>
          <w:color w:val="000000"/>
          <w:sz w:val="20"/>
          <w:szCs w:val="20"/>
          <w:lang w:val="en-US" w:eastAsia="ja-JP"/>
        </w:rPr>
        <w:t>Gross Price* (C)</w:t>
      </w:r>
    </w:p>
    <w:p w14:paraId="0CDBF988" w14:textId="62021372" w:rsidR="007972A9" w:rsidRDefault="005C5333" w:rsidP="005C5333">
      <w:pPr>
        <w:pStyle w:val="Standard"/>
        <w:autoSpaceDN w:val="0"/>
        <w:spacing w:before="120" w:line="276" w:lineRule="auto"/>
        <w:jc w:val="both"/>
        <w:rPr>
          <w:rFonts w:ascii="Century Gothic" w:eastAsia="Arial" w:hAnsi="Century Gothic" w:cs="Calibri"/>
          <w:color w:val="000000"/>
          <w:sz w:val="20"/>
          <w:szCs w:val="20"/>
          <w:lang w:val="en-US" w:eastAsia="ja-JP"/>
        </w:rPr>
      </w:pPr>
      <w:r w:rsidRPr="005C5333">
        <w:rPr>
          <w:rFonts w:ascii="Century Gothic" w:eastAsia="Arial" w:hAnsi="Century Gothic" w:cs="Calibri"/>
          <w:color w:val="000000"/>
          <w:sz w:val="20"/>
          <w:szCs w:val="20"/>
          <w:lang w:val="en-US" w:eastAsia="ja-JP"/>
        </w:rPr>
        <w:t>When awarding C points, the Ordering Party will use the following formula:</w:t>
      </w:r>
    </w:p>
    <w:p w14:paraId="19288657" w14:textId="533C307D" w:rsidR="005C5333" w:rsidRPr="00A23FAF" w:rsidRDefault="005C5333" w:rsidP="005C5333">
      <w:pPr>
        <w:pStyle w:val="Standard"/>
        <w:autoSpaceDN w:val="0"/>
        <w:spacing w:before="120" w:line="276" w:lineRule="auto"/>
        <w:jc w:val="both"/>
        <w:rPr>
          <w:rFonts w:ascii="Century Gothic" w:eastAsia="Arial" w:hAnsi="Century Gothic" w:cs="Calibri"/>
          <w:b/>
          <w:i/>
          <w:sz w:val="20"/>
          <w:szCs w:val="20"/>
          <w:lang w:val="en-US"/>
        </w:rPr>
      </w:pPr>
      <w:r w:rsidRPr="00A23FAF">
        <w:rPr>
          <w:rFonts w:ascii="Century Gothic" w:eastAsia="Arial" w:hAnsi="Century Gothic" w:cs="Calibri"/>
          <w:b/>
          <w:i/>
          <w:sz w:val="20"/>
          <w:szCs w:val="20"/>
          <w:lang w:val="en-US"/>
        </w:rPr>
        <w:t xml:space="preserve">   C = (C </w:t>
      </w:r>
      <w:r w:rsidRPr="00A23FAF">
        <w:rPr>
          <w:rFonts w:ascii="Century Gothic" w:eastAsia="Arial" w:hAnsi="Century Gothic" w:cs="Calibri"/>
          <w:b/>
          <w:i/>
          <w:sz w:val="20"/>
          <w:szCs w:val="20"/>
          <w:vertAlign w:val="subscript"/>
          <w:lang w:val="en-US"/>
        </w:rPr>
        <w:t>min</w:t>
      </w:r>
      <w:r w:rsidRPr="00A23FAF">
        <w:rPr>
          <w:rFonts w:ascii="Century Gothic" w:eastAsia="Arial" w:hAnsi="Century Gothic" w:cs="Calibri"/>
          <w:b/>
          <w:i/>
          <w:sz w:val="20"/>
          <w:szCs w:val="20"/>
          <w:lang w:val="en-US"/>
        </w:rPr>
        <w:t xml:space="preserve"> / C </w:t>
      </w:r>
      <w:r w:rsidRPr="00A23FAF">
        <w:rPr>
          <w:rFonts w:ascii="Century Gothic" w:eastAsia="Arial" w:hAnsi="Century Gothic" w:cs="Calibri"/>
          <w:b/>
          <w:i/>
          <w:sz w:val="20"/>
          <w:szCs w:val="20"/>
          <w:vertAlign w:val="subscript"/>
          <w:lang w:val="en-US"/>
        </w:rPr>
        <w:t>x</w:t>
      </w:r>
      <w:r w:rsidRPr="00A23FAF">
        <w:rPr>
          <w:rFonts w:ascii="Century Gothic" w:eastAsia="Arial" w:hAnsi="Century Gothic" w:cs="Calibri"/>
          <w:b/>
          <w:i/>
          <w:sz w:val="20"/>
          <w:szCs w:val="20"/>
          <w:lang w:val="en-US"/>
        </w:rPr>
        <w:t xml:space="preserve"> ) x 100</w:t>
      </w:r>
    </w:p>
    <w:p w14:paraId="712994E0" w14:textId="4B8A92D2" w:rsidR="005C5333" w:rsidRPr="005C5333" w:rsidRDefault="005C5333" w:rsidP="005C5333">
      <w:pPr>
        <w:pStyle w:val="Standard"/>
        <w:autoSpaceDN w:val="0"/>
        <w:spacing w:before="120"/>
        <w:jc w:val="both"/>
        <w:rPr>
          <w:rFonts w:ascii="Century Gothic" w:eastAsia="Arial" w:hAnsi="Century Gothic" w:cs="Calibri"/>
          <w:color w:val="000000"/>
          <w:sz w:val="20"/>
          <w:szCs w:val="20"/>
          <w:lang w:val="en-US" w:eastAsia="ja-JP"/>
        </w:rPr>
      </w:pPr>
      <w:r w:rsidRPr="005C5333">
        <w:rPr>
          <w:rFonts w:ascii="Century Gothic" w:eastAsia="Arial" w:hAnsi="Century Gothic" w:cs="Calibri"/>
          <w:color w:val="000000"/>
          <w:sz w:val="20"/>
          <w:szCs w:val="20"/>
          <w:lang w:val="en-US" w:eastAsia="ja-JP"/>
        </w:rPr>
        <w:t xml:space="preserve">where: </w:t>
      </w:r>
      <w:r>
        <w:rPr>
          <w:rFonts w:ascii="Century Gothic" w:eastAsia="Arial" w:hAnsi="Century Gothic" w:cs="Calibri"/>
          <w:color w:val="000000"/>
          <w:sz w:val="20"/>
          <w:szCs w:val="20"/>
          <w:lang w:val="en-US" w:eastAsia="ja-JP"/>
        </w:rPr>
        <w:tab/>
      </w:r>
      <w:r w:rsidRPr="005C5333">
        <w:rPr>
          <w:rFonts w:ascii="Century Gothic" w:eastAsia="Arial" w:hAnsi="Century Gothic" w:cs="Calibri"/>
          <w:color w:val="000000"/>
          <w:sz w:val="20"/>
          <w:szCs w:val="20"/>
          <w:lang w:val="en-US" w:eastAsia="ja-JP"/>
        </w:rPr>
        <w:t>C - number of points in the gross value criterion</w:t>
      </w:r>
    </w:p>
    <w:p w14:paraId="634154FA" w14:textId="77777777" w:rsidR="005C5333" w:rsidRPr="005C5333" w:rsidRDefault="005C5333" w:rsidP="005C5333">
      <w:pPr>
        <w:pStyle w:val="Standard"/>
        <w:autoSpaceDN w:val="0"/>
        <w:spacing w:before="120"/>
        <w:ind w:left="708" w:firstLine="708"/>
        <w:jc w:val="both"/>
        <w:rPr>
          <w:rFonts w:ascii="Century Gothic" w:eastAsia="Arial" w:hAnsi="Century Gothic" w:cs="Calibri"/>
          <w:color w:val="000000"/>
          <w:sz w:val="20"/>
          <w:szCs w:val="20"/>
          <w:lang w:val="en-US" w:eastAsia="ja-JP"/>
        </w:rPr>
      </w:pPr>
      <w:r w:rsidRPr="005C5333">
        <w:rPr>
          <w:rFonts w:ascii="Century Gothic" w:eastAsia="Arial" w:hAnsi="Century Gothic" w:cs="Calibri"/>
          <w:color w:val="000000"/>
          <w:sz w:val="20"/>
          <w:szCs w:val="20"/>
          <w:lang w:val="en-US" w:eastAsia="ja-JP"/>
        </w:rPr>
        <w:t>C min - the lowest gross value of the submitted offers</w:t>
      </w:r>
    </w:p>
    <w:p w14:paraId="4161C2C6" w14:textId="5C65E18C" w:rsidR="005C5333" w:rsidRPr="00DA1C94" w:rsidRDefault="005C5333" w:rsidP="005C5333">
      <w:pPr>
        <w:pStyle w:val="Standard"/>
        <w:autoSpaceDN w:val="0"/>
        <w:spacing w:before="120" w:line="276" w:lineRule="auto"/>
        <w:ind w:left="708" w:firstLine="708"/>
        <w:jc w:val="both"/>
        <w:rPr>
          <w:rFonts w:ascii="Century Gothic" w:eastAsia="Arial" w:hAnsi="Century Gothic" w:cs="Calibri"/>
          <w:color w:val="000000"/>
          <w:sz w:val="20"/>
          <w:szCs w:val="20"/>
          <w:lang w:val="en-US" w:eastAsia="ja-JP"/>
        </w:rPr>
      </w:pPr>
      <w:r w:rsidRPr="005C5333">
        <w:rPr>
          <w:rFonts w:ascii="Century Gothic" w:eastAsia="Arial" w:hAnsi="Century Gothic" w:cs="Calibri"/>
          <w:color w:val="000000"/>
          <w:sz w:val="20"/>
          <w:szCs w:val="20"/>
          <w:lang w:val="en-US" w:eastAsia="ja-JP"/>
        </w:rPr>
        <w:t>Cx - the gross value of the evaluated offer</w:t>
      </w:r>
    </w:p>
    <w:p w14:paraId="3B5C247F" w14:textId="0B42EEE2" w:rsidR="00AA4F96" w:rsidRPr="00DA1C94" w:rsidRDefault="00AA4F96" w:rsidP="00074050">
      <w:pPr>
        <w:pStyle w:val="Standard"/>
        <w:numPr>
          <w:ilvl w:val="0"/>
          <w:numId w:val="12"/>
        </w:numPr>
        <w:tabs>
          <w:tab w:val="clear" w:pos="720"/>
          <w:tab w:val="num" w:pos="284"/>
        </w:tabs>
        <w:autoSpaceDN w:val="0"/>
        <w:spacing w:before="120" w:line="276" w:lineRule="auto"/>
        <w:ind w:hanging="720"/>
        <w:jc w:val="both"/>
        <w:rPr>
          <w:rFonts w:ascii="Century Gothic" w:eastAsia="Arial" w:hAnsi="Century Gothic" w:cs="Calibri"/>
          <w:color w:val="000000"/>
          <w:sz w:val="20"/>
          <w:szCs w:val="20"/>
          <w:lang w:val="en-US" w:eastAsia="ja-JP"/>
        </w:rPr>
      </w:pPr>
      <w:r w:rsidRPr="00DA1C94">
        <w:rPr>
          <w:rFonts w:ascii="Century Gothic" w:eastAsia="Arial" w:hAnsi="Century Gothic" w:cs="Calibri"/>
          <w:color w:val="000000"/>
          <w:sz w:val="20"/>
          <w:szCs w:val="20"/>
          <w:lang w:val="en-US" w:eastAsia="ja-JP"/>
        </w:rPr>
        <w:t xml:space="preserve">The Ordering Party will select the offer that obtains the </w:t>
      </w:r>
      <w:r w:rsidRPr="00DA1C94">
        <w:rPr>
          <w:rFonts w:ascii="Century Gothic" w:eastAsia="Arial" w:hAnsi="Century Gothic" w:cs="Calibri"/>
          <w:b/>
          <w:bCs/>
          <w:color w:val="000000"/>
          <w:sz w:val="20"/>
          <w:szCs w:val="20"/>
          <w:lang w:val="en-US" w:eastAsia="ja-JP"/>
        </w:rPr>
        <w:t>highest number of points (C)</w:t>
      </w:r>
      <w:r w:rsidRPr="00DA1C94">
        <w:rPr>
          <w:rFonts w:ascii="Century Gothic" w:eastAsia="Arial" w:hAnsi="Century Gothic" w:cs="Calibri"/>
          <w:color w:val="000000"/>
          <w:sz w:val="20"/>
          <w:szCs w:val="20"/>
          <w:lang w:val="en-US" w:eastAsia="ja-JP"/>
        </w:rPr>
        <w:t>.</w:t>
      </w:r>
    </w:p>
    <w:p w14:paraId="2FF46C49" w14:textId="2D32E0EB" w:rsidR="00582FAF" w:rsidRPr="00DA1C94" w:rsidRDefault="00582FAF" w:rsidP="00A26519">
      <w:pPr>
        <w:pStyle w:val="Standard"/>
        <w:tabs>
          <w:tab w:val="num" w:pos="709"/>
        </w:tabs>
        <w:autoSpaceDN w:val="0"/>
        <w:spacing w:before="120" w:line="276" w:lineRule="auto"/>
        <w:jc w:val="both"/>
        <w:rPr>
          <w:rFonts w:ascii="Century Gothic" w:hAnsi="Century Gothic" w:cs="Arial"/>
          <w:i/>
          <w:sz w:val="18"/>
          <w:szCs w:val="18"/>
          <w:lang w:val="en-US"/>
        </w:rPr>
      </w:pPr>
      <w:r w:rsidRPr="00DA1C94">
        <w:rPr>
          <w:rFonts w:ascii="Century Gothic" w:hAnsi="Century Gothic" w:cs="Arial"/>
          <w:i/>
          <w:sz w:val="18"/>
          <w:szCs w:val="18"/>
          <w:lang w:val="en-US"/>
        </w:rPr>
        <w:t xml:space="preserve">* </w:t>
      </w:r>
      <w:r w:rsidR="00AA4F96" w:rsidRPr="00DA1C94">
        <w:rPr>
          <w:rFonts w:ascii="Century Gothic" w:hAnsi="Century Gothic" w:cs="Arial"/>
          <w:i/>
          <w:sz w:val="18"/>
          <w:szCs w:val="18"/>
          <w:lang w:val="en-US"/>
        </w:rPr>
        <w:t>For individuals not running a business, the service price for conducting lectures and preparing scripts and syllabi includes all costs incurred by the Ordering Party, in particular the advance payment for personal income tax, social security contributions, i.e., the gross-to-gross cost.</w:t>
      </w:r>
    </w:p>
    <w:p w14:paraId="3275970F" w14:textId="77777777" w:rsidR="00AA4F96" w:rsidRPr="00DA1C94" w:rsidRDefault="00AA4F96" w:rsidP="00A26519">
      <w:pPr>
        <w:pStyle w:val="Tekstpodstawowy1"/>
        <w:numPr>
          <w:ilvl w:val="0"/>
          <w:numId w:val="0"/>
        </w:numPr>
        <w:rPr>
          <w:lang w:val="en-US"/>
        </w:rPr>
      </w:pPr>
    </w:p>
    <w:p w14:paraId="167F8E50" w14:textId="41373469" w:rsidR="00AA4F96" w:rsidRPr="00DA1C94" w:rsidRDefault="00AA4F96" w:rsidP="00A26519">
      <w:pPr>
        <w:pStyle w:val="Tekstpodstawowy1"/>
        <w:rPr>
          <w:lang w:val="en-US"/>
        </w:rPr>
      </w:pPr>
      <w:r w:rsidRPr="00DA1C94">
        <w:rPr>
          <w:lang w:val="en-US"/>
        </w:rPr>
        <w:t>DESCRIPTION OF THE METHOD OF PREPARING THE OFFER</w:t>
      </w:r>
    </w:p>
    <w:p w14:paraId="368358E6" w14:textId="0AD2F6FC" w:rsidR="00AA4F96" w:rsidRPr="00DA1C94" w:rsidRDefault="00AA4F96" w:rsidP="00074050">
      <w:pPr>
        <w:pStyle w:val="Tekstpodstawowy1"/>
        <w:numPr>
          <w:ilvl w:val="6"/>
          <w:numId w:val="5"/>
        </w:numPr>
        <w:ind w:left="0" w:firstLine="0"/>
        <w:rPr>
          <w:b w:val="0"/>
          <w:bCs w:val="0"/>
          <w:lang w:val="en-US"/>
        </w:rPr>
      </w:pPr>
      <w:r w:rsidRPr="00DA1C94">
        <w:rPr>
          <w:b w:val="0"/>
          <w:bCs w:val="0"/>
          <w:lang w:val="en-US"/>
        </w:rPr>
        <w:t>The Contractor shall submit an offer in accordance with the requirements set out in the request for quotation.</w:t>
      </w:r>
    </w:p>
    <w:p w14:paraId="67F62E1E" w14:textId="07368A05" w:rsidR="00AA4F96" w:rsidRPr="00683BFF" w:rsidRDefault="00AA4F96" w:rsidP="00074050">
      <w:pPr>
        <w:pStyle w:val="Tekstpodstawowy1"/>
        <w:numPr>
          <w:ilvl w:val="6"/>
          <w:numId w:val="5"/>
        </w:numPr>
        <w:ind w:left="0" w:firstLine="0"/>
        <w:rPr>
          <w:b w:val="0"/>
          <w:bCs w:val="0"/>
          <w:lang w:val="en-US"/>
        </w:rPr>
      </w:pPr>
      <w:r w:rsidRPr="00683BFF">
        <w:rPr>
          <w:b w:val="0"/>
          <w:bCs w:val="0"/>
          <w:lang w:val="en-US"/>
        </w:rPr>
        <w:t xml:space="preserve">The offer must be prepared in </w:t>
      </w:r>
      <w:r w:rsidR="00683BFF" w:rsidRPr="00683BFF">
        <w:rPr>
          <w:b w:val="0"/>
          <w:bCs w:val="0"/>
          <w:lang w:val="en-US"/>
        </w:rPr>
        <w:t>E</w:t>
      </w:r>
      <w:r w:rsidR="007972A9" w:rsidRPr="00683BFF">
        <w:rPr>
          <w:b w:val="0"/>
          <w:bCs w:val="0"/>
          <w:lang w:val="en-US"/>
        </w:rPr>
        <w:t>nglish</w:t>
      </w:r>
      <w:r w:rsidRPr="00683BFF">
        <w:rPr>
          <w:b w:val="0"/>
          <w:bCs w:val="0"/>
          <w:lang w:val="en-US"/>
        </w:rPr>
        <w:t>, and the price must be quoted in Polish zloty (PLN).</w:t>
      </w:r>
    </w:p>
    <w:p w14:paraId="6A542870" w14:textId="1DE48FA0" w:rsidR="00AA4F96" w:rsidRPr="00DA1C94" w:rsidRDefault="00AA4F96" w:rsidP="00074050">
      <w:pPr>
        <w:pStyle w:val="Tekstpodstawowy1"/>
        <w:numPr>
          <w:ilvl w:val="6"/>
          <w:numId w:val="5"/>
        </w:numPr>
        <w:ind w:left="284" w:hanging="284"/>
        <w:rPr>
          <w:b w:val="0"/>
          <w:bCs w:val="0"/>
          <w:lang w:val="en-US"/>
        </w:rPr>
      </w:pPr>
      <w:r w:rsidRPr="00DA1C94">
        <w:rPr>
          <w:b w:val="0"/>
          <w:bCs w:val="0"/>
          <w:lang w:val="en-US"/>
        </w:rPr>
        <w:lastRenderedPageBreak/>
        <w:t>During the examination and evaluation of offers, the Ordering Party reserves the right to:</w:t>
      </w:r>
      <w:r w:rsidRPr="00DA1C94">
        <w:rPr>
          <w:b w:val="0"/>
          <w:bCs w:val="0"/>
          <w:lang w:val="en-US"/>
        </w:rPr>
        <w:br/>
        <w:t>a) request the Contractor to correct formal deficiencies in the offer,</w:t>
      </w:r>
      <w:r w:rsidRPr="00DA1C94">
        <w:rPr>
          <w:b w:val="0"/>
          <w:bCs w:val="0"/>
          <w:lang w:val="en-US"/>
        </w:rPr>
        <w:br/>
        <w:t>b) submit appropriate declarations, explanations, or documents within a specified period,</w:t>
      </w:r>
      <w:r w:rsidRPr="00DA1C94">
        <w:rPr>
          <w:b w:val="0"/>
          <w:bCs w:val="0"/>
          <w:lang w:val="en-US"/>
        </w:rPr>
        <w:br/>
        <w:t>c) correct obvious computational errors in the price calculation (with the Contractor’s consent),</w:t>
      </w:r>
      <w:r w:rsidRPr="00DA1C94">
        <w:rPr>
          <w:b w:val="0"/>
          <w:bCs w:val="0"/>
          <w:lang w:val="en-US"/>
        </w:rPr>
        <w:br/>
        <w:t>d) correct obvious typographical errors.</w:t>
      </w:r>
    </w:p>
    <w:p w14:paraId="39A02DF9" w14:textId="666C9F82" w:rsidR="00AA4F96" w:rsidRPr="00DA1C94" w:rsidRDefault="00AA4F96" w:rsidP="00074050">
      <w:pPr>
        <w:pStyle w:val="Tekstpodstawowy1"/>
        <w:numPr>
          <w:ilvl w:val="6"/>
          <w:numId w:val="5"/>
        </w:numPr>
        <w:ind w:left="284" w:hanging="284"/>
        <w:rPr>
          <w:b w:val="0"/>
          <w:bCs w:val="0"/>
          <w:lang w:val="en-US"/>
        </w:rPr>
      </w:pPr>
      <w:r w:rsidRPr="00DA1C94">
        <w:rPr>
          <w:b w:val="0"/>
          <w:bCs w:val="0"/>
          <w:lang w:val="en-US"/>
        </w:rPr>
        <w:t>The Contractor bears all costs associated with the preparation and submission of the offer, regardless of the outcome of the request for quotation.</w:t>
      </w:r>
    </w:p>
    <w:p w14:paraId="59F20AA3" w14:textId="77777777" w:rsidR="00A26519" w:rsidRPr="00DA1C94" w:rsidRDefault="00AA4F96" w:rsidP="00074050">
      <w:pPr>
        <w:pStyle w:val="Tekstpodstawowy1"/>
        <w:numPr>
          <w:ilvl w:val="6"/>
          <w:numId w:val="5"/>
        </w:numPr>
        <w:ind w:left="284" w:hanging="284"/>
        <w:rPr>
          <w:b w:val="0"/>
          <w:bCs w:val="0"/>
          <w:lang w:val="en-US"/>
        </w:rPr>
      </w:pPr>
      <w:r w:rsidRPr="00DA1C94">
        <w:rPr>
          <w:b w:val="0"/>
          <w:bCs w:val="0"/>
          <w:lang w:val="en-US"/>
        </w:rPr>
        <w:t>A complete offer should include:</w:t>
      </w:r>
      <w:r w:rsidR="00A26519" w:rsidRPr="00DA1C94">
        <w:rPr>
          <w:b w:val="0"/>
          <w:bCs w:val="0"/>
          <w:lang w:val="en-US"/>
        </w:rPr>
        <w:t xml:space="preserve"> </w:t>
      </w:r>
    </w:p>
    <w:p w14:paraId="6C49E93D" w14:textId="77777777" w:rsidR="00A26519" w:rsidRPr="00DA1C94" w:rsidRDefault="00AA4F96" w:rsidP="00A26519">
      <w:pPr>
        <w:pStyle w:val="Tekstpodstawowy1"/>
        <w:numPr>
          <w:ilvl w:val="0"/>
          <w:numId w:val="0"/>
        </w:numPr>
        <w:ind w:left="284"/>
        <w:rPr>
          <w:b w:val="0"/>
          <w:bCs w:val="0"/>
          <w:lang w:val="en-US"/>
        </w:rPr>
      </w:pPr>
      <w:r w:rsidRPr="00DA1C94">
        <w:rPr>
          <w:b w:val="0"/>
          <w:bCs w:val="0"/>
          <w:lang w:val="en-US"/>
        </w:rPr>
        <w:t>a) Offer form – in accordance with Annex 1,</w:t>
      </w:r>
    </w:p>
    <w:p w14:paraId="511088C4" w14:textId="4B0A7C28" w:rsidR="00AA4F96" w:rsidRPr="00DA1C94" w:rsidRDefault="00AA4F96" w:rsidP="00A26519">
      <w:pPr>
        <w:pStyle w:val="Tekstpodstawowy1"/>
        <w:numPr>
          <w:ilvl w:val="0"/>
          <w:numId w:val="0"/>
        </w:numPr>
        <w:ind w:left="284"/>
        <w:rPr>
          <w:b w:val="0"/>
          <w:bCs w:val="0"/>
          <w:lang w:val="en-US"/>
        </w:rPr>
      </w:pPr>
      <w:r w:rsidRPr="00DA1C94">
        <w:rPr>
          <w:b w:val="0"/>
          <w:bCs w:val="0"/>
          <w:lang w:val="en-US"/>
        </w:rPr>
        <w:t>b) Declaration of no personal or financial connections – in accordance with Annex 2,</w:t>
      </w:r>
      <w:r w:rsidRPr="00DA1C94">
        <w:rPr>
          <w:b w:val="0"/>
          <w:bCs w:val="0"/>
          <w:lang w:val="en-US"/>
        </w:rPr>
        <w:br/>
        <w:t>c) Declaration of not being excluded from contract execution under Article 7(1)(1-3) of the Act of 13 April 2022 on Special Solutions to Counter Supporting Aggression Against Ukraine and for the Protection of National Security – in accordance with Annex 3,</w:t>
      </w:r>
      <w:r w:rsidRPr="00DA1C94">
        <w:rPr>
          <w:b w:val="0"/>
          <w:bCs w:val="0"/>
          <w:lang w:val="en-US"/>
        </w:rPr>
        <w:br/>
        <w:t>d) CV of the person conducting the lecture.</w:t>
      </w:r>
    </w:p>
    <w:p w14:paraId="0D86DC4A" w14:textId="5535E08E" w:rsidR="00A26519" w:rsidRPr="00DA1C94" w:rsidRDefault="00A26519" w:rsidP="00A26519">
      <w:pPr>
        <w:pStyle w:val="Tekstpodstawowy1"/>
        <w:rPr>
          <w:lang w:val="en-US"/>
        </w:rPr>
      </w:pPr>
      <w:r w:rsidRPr="00DA1C94">
        <w:rPr>
          <w:lang w:val="en-US"/>
        </w:rPr>
        <w:t>DEADLINE AND METHOD OF SUBMITTING OFFERS</w:t>
      </w:r>
    </w:p>
    <w:p w14:paraId="6FBFD58C" w14:textId="6121AB82" w:rsidR="00942967" w:rsidRPr="00DA1C94" w:rsidRDefault="00A26519" w:rsidP="00074050">
      <w:pPr>
        <w:pStyle w:val="Tekstpodstawowy1"/>
        <w:numPr>
          <w:ilvl w:val="6"/>
          <w:numId w:val="5"/>
        </w:numPr>
        <w:ind w:left="0" w:firstLine="0"/>
        <w:rPr>
          <w:b w:val="0"/>
          <w:bCs w:val="0"/>
          <w:lang w:val="en-US"/>
        </w:rPr>
      </w:pPr>
      <w:r w:rsidRPr="00DA1C94">
        <w:rPr>
          <w:b w:val="0"/>
          <w:bCs w:val="0"/>
          <w:lang w:val="en-US"/>
        </w:rPr>
        <w:t xml:space="preserve">Offers must be submitted by </w:t>
      </w:r>
      <w:r w:rsidR="005C5333" w:rsidRPr="00683BFF">
        <w:rPr>
          <w:lang w:val="en-US"/>
        </w:rPr>
        <w:t>10</w:t>
      </w:r>
      <w:r w:rsidRPr="00683BFF">
        <w:rPr>
          <w:lang w:val="en-US"/>
        </w:rPr>
        <w:t xml:space="preserve">:00 </w:t>
      </w:r>
      <w:r w:rsidR="005C5333" w:rsidRPr="00683BFF">
        <w:rPr>
          <w:lang w:val="en-US"/>
        </w:rPr>
        <w:t xml:space="preserve">A.M. </w:t>
      </w:r>
      <w:r w:rsidRPr="00683BFF">
        <w:rPr>
          <w:lang w:val="en-US"/>
        </w:rPr>
        <w:t xml:space="preserve">on </w:t>
      </w:r>
      <w:r w:rsidR="005C5333" w:rsidRPr="00683BFF">
        <w:rPr>
          <w:lang w:val="en-US"/>
        </w:rPr>
        <w:t>9</w:t>
      </w:r>
      <w:r w:rsidRPr="00683BFF">
        <w:rPr>
          <w:lang w:val="en-US"/>
        </w:rPr>
        <w:t xml:space="preserve"> </w:t>
      </w:r>
      <w:r w:rsidR="005C5333" w:rsidRPr="00683BFF">
        <w:rPr>
          <w:lang w:val="en-US"/>
        </w:rPr>
        <w:t>January</w:t>
      </w:r>
      <w:r w:rsidRPr="00683BFF">
        <w:rPr>
          <w:lang w:val="en-US"/>
        </w:rPr>
        <w:t xml:space="preserve"> 202</w:t>
      </w:r>
      <w:r w:rsidR="005C5333" w:rsidRPr="00683BFF">
        <w:rPr>
          <w:lang w:val="en-US"/>
        </w:rPr>
        <w:t>6</w:t>
      </w:r>
      <w:r w:rsidRPr="00DA1C94">
        <w:rPr>
          <w:b w:val="0"/>
          <w:bCs w:val="0"/>
          <w:lang w:val="en-US"/>
        </w:rPr>
        <w:t xml:space="preserve"> via email in the form of signed and scanned documents to: </w:t>
      </w:r>
      <w:hyperlink r:id="rId12" w:history="1">
        <w:r w:rsidRPr="00DA1C94">
          <w:rPr>
            <w:rStyle w:val="Hipercze"/>
            <w:b w:val="0"/>
            <w:bCs w:val="0"/>
            <w:lang w:val="en-US"/>
          </w:rPr>
          <w:t>olga.prusinowska@gumed.edu.pl</w:t>
        </w:r>
      </w:hyperlink>
    </w:p>
    <w:p w14:paraId="45D04B05" w14:textId="5B29734C" w:rsidR="00A26519" w:rsidRPr="00DA1C94" w:rsidRDefault="00A26519" w:rsidP="00074050">
      <w:pPr>
        <w:pStyle w:val="Tekstpodstawowy1"/>
        <w:numPr>
          <w:ilvl w:val="6"/>
          <w:numId w:val="5"/>
        </w:numPr>
        <w:ind w:left="0" w:firstLine="0"/>
        <w:rPr>
          <w:b w:val="0"/>
          <w:bCs w:val="0"/>
          <w:lang w:val="en-US"/>
        </w:rPr>
      </w:pPr>
      <w:r w:rsidRPr="00DA1C94">
        <w:rPr>
          <w:b w:val="0"/>
          <w:bCs w:val="0"/>
          <w:lang w:val="en-US"/>
        </w:rPr>
        <w:t>Offers submitted after the deadline will not be considered.</w:t>
      </w:r>
    </w:p>
    <w:p w14:paraId="7D4EBF00" w14:textId="4E3B9860" w:rsidR="00A26519" w:rsidRPr="00DA1C94" w:rsidRDefault="00A26519" w:rsidP="00074050">
      <w:pPr>
        <w:pStyle w:val="Tekstpodstawowy1"/>
        <w:numPr>
          <w:ilvl w:val="6"/>
          <w:numId w:val="5"/>
        </w:numPr>
        <w:ind w:left="0" w:firstLine="0"/>
        <w:rPr>
          <w:b w:val="0"/>
          <w:bCs w:val="0"/>
          <w:lang w:val="en-US"/>
        </w:rPr>
      </w:pPr>
      <w:r w:rsidRPr="00DA1C94">
        <w:rPr>
          <w:b w:val="0"/>
          <w:bCs w:val="0"/>
          <w:lang w:val="en-US"/>
        </w:rPr>
        <w:t xml:space="preserve">The person authorized by the Ordering Party to contact Contractors is MSc Olga Prusinowska, email: </w:t>
      </w:r>
      <w:hyperlink r:id="rId13" w:history="1">
        <w:r w:rsidRPr="00DA1C94">
          <w:rPr>
            <w:rStyle w:val="Hipercze"/>
            <w:b w:val="0"/>
            <w:bCs w:val="0"/>
            <w:lang w:val="en-US"/>
          </w:rPr>
          <w:t>olga.prusinowska@gumed.edu.pl</w:t>
        </w:r>
      </w:hyperlink>
    </w:p>
    <w:p w14:paraId="7106B1F7" w14:textId="775A3F9C" w:rsidR="00A26519" w:rsidRDefault="00A26519" w:rsidP="00074050">
      <w:pPr>
        <w:pStyle w:val="Tekstpodstawowy1"/>
        <w:numPr>
          <w:ilvl w:val="6"/>
          <w:numId w:val="5"/>
        </w:numPr>
        <w:ind w:left="0" w:firstLine="0"/>
        <w:rPr>
          <w:b w:val="0"/>
          <w:bCs w:val="0"/>
        </w:rPr>
      </w:pPr>
      <w:r w:rsidRPr="00A26519">
        <w:rPr>
          <w:b w:val="0"/>
          <w:bCs w:val="0"/>
        </w:rPr>
        <w:t>Organizational unit: Procurement Department.</w:t>
      </w:r>
    </w:p>
    <w:p w14:paraId="31481CCA" w14:textId="6A3BF3F9" w:rsidR="00A26519" w:rsidRPr="00DA1C94" w:rsidRDefault="00A26519" w:rsidP="00074050">
      <w:pPr>
        <w:pStyle w:val="Tekstpodstawowy1"/>
        <w:numPr>
          <w:ilvl w:val="6"/>
          <w:numId w:val="5"/>
        </w:numPr>
        <w:ind w:left="0" w:firstLine="0"/>
        <w:rPr>
          <w:b w:val="0"/>
          <w:bCs w:val="0"/>
          <w:lang w:val="en-US"/>
        </w:rPr>
      </w:pPr>
      <w:r w:rsidRPr="00DA1C94">
        <w:rPr>
          <w:b w:val="0"/>
          <w:bCs w:val="0"/>
          <w:lang w:val="en-US"/>
        </w:rPr>
        <w:t>The period of binding the offer is 30 days from the date specified by the Ordering Party as the deadline for submitting offers.</w:t>
      </w:r>
    </w:p>
    <w:p w14:paraId="7E668C62" w14:textId="064C9821" w:rsidR="00A26519" w:rsidRPr="00DA1C94" w:rsidRDefault="00781670" w:rsidP="00781670">
      <w:pPr>
        <w:pStyle w:val="Tekstpodstawowy1"/>
        <w:rPr>
          <w:lang w:val="en-US"/>
        </w:rPr>
      </w:pPr>
      <w:r w:rsidRPr="00DA1C94">
        <w:rPr>
          <w:lang w:val="en-US"/>
        </w:rPr>
        <w:t>OTHER IMPORTANT TERMS OF THE CONTRACT WITHIN THE CONDUCTED PROCEDURE</w:t>
      </w:r>
    </w:p>
    <w:p w14:paraId="4506DACE" w14:textId="4AA9EB64" w:rsidR="00781670" w:rsidRPr="00DA1C94" w:rsidRDefault="00781670" w:rsidP="00074050">
      <w:pPr>
        <w:pStyle w:val="Tekstpodstawowy1"/>
        <w:numPr>
          <w:ilvl w:val="6"/>
          <w:numId w:val="5"/>
        </w:numPr>
        <w:ind w:left="0" w:firstLine="0"/>
        <w:rPr>
          <w:b w:val="0"/>
          <w:bCs w:val="0"/>
          <w:lang w:val="en-US"/>
        </w:rPr>
      </w:pPr>
      <w:r w:rsidRPr="00DA1C94">
        <w:rPr>
          <w:b w:val="0"/>
          <w:bCs w:val="0"/>
          <w:lang w:val="en-US"/>
        </w:rPr>
        <w:t>Due to budget assumptions, if the amounts presented in the responses to the request exceed the planned project budget, the Ordering Party reserves the right to negotiate with Contractors who have not been excluded from the procedure. The final selection of Contractors with whom contracts will be signed will take place after the completion of any negotiations.</w:t>
      </w:r>
    </w:p>
    <w:p w14:paraId="5EB7AA8F" w14:textId="23CD8380" w:rsidR="00781670" w:rsidRPr="00DA1C94" w:rsidRDefault="00781670" w:rsidP="00074050">
      <w:pPr>
        <w:pStyle w:val="Tekstpodstawowy1"/>
        <w:numPr>
          <w:ilvl w:val="6"/>
          <w:numId w:val="5"/>
        </w:numPr>
        <w:ind w:left="0" w:firstLine="0"/>
        <w:rPr>
          <w:b w:val="0"/>
          <w:bCs w:val="0"/>
          <w:lang w:val="en-US"/>
        </w:rPr>
      </w:pPr>
      <w:r w:rsidRPr="00DA1C94">
        <w:rPr>
          <w:b w:val="0"/>
          <w:bCs w:val="0"/>
          <w:lang w:val="en-US"/>
        </w:rPr>
        <w:t>Form of engagement: civil law contract.</w:t>
      </w:r>
    </w:p>
    <w:p w14:paraId="29B0F076" w14:textId="35D7EB38" w:rsidR="00781670" w:rsidRPr="00DA1C94" w:rsidRDefault="00781670" w:rsidP="00074050">
      <w:pPr>
        <w:pStyle w:val="Tekstpodstawowy1"/>
        <w:numPr>
          <w:ilvl w:val="6"/>
          <w:numId w:val="5"/>
        </w:numPr>
        <w:ind w:left="0" w:firstLine="0"/>
        <w:rPr>
          <w:b w:val="0"/>
          <w:bCs w:val="0"/>
          <w:lang w:val="en-US"/>
        </w:rPr>
      </w:pPr>
      <w:r w:rsidRPr="00DA1C94">
        <w:rPr>
          <w:b w:val="0"/>
          <w:bCs w:val="0"/>
          <w:lang w:val="en-US"/>
        </w:rPr>
        <w:t>The Ordering Party reserves the right to withdraw from or cancel this request at any time without providing a reason. In the event of cancellation, Contractors have no claims against the Ordering Party.</w:t>
      </w:r>
    </w:p>
    <w:p w14:paraId="4F25551C" w14:textId="29DD5EA1" w:rsidR="00781670" w:rsidRPr="00DA1C94" w:rsidRDefault="00781670" w:rsidP="00074050">
      <w:pPr>
        <w:pStyle w:val="Tekstpodstawowy1"/>
        <w:numPr>
          <w:ilvl w:val="6"/>
          <w:numId w:val="5"/>
        </w:numPr>
        <w:ind w:left="0" w:firstLine="0"/>
        <w:rPr>
          <w:b w:val="0"/>
          <w:bCs w:val="0"/>
          <w:lang w:val="en-US"/>
        </w:rPr>
      </w:pPr>
      <w:r w:rsidRPr="00DA1C94">
        <w:rPr>
          <w:b w:val="0"/>
          <w:bCs w:val="0"/>
          <w:lang w:val="en-US"/>
        </w:rPr>
        <w:lastRenderedPageBreak/>
        <w:t xml:space="preserve">The Ordering Party will announce the selected Contractor by posting the information on the Ordering Party’s website: </w:t>
      </w:r>
      <w:hyperlink r:id="rId14" w:tgtFrame="_new" w:history="1">
        <w:r w:rsidRPr="00DA1C94">
          <w:rPr>
            <w:rStyle w:val="Hipercze"/>
            <w:b w:val="0"/>
            <w:bCs w:val="0"/>
            <w:lang w:val="en-US"/>
          </w:rPr>
          <w:t>https://przetargi.gumed.edu.pl/</w:t>
        </w:r>
      </w:hyperlink>
    </w:p>
    <w:p w14:paraId="3DA2A098" w14:textId="54E6623C" w:rsidR="00781670" w:rsidRPr="00DA1C94" w:rsidRDefault="00781670" w:rsidP="00074050">
      <w:pPr>
        <w:pStyle w:val="Tekstpodstawowy1"/>
        <w:numPr>
          <w:ilvl w:val="6"/>
          <w:numId w:val="5"/>
        </w:numPr>
        <w:ind w:left="0" w:firstLine="0"/>
        <w:rPr>
          <w:b w:val="0"/>
          <w:bCs w:val="0"/>
          <w:lang w:val="en-US"/>
        </w:rPr>
      </w:pPr>
      <w:r w:rsidRPr="00DA1C94">
        <w:rPr>
          <w:b w:val="0"/>
          <w:bCs w:val="0"/>
          <w:lang w:val="en-US"/>
        </w:rPr>
        <w:t>The Contractor whose offer is selected in this procedure will be informed of this fact.</w:t>
      </w:r>
    </w:p>
    <w:p w14:paraId="1615F5B3" w14:textId="1B09EF1B" w:rsidR="00781670" w:rsidRPr="00DA1C94" w:rsidRDefault="00781670" w:rsidP="00074050">
      <w:pPr>
        <w:pStyle w:val="Tekstpodstawowy1"/>
        <w:numPr>
          <w:ilvl w:val="6"/>
          <w:numId w:val="5"/>
        </w:numPr>
        <w:ind w:left="0" w:firstLine="0"/>
        <w:rPr>
          <w:b w:val="0"/>
          <w:bCs w:val="0"/>
          <w:lang w:val="en-US"/>
        </w:rPr>
      </w:pPr>
      <w:r w:rsidRPr="00DA1C94">
        <w:rPr>
          <w:b w:val="0"/>
          <w:bCs w:val="0"/>
          <w:lang w:val="en-US"/>
        </w:rPr>
        <w:t>The Ordering Party reserves the right to select another offer among the most advantageous ones if the Contractor whose offer was selected as the most advantageous refuses to sign the contract regarding the execution of the subject of this order.</w:t>
      </w:r>
    </w:p>
    <w:p w14:paraId="1DA61161" w14:textId="77777777" w:rsidR="00781670" w:rsidRPr="00DA1C94" w:rsidRDefault="00781670" w:rsidP="00781670">
      <w:pPr>
        <w:pStyle w:val="Tekstpodstawowy1"/>
        <w:numPr>
          <w:ilvl w:val="0"/>
          <w:numId w:val="0"/>
        </w:numPr>
        <w:ind w:left="426" w:hanging="426"/>
        <w:rPr>
          <w:b w:val="0"/>
          <w:bCs w:val="0"/>
          <w:lang w:val="en-US"/>
        </w:rPr>
      </w:pPr>
    </w:p>
    <w:p w14:paraId="0404925C" w14:textId="77777777" w:rsidR="00781670" w:rsidRPr="00781670" w:rsidRDefault="00781670" w:rsidP="00781670">
      <w:pPr>
        <w:pStyle w:val="Tekstpodstawowy1"/>
      </w:pPr>
      <w:r w:rsidRPr="00781670">
        <w:t>ANNEXES:</w:t>
      </w:r>
    </w:p>
    <w:p w14:paraId="3E6F81A7" w14:textId="77777777" w:rsidR="00781670" w:rsidRPr="00781670" w:rsidRDefault="00781670" w:rsidP="00781670">
      <w:pPr>
        <w:pStyle w:val="Tekstpodstawowy1"/>
        <w:numPr>
          <w:ilvl w:val="0"/>
          <w:numId w:val="0"/>
        </w:numPr>
        <w:ind w:left="426" w:hanging="426"/>
        <w:rPr>
          <w:b w:val="0"/>
          <w:bCs w:val="0"/>
        </w:rPr>
      </w:pPr>
      <w:r w:rsidRPr="00781670">
        <w:rPr>
          <w:b w:val="0"/>
          <w:bCs w:val="0"/>
        </w:rPr>
        <w:t>Annex 1 – Offer form</w:t>
      </w:r>
    </w:p>
    <w:p w14:paraId="56CDC047" w14:textId="77777777" w:rsidR="00781670" w:rsidRPr="00DA1C94" w:rsidRDefault="00781670" w:rsidP="00781670">
      <w:pPr>
        <w:pStyle w:val="Tekstpodstawowy1"/>
        <w:numPr>
          <w:ilvl w:val="0"/>
          <w:numId w:val="0"/>
        </w:numPr>
        <w:ind w:left="426" w:hanging="426"/>
        <w:rPr>
          <w:b w:val="0"/>
          <w:bCs w:val="0"/>
          <w:lang w:val="en-US"/>
        </w:rPr>
      </w:pPr>
      <w:r w:rsidRPr="00DA1C94">
        <w:rPr>
          <w:b w:val="0"/>
          <w:bCs w:val="0"/>
          <w:lang w:val="en-US"/>
        </w:rPr>
        <w:t>Annex 2 – Declaration of no personal or financial connections</w:t>
      </w:r>
    </w:p>
    <w:p w14:paraId="2E56511D" w14:textId="77777777" w:rsidR="00781670" w:rsidRPr="00DA1C94" w:rsidRDefault="00781670" w:rsidP="00781670">
      <w:pPr>
        <w:pStyle w:val="Tekstpodstawowy1"/>
        <w:numPr>
          <w:ilvl w:val="0"/>
          <w:numId w:val="0"/>
        </w:numPr>
        <w:tabs>
          <w:tab w:val="clear" w:pos="426"/>
          <w:tab w:val="left" w:pos="0"/>
        </w:tabs>
        <w:rPr>
          <w:b w:val="0"/>
          <w:bCs w:val="0"/>
          <w:lang w:val="en-US"/>
        </w:rPr>
      </w:pPr>
      <w:r w:rsidRPr="00DA1C94">
        <w:rPr>
          <w:b w:val="0"/>
          <w:bCs w:val="0"/>
          <w:lang w:val="en-US"/>
        </w:rPr>
        <w:t>Annex 3 – Declaration of not being excluded from contract execution under Article 7(1)(1-3) of the Act of 13 April 2022 on Special Solutions to Counter Supporting Aggression Against Ukraine and for the Protection of National Security</w:t>
      </w:r>
    </w:p>
    <w:p w14:paraId="40729FE6" w14:textId="77777777" w:rsidR="00781670" w:rsidRPr="00DA1C94" w:rsidRDefault="00781670" w:rsidP="00781670">
      <w:pPr>
        <w:pStyle w:val="Tekstpodstawowy1"/>
        <w:numPr>
          <w:ilvl w:val="0"/>
          <w:numId w:val="0"/>
        </w:numPr>
        <w:ind w:left="426" w:hanging="426"/>
        <w:rPr>
          <w:b w:val="0"/>
          <w:bCs w:val="0"/>
          <w:lang w:val="en-US"/>
        </w:rPr>
      </w:pPr>
      <w:r w:rsidRPr="00DA1C94">
        <w:rPr>
          <w:b w:val="0"/>
          <w:bCs w:val="0"/>
          <w:lang w:val="en-US"/>
        </w:rPr>
        <w:t>Annex 4 – Key provisions of the contract</w:t>
      </w:r>
    </w:p>
    <w:p w14:paraId="2CD49F3E" w14:textId="77777777" w:rsidR="00781670" w:rsidRPr="00DA1C94" w:rsidRDefault="00781670" w:rsidP="00781670">
      <w:pPr>
        <w:pStyle w:val="Tekstpodstawowy1"/>
        <w:numPr>
          <w:ilvl w:val="0"/>
          <w:numId w:val="0"/>
        </w:numPr>
        <w:ind w:left="426" w:hanging="426"/>
        <w:rPr>
          <w:b w:val="0"/>
          <w:bCs w:val="0"/>
          <w:lang w:val="en-US"/>
        </w:rPr>
      </w:pPr>
    </w:p>
    <w:p w14:paraId="5C0A747B" w14:textId="4C240D73" w:rsidR="00781670" w:rsidRPr="00DA1C94" w:rsidRDefault="00781670" w:rsidP="00781670">
      <w:pPr>
        <w:pStyle w:val="Tekstpodstawowy1"/>
        <w:numPr>
          <w:ilvl w:val="0"/>
          <w:numId w:val="0"/>
        </w:numPr>
        <w:ind w:left="426" w:hanging="426"/>
        <w:rPr>
          <w:b w:val="0"/>
          <w:bCs w:val="0"/>
          <w:lang w:val="en-US"/>
        </w:rPr>
      </w:pPr>
      <w:r w:rsidRPr="00DA1C94">
        <w:rPr>
          <w:b w:val="0"/>
          <w:bCs w:val="0"/>
          <w:u w:val="single"/>
          <w:lang w:val="en-US"/>
        </w:rPr>
        <w:t>NOTE:</w:t>
      </w:r>
      <w:r w:rsidRPr="00DA1C94">
        <w:rPr>
          <w:b w:val="0"/>
          <w:bCs w:val="0"/>
          <w:lang w:val="en-US"/>
        </w:rPr>
        <w:br/>
        <w:t>Individuals, prior to signing the contract, are required to submit a declaration for tax and social security purposes.</w:t>
      </w:r>
    </w:p>
    <w:p w14:paraId="773E74F1" w14:textId="2DFAD750" w:rsidR="00781670" w:rsidRPr="00DA1C94" w:rsidRDefault="00781670" w:rsidP="00781670">
      <w:pPr>
        <w:pStyle w:val="Tekstpodstawowy1"/>
        <w:numPr>
          <w:ilvl w:val="0"/>
          <w:numId w:val="0"/>
        </w:numPr>
        <w:ind w:left="426" w:hanging="426"/>
        <w:rPr>
          <w:lang w:val="en-US"/>
        </w:rPr>
      </w:pPr>
    </w:p>
    <w:p w14:paraId="157DD714" w14:textId="17B0CB1F" w:rsidR="00E35FA4" w:rsidRPr="00DA1C94"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43E98064" w14:textId="77777777" w:rsidR="008D3054" w:rsidRPr="004F78FB" w:rsidRDefault="008D3054" w:rsidP="008D3054">
      <w:pPr>
        <w:tabs>
          <w:tab w:val="left" w:pos="426"/>
        </w:tabs>
        <w:spacing w:before="120" w:after="0" w:line="360" w:lineRule="auto"/>
        <w:jc w:val="right"/>
        <w:rPr>
          <w:rFonts w:ascii="Century Gothic" w:eastAsia="Arial" w:hAnsi="Century Gothic" w:cs="Calibri"/>
          <w:sz w:val="20"/>
          <w:szCs w:val="20"/>
          <w:lang w:val="en-US"/>
        </w:rPr>
      </w:pPr>
      <w:bookmarkStart w:id="2" w:name="_Hlk143242714"/>
      <w:r w:rsidRPr="00DA1C94">
        <w:rPr>
          <w:rFonts w:ascii="Century Gothic" w:eastAsia="Arial" w:hAnsi="Century Gothic" w:cs="Calibri"/>
          <w:sz w:val="20"/>
          <w:szCs w:val="20"/>
          <w:lang w:val="en-US"/>
        </w:rPr>
        <w:t xml:space="preserve">                                                                                                                        </w:t>
      </w:r>
      <w:r w:rsidRPr="004F78FB">
        <w:rPr>
          <w:rFonts w:ascii="Century Gothic" w:eastAsia="Arial" w:hAnsi="Century Gothic" w:cs="Calibri"/>
          <w:sz w:val="20"/>
          <w:szCs w:val="20"/>
          <w:lang w:val="en-US"/>
        </w:rPr>
        <w:t>p.o Kanclerza</w:t>
      </w:r>
    </w:p>
    <w:p w14:paraId="4CAF76F2" w14:textId="1D8F4D71" w:rsidR="008D3054" w:rsidRPr="004F78FB" w:rsidRDefault="00970A98" w:rsidP="00970A98">
      <w:pPr>
        <w:tabs>
          <w:tab w:val="left" w:pos="426"/>
        </w:tabs>
        <w:spacing w:before="120" w:after="0" w:line="360" w:lineRule="auto"/>
        <w:jc w:val="center"/>
        <w:rPr>
          <w:rFonts w:ascii="Century Gothic" w:eastAsia="Arial" w:hAnsi="Century Gothic" w:cs="Calibri"/>
          <w:sz w:val="20"/>
          <w:szCs w:val="20"/>
          <w:lang w:val="en-US"/>
        </w:rPr>
      </w:pP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r>
      <w:r w:rsidRPr="004F78FB">
        <w:rPr>
          <w:rFonts w:ascii="Century Gothic" w:eastAsia="Arial" w:hAnsi="Century Gothic" w:cs="Calibri"/>
          <w:sz w:val="20"/>
          <w:szCs w:val="20"/>
          <w:lang w:val="en-US"/>
        </w:rPr>
        <w:tab/>
        <w:t>/-/</w:t>
      </w:r>
      <w:r w:rsidR="008D3054" w:rsidRPr="004F78FB">
        <w:rPr>
          <w:rFonts w:ascii="Century Gothic" w:eastAsia="Arial" w:hAnsi="Century Gothic" w:cs="Calibri"/>
          <w:sz w:val="20"/>
          <w:szCs w:val="20"/>
          <w:lang w:val="en-US"/>
        </w:rPr>
        <w:t xml:space="preserve">                                                                          </w:t>
      </w:r>
    </w:p>
    <w:p w14:paraId="1B26E566" w14:textId="02730B0B" w:rsidR="00E7630D" w:rsidRPr="004F78FB" w:rsidRDefault="008D3054" w:rsidP="008D3054">
      <w:pPr>
        <w:tabs>
          <w:tab w:val="left" w:pos="426"/>
        </w:tabs>
        <w:spacing w:before="120" w:after="0" w:line="360" w:lineRule="auto"/>
        <w:jc w:val="right"/>
        <w:rPr>
          <w:rFonts w:ascii="Century Gothic" w:eastAsia="Arial" w:hAnsi="Century Gothic" w:cs="Calibri"/>
          <w:sz w:val="20"/>
          <w:szCs w:val="20"/>
          <w:lang w:val="en-US"/>
        </w:rPr>
      </w:pPr>
      <w:r w:rsidRPr="004F78FB">
        <w:rPr>
          <w:rFonts w:ascii="Century Gothic" w:eastAsia="Arial" w:hAnsi="Century Gothic" w:cs="Calibri"/>
          <w:sz w:val="20"/>
          <w:szCs w:val="20"/>
          <w:lang w:val="en-US"/>
        </w:rPr>
        <w:t>prof. dr hab. Jacek Bigda</w:t>
      </w:r>
    </w:p>
    <w:bookmarkEnd w:id="2"/>
    <w:p w14:paraId="46EC246E" w14:textId="7C8A6C03" w:rsidR="00335AE2" w:rsidRPr="004F78FB" w:rsidRDefault="00335AE2" w:rsidP="00E35FA4">
      <w:pPr>
        <w:tabs>
          <w:tab w:val="left" w:pos="426"/>
        </w:tabs>
        <w:spacing w:before="120" w:after="0" w:line="360" w:lineRule="auto"/>
        <w:jc w:val="both"/>
        <w:rPr>
          <w:rFonts w:ascii="Century Gothic" w:eastAsia="Arial" w:hAnsi="Century Gothic" w:cs="Calibri"/>
          <w:sz w:val="20"/>
          <w:szCs w:val="20"/>
          <w:lang w:val="en-US"/>
        </w:rPr>
      </w:pPr>
    </w:p>
    <w:p w14:paraId="655EA8FF" w14:textId="7B862CDA" w:rsidR="00833084" w:rsidRPr="004F78FB" w:rsidRDefault="00833084" w:rsidP="00E35FA4">
      <w:pPr>
        <w:tabs>
          <w:tab w:val="left" w:pos="426"/>
        </w:tabs>
        <w:spacing w:before="120" w:after="0" w:line="360" w:lineRule="auto"/>
        <w:jc w:val="both"/>
        <w:rPr>
          <w:rFonts w:ascii="Century Gothic" w:eastAsia="Arial" w:hAnsi="Century Gothic" w:cs="Calibri"/>
          <w:sz w:val="20"/>
          <w:szCs w:val="20"/>
          <w:lang w:val="en-US"/>
        </w:rPr>
      </w:pPr>
    </w:p>
    <w:p w14:paraId="6573AED0" w14:textId="22065913" w:rsidR="00833084" w:rsidRPr="004F78FB" w:rsidRDefault="00833084" w:rsidP="00E35FA4">
      <w:pPr>
        <w:tabs>
          <w:tab w:val="left" w:pos="426"/>
        </w:tabs>
        <w:spacing w:before="120" w:after="0" w:line="360" w:lineRule="auto"/>
        <w:jc w:val="both"/>
        <w:rPr>
          <w:rFonts w:ascii="Century Gothic" w:eastAsia="Arial" w:hAnsi="Century Gothic" w:cs="Calibri"/>
          <w:sz w:val="20"/>
          <w:szCs w:val="20"/>
          <w:lang w:val="en-US"/>
        </w:rPr>
      </w:pPr>
    </w:p>
    <w:p w14:paraId="6893FCE0" w14:textId="10590873" w:rsidR="00833084" w:rsidRPr="004F78FB" w:rsidRDefault="00833084" w:rsidP="00E35FA4">
      <w:pPr>
        <w:tabs>
          <w:tab w:val="left" w:pos="426"/>
        </w:tabs>
        <w:spacing w:before="120" w:after="0" w:line="360" w:lineRule="auto"/>
        <w:jc w:val="both"/>
        <w:rPr>
          <w:rFonts w:ascii="Century Gothic" w:eastAsia="Arial" w:hAnsi="Century Gothic" w:cs="Calibri"/>
          <w:sz w:val="20"/>
          <w:szCs w:val="20"/>
          <w:lang w:val="en-US"/>
        </w:rPr>
      </w:pPr>
    </w:p>
    <w:p w14:paraId="42A5ECE8" w14:textId="77777777" w:rsidR="00833084" w:rsidRPr="004F78FB" w:rsidRDefault="00833084" w:rsidP="00E35FA4">
      <w:pPr>
        <w:tabs>
          <w:tab w:val="left" w:pos="426"/>
        </w:tabs>
        <w:spacing w:before="120" w:after="0" w:line="360" w:lineRule="auto"/>
        <w:jc w:val="both"/>
        <w:rPr>
          <w:rFonts w:ascii="Century Gothic" w:eastAsia="Arial" w:hAnsi="Century Gothic" w:cs="Calibri"/>
          <w:sz w:val="20"/>
          <w:szCs w:val="20"/>
          <w:lang w:val="en-US"/>
        </w:rPr>
      </w:pPr>
    </w:p>
    <w:p w14:paraId="3B6F2A7F" w14:textId="32BE2F24" w:rsidR="006D3981" w:rsidRPr="004F78FB" w:rsidRDefault="006D3981" w:rsidP="00E35FA4">
      <w:pPr>
        <w:tabs>
          <w:tab w:val="left" w:pos="426"/>
        </w:tabs>
        <w:spacing w:before="120" w:after="0" w:line="360" w:lineRule="auto"/>
        <w:jc w:val="both"/>
        <w:rPr>
          <w:rFonts w:ascii="Century Gothic" w:eastAsia="Arial" w:hAnsi="Century Gothic" w:cs="Calibri"/>
          <w:sz w:val="20"/>
          <w:szCs w:val="20"/>
          <w:lang w:val="en-US"/>
        </w:rPr>
      </w:pPr>
    </w:p>
    <w:p w14:paraId="45234C39" w14:textId="762FFFDE" w:rsidR="006D3981" w:rsidRPr="004F78FB" w:rsidRDefault="006D3981" w:rsidP="00E35FA4">
      <w:pPr>
        <w:tabs>
          <w:tab w:val="left" w:pos="426"/>
        </w:tabs>
        <w:spacing w:before="120" w:after="0" w:line="360" w:lineRule="auto"/>
        <w:jc w:val="both"/>
        <w:rPr>
          <w:rFonts w:ascii="Century Gothic" w:eastAsia="Arial" w:hAnsi="Century Gothic" w:cs="Calibri"/>
          <w:sz w:val="20"/>
          <w:szCs w:val="20"/>
          <w:lang w:val="en-US"/>
        </w:rPr>
      </w:pPr>
    </w:p>
    <w:p w14:paraId="068FE675" w14:textId="77777777" w:rsidR="00781670" w:rsidRPr="004F78FB" w:rsidRDefault="00781670">
      <w:pPr>
        <w:rPr>
          <w:rFonts w:ascii="Century Gothic" w:hAnsi="Century Gothic" w:cstheme="minorHAnsi"/>
          <w:b/>
          <w:bCs/>
          <w:sz w:val="16"/>
          <w:szCs w:val="16"/>
          <w:lang w:val="en-US"/>
        </w:rPr>
      </w:pPr>
      <w:r w:rsidRPr="004F78FB">
        <w:rPr>
          <w:rFonts w:ascii="Century Gothic" w:hAnsi="Century Gothic" w:cstheme="minorHAnsi"/>
          <w:b/>
          <w:bCs/>
          <w:sz w:val="16"/>
          <w:szCs w:val="16"/>
          <w:lang w:val="en-US"/>
        </w:rPr>
        <w:br w:type="page"/>
      </w:r>
    </w:p>
    <w:p w14:paraId="47F77AF3" w14:textId="3751EB9D" w:rsidR="006D3981" w:rsidRPr="00DA1C94" w:rsidRDefault="00781670" w:rsidP="00781670">
      <w:pPr>
        <w:spacing w:line="252" w:lineRule="auto"/>
        <w:contextualSpacing/>
        <w:jc w:val="center"/>
        <w:rPr>
          <w:rFonts w:ascii="Century Gothic" w:hAnsi="Century Gothic" w:cstheme="minorHAnsi"/>
          <w:b/>
          <w:bCs/>
          <w:sz w:val="16"/>
          <w:szCs w:val="16"/>
          <w:lang w:val="en-US"/>
        </w:rPr>
      </w:pPr>
      <w:r w:rsidRPr="00DA1C94">
        <w:rPr>
          <w:rFonts w:ascii="Century Gothic" w:hAnsi="Century Gothic" w:cstheme="minorHAnsi"/>
          <w:b/>
          <w:bCs/>
          <w:sz w:val="16"/>
          <w:szCs w:val="16"/>
          <w:lang w:val="en-US"/>
        </w:rPr>
        <w:lastRenderedPageBreak/>
        <w:t>Information Clause for Contractors (Agreement Performers) of the Medical University of Gdańsk and Their Representatives and Employees</w:t>
      </w:r>
    </w:p>
    <w:p w14:paraId="572856D8" w14:textId="77777777" w:rsidR="006D3981" w:rsidRPr="00DA1C94" w:rsidRDefault="006D3981" w:rsidP="006D3981">
      <w:pPr>
        <w:spacing w:line="360" w:lineRule="auto"/>
        <w:jc w:val="both"/>
        <w:rPr>
          <w:rFonts w:ascii="Century Gothic" w:hAnsi="Century Gothic" w:cstheme="minorHAnsi"/>
          <w:sz w:val="16"/>
          <w:szCs w:val="16"/>
          <w:lang w:val="en-US"/>
        </w:rPr>
      </w:pPr>
    </w:p>
    <w:p w14:paraId="0B300EE4" w14:textId="4D5CAD3C" w:rsidR="006D3981" w:rsidRPr="00DA1C94" w:rsidRDefault="00781670" w:rsidP="006D3981">
      <w:pPr>
        <w:spacing w:line="360" w:lineRule="auto"/>
        <w:jc w:val="both"/>
        <w:rPr>
          <w:rFonts w:ascii="Century Gothic" w:hAnsi="Century Gothic" w:cstheme="minorHAnsi"/>
          <w:sz w:val="16"/>
          <w:szCs w:val="16"/>
          <w:lang w:val="en-US"/>
        </w:rPr>
      </w:pPr>
      <w:r w:rsidRPr="00DA1C94">
        <w:rPr>
          <w:rFonts w:ascii="Century Gothic" w:hAnsi="Century Gothic" w:cstheme="minorHAnsi"/>
          <w:sz w:val="16"/>
          <w:szCs w:val="16"/>
          <w:lang w:val="en-US"/>
        </w:rPr>
        <w:t>In accordance with Articles 13 and 14 of the Regulation (EU) 2016/679 of the European Parliament and of the Council of 27 April 2016 on the protection of natural persons with regard to the processing of personal data and on the free movement of such data, and repealing Directive 95/46/EC (General Data Protection Regulation, “GDPR”), the Ordering Party informs that:</w:t>
      </w:r>
    </w:p>
    <w:p w14:paraId="279DA0DB" w14:textId="77777777" w:rsidR="00781670" w:rsidRPr="00DA1C94" w:rsidRDefault="00781670" w:rsidP="00074050">
      <w:pPr>
        <w:pStyle w:val="Akapitzlist"/>
        <w:numPr>
          <w:ilvl w:val="0"/>
          <w:numId w:val="3"/>
        </w:numPr>
        <w:tabs>
          <w:tab w:val="left" w:pos="284"/>
        </w:tabs>
        <w:suppressAutoHyphens/>
        <w:spacing w:after="0" w:line="360" w:lineRule="auto"/>
        <w:ind w:left="0"/>
        <w:rPr>
          <w:rFonts w:ascii="Century Gothic" w:hAnsi="Century Gothic" w:cstheme="minorHAnsi"/>
          <w:sz w:val="16"/>
          <w:szCs w:val="16"/>
          <w:lang w:val="en-US"/>
        </w:rPr>
      </w:pPr>
      <w:r w:rsidRPr="00DA1C94">
        <w:rPr>
          <w:rFonts w:ascii="Century Gothic" w:hAnsi="Century Gothic" w:cstheme="minorHAnsi"/>
          <w:sz w:val="16"/>
          <w:szCs w:val="16"/>
          <w:lang w:val="en-US"/>
        </w:rPr>
        <w:t>The administrator of your personal data is the Medical University of Gdańsk,</w:t>
      </w:r>
      <w:r w:rsidRPr="00DA1C94">
        <w:rPr>
          <w:rFonts w:ascii="Century Gothic" w:hAnsi="Century Gothic" w:cstheme="minorHAnsi"/>
          <w:sz w:val="16"/>
          <w:szCs w:val="16"/>
          <w:lang w:val="en-US"/>
        </w:rPr>
        <w:br/>
        <w:t>ul. M. Skłodowskiej-Curie 3a, 80-210 Gdańsk, hereinafter referred to as the “Administrator” or “MUG.”</w:t>
      </w:r>
    </w:p>
    <w:p w14:paraId="1B1E8131" w14:textId="2391E775" w:rsidR="00781670" w:rsidRPr="00DA1C94" w:rsidRDefault="00781670" w:rsidP="00074050">
      <w:pPr>
        <w:pStyle w:val="Akapitzlist"/>
        <w:numPr>
          <w:ilvl w:val="0"/>
          <w:numId w:val="3"/>
        </w:numPr>
        <w:tabs>
          <w:tab w:val="left" w:pos="284"/>
        </w:tabs>
        <w:suppressAutoHyphens/>
        <w:spacing w:after="0" w:line="360" w:lineRule="auto"/>
        <w:ind w:left="0"/>
        <w:jc w:val="both"/>
        <w:rPr>
          <w:rFonts w:ascii="Century Gothic" w:hAnsi="Century Gothic" w:cstheme="minorHAnsi"/>
          <w:sz w:val="16"/>
          <w:szCs w:val="16"/>
          <w:lang w:val="en-US"/>
        </w:rPr>
      </w:pPr>
      <w:r w:rsidRPr="00DA1C94">
        <w:rPr>
          <w:rFonts w:ascii="Century Gothic" w:hAnsi="Century Gothic" w:cstheme="minorHAnsi"/>
          <w:sz w:val="16"/>
          <w:szCs w:val="16"/>
          <w:lang w:val="en-US"/>
        </w:rPr>
        <w:t xml:space="preserve">Contact with the Data Protection Officer is possible via email: </w:t>
      </w:r>
      <w:hyperlink r:id="rId15" w:history="1">
        <w:r w:rsidRPr="00DA1C94">
          <w:rPr>
            <w:rStyle w:val="Hipercze"/>
            <w:rFonts w:ascii="Century Gothic" w:hAnsi="Century Gothic" w:cstheme="minorHAnsi"/>
            <w:sz w:val="16"/>
            <w:szCs w:val="16"/>
            <w:lang w:val="en-US"/>
          </w:rPr>
          <w:t>iod@gumed.edu.pl</w:t>
        </w:r>
      </w:hyperlink>
    </w:p>
    <w:p w14:paraId="12B76FD2" w14:textId="2DDC5E5F" w:rsidR="00781670" w:rsidRPr="00DA1C94" w:rsidRDefault="00781670"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cstheme="minorHAnsi"/>
          <w:sz w:val="16"/>
          <w:szCs w:val="16"/>
          <w:lang w:val="en-US"/>
        </w:rPr>
      </w:pPr>
      <w:r w:rsidRPr="00DA1C94">
        <w:rPr>
          <w:rFonts w:ascii="Century Gothic" w:eastAsiaTheme="minorHAnsi" w:hAnsi="Century Gothic" w:cstheme="minorHAnsi"/>
          <w:kern w:val="0"/>
          <w:sz w:val="16"/>
          <w:szCs w:val="16"/>
          <w:lang w:val="en-US"/>
        </w:rPr>
        <w:t>Your personal data will be processed based on:</w:t>
      </w:r>
    </w:p>
    <w:p w14:paraId="28C57332" w14:textId="77777777" w:rsidR="00781670" w:rsidRPr="00DA1C94" w:rsidRDefault="00781670" w:rsidP="00781670">
      <w:pPr>
        <w:pStyle w:val="Akapitzlist1"/>
        <w:widowControl w:val="0"/>
        <w:autoSpaceDN/>
        <w:spacing w:after="150" w:line="360" w:lineRule="auto"/>
        <w:ind w:left="567"/>
        <w:contextualSpacing/>
        <w:jc w:val="both"/>
        <w:textAlignment w:val="auto"/>
        <w:rPr>
          <w:rFonts w:ascii="Century Gothic" w:hAnsi="Century Gothic" w:cstheme="minorHAnsi"/>
          <w:sz w:val="16"/>
          <w:szCs w:val="16"/>
          <w:lang w:val="en-US"/>
        </w:rPr>
      </w:pPr>
      <w:r w:rsidRPr="00DA1C94">
        <w:rPr>
          <w:rFonts w:ascii="Century Gothic" w:eastAsiaTheme="minorHAnsi" w:hAnsi="Century Gothic" w:cstheme="minorHAnsi"/>
          <w:kern w:val="0"/>
          <w:sz w:val="16"/>
          <w:szCs w:val="16"/>
          <w:lang w:val="en-US"/>
        </w:rPr>
        <w:t>a) Article 6(1)(b) GDPR in connection with the execution of the agreement regarding the personal data of the contracting party;</w:t>
      </w:r>
    </w:p>
    <w:p w14:paraId="05AA6C1B" w14:textId="77777777" w:rsidR="00F460B5" w:rsidRPr="00DA1C94" w:rsidRDefault="00781670" w:rsidP="00F460B5">
      <w:pPr>
        <w:pStyle w:val="Akapitzlist1"/>
        <w:widowControl w:val="0"/>
        <w:autoSpaceDN/>
        <w:spacing w:after="150" w:line="360" w:lineRule="auto"/>
        <w:ind w:left="567"/>
        <w:contextualSpacing/>
        <w:jc w:val="both"/>
        <w:textAlignment w:val="auto"/>
        <w:rPr>
          <w:rFonts w:ascii="Century Gothic" w:eastAsiaTheme="minorHAnsi" w:hAnsi="Century Gothic" w:cstheme="minorHAnsi"/>
          <w:kern w:val="0"/>
          <w:sz w:val="16"/>
          <w:szCs w:val="16"/>
          <w:lang w:val="en-US"/>
        </w:rPr>
      </w:pPr>
      <w:r w:rsidRPr="00DA1C94">
        <w:rPr>
          <w:rFonts w:ascii="Century Gothic" w:eastAsiaTheme="minorHAnsi" w:hAnsi="Century Gothic" w:cstheme="minorHAnsi"/>
          <w:kern w:val="0"/>
          <w:sz w:val="16"/>
          <w:szCs w:val="16"/>
          <w:lang w:val="en-US"/>
        </w:rPr>
        <w:t>b) Article 6(1)(f) GDPR for the purpose of pursuing a legitimate interest:</w:t>
      </w:r>
    </w:p>
    <w:p w14:paraId="23FBFF7F" w14:textId="77777777" w:rsidR="00F460B5" w:rsidRPr="00DA1C94" w:rsidRDefault="00781670" w:rsidP="00074050">
      <w:pPr>
        <w:pStyle w:val="Akapitzlist1"/>
        <w:widowControl w:val="0"/>
        <w:numPr>
          <w:ilvl w:val="0"/>
          <w:numId w:val="13"/>
        </w:numPr>
        <w:autoSpaceDN/>
        <w:spacing w:after="150" w:line="360" w:lineRule="auto"/>
        <w:ind w:left="709" w:hanging="142"/>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If you are an employee or collaborator of MUG’s contractor, and your data (i.e., basic personal data – first name and surname, the entity you may represent, job title, official contact details – phone number, email address) has been provided by your employer, principal, or directly by you, personal data is processed for the purpose of performing the agreement concluded between MUG and your employer or principal. In this case, the legal basis for data processing is MUG’s legitimate interest as the data controller in performing the aforementioned agreement.</w:t>
      </w:r>
    </w:p>
    <w:p w14:paraId="157BB37F" w14:textId="77777777" w:rsidR="00F460B5" w:rsidRPr="00DA1C94" w:rsidRDefault="00781670" w:rsidP="00074050">
      <w:pPr>
        <w:pStyle w:val="Akapitzlist1"/>
        <w:widowControl w:val="0"/>
        <w:numPr>
          <w:ilvl w:val="0"/>
          <w:numId w:val="13"/>
        </w:numPr>
        <w:autoSpaceDN/>
        <w:spacing w:after="150" w:line="360" w:lineRule="auto"/>
        <w:ind w:left="709" w:hanging="142"/>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To secure information for potential legal needs, such as establishing, pursuing, or defending claims in connection with the execution of the agreement concluded between MUG and the contractor.</w:t>
      </w:r>
      <w:r w:rsidRPr="00DA1C94">
        <w:rPr>
          <w:rFonts w:ascii="Century Gothic" w:hAnsi="Century Gothic"/>
          <w:sz w:val="16"/>
          <w:szCs w:val="16"/>
          <w:lang w:val="en-US"/>
        </w:rPr>
        <w:br/>
        <w:t>c) Article 6(1)(c) GDPR for the purpose of fulfilling accounting and tax obligations in accordance with the Accounting Act.</w:t>
      </w:r>
    </w:p>
    <w:p w14:paraId="4D9CE9E9" w14:textId="77777777"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Providing personal data is voluntary but necessary for the execution of the agreement concluded between MUG and the contractor. Failure to provide data may result in the inability to conclude and perform the agreement.</w:t>
      </w:r>
    </w:p>
    <w:p w14:paraId="088AA02C" w14:textId="77777777"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Information on possible sources of personal data acquisition for the contracting party: Your data, in order to ensure integrity (accuracy, verification, correctness, and completeness of data), may also be obtained from publicly available records and registers, e.g., CEiDG, KRS, or lists of entities registered as VAT taxpayers.</w:t>
      </w:r>
    </w:p>
    <w:p w14:paraId="227948DC" w14:textId="77777777"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Information on possible sources of personal data acquisition for representatives, persons designated to perform the subject of the agreement, and employees: Your personal data was obtained in connection with the concluded agreement directly from the contracting party (contractor, service provider).</w:t>
      </w:r>
    </w:p>
    <w:p w14:paraId="15BDA7C9" w14:textId="77777777"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 xml:space="preserve">  Recipients of your personal data may include public authorities or other entities authorized under legal provisions, or entities providing services based on agreements for data processing.</w:t>
      </w:r>
    </w:p>
    <w:p w14:paraId="434A2E25" w14:textId="77777777"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 xml:space="preserve"> Your personal data will be processed by MUG for the duration of the agreement, and thereafter until the expiration of the limitation period for any claims arising from the agreement, and in connection with the obligation to archive documents for tax purposes.</w:t>
      </w:r>
    </w:p>
    <w:p w14:paraId="1EDA52F1" w14:textId="0EED7088"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 xml:space="preserve"> You have the right to: request access to your personal data, rectify personal data, request the deletion of personal data if it is no longer necessary for the purposes for which it was collected or otherwise processed (with exceptions under Article 17(3)(b), (d), or (e) GDPR), restrict the processing of personal data (with exceptions under Article 18(2) GDPR), and data portability if your personal data is processed in an automated manner. You also have the right to object to the processing of personal data in connection with your specific situation. To exercise these rights, you can contact the Administrator in writing at its registered office or via email at </w:t>
      </w:r>
      <w:hyperlink r:id="rId16" w:history="1">
        <w:r w:rsidRPr="00DA1C94">
          <w:rPr>
            <w:rStyle w:val="Hipercze"/>
            <w:rFonts w:ascii="Century Gothic" w:hAnsi="Century Gothic"/>
            <w:sz w:val="16"/>
            <w:szCs w:val="16"/>
            <w:lang w:val="en-US"/>
          </w:rPr>
          <w:t>iod@gumed.edu.pl</w:t>
        </w:r>
      </w:hyperlink>
    </w:p>
    <w:p w14:paraId="08E7A832" w14:textId="77777777" w:rsidR="00F460B5" w:rsidRPr="00F460B5"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rPr>
      </w:pPr>
      <w:r w:rsidRPr="00DA1C94">
        <w:rPr>
          <w:rFonts w:ascii="Century Gothic" w:hAnsi="Century Gothic"/>
          <w:sz w:val="16"/>
          <w:szCs w:val="16"/>
          <w:lang w:val="en-US"/>
        </w:rPr>
        <w:t xml:space="preserve">You have the right to lodge a complaint with the supervisory authority, which is the President of the Personal Data Protection Office, ul. </w:t>
      </w:r>
      <w:r w:rsidRPr="00F460B5">
        <w:rPr>
          <w:rFonts w:ascii="Century Gothic" w:hAnsi="Century Gothic"/>
          <w:sz w:val="16"/>
          <w:szCs w:val="16"/>
        </w:rPr>
        <w:t>Stawki 2, 00-193 Warsaw, Poland.</w:t>
      </w:r>
    </w:p>
    <w:p w14:paraId="280E4F8E" w14:textId="77777777"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lastRenderedPageBreak/>
        <w:t>No automated decision-making, including profiling, will be made based on the personal data provided.</w:t>
      </w:r>
    </w:p>
    <w:p w14:paraId="3615126A" w14:textId="2ABA213E" w:rsidR="00F460B5" w:rsidRPr="00DA1C94" w:rsidRDefault="00F460B5" w:rsidP="00074050">
      <w:pPr>
        <w:pStyle w:val="Akapitzlist1"/>
        <w:widowControl w:val="0"/>
        <w:numPr>
          <w:ilvl w:val="0"/>
          <w:numId w:val="3"/>
        </w:numPr>
        <w:tabs>
          <w:tab w:val="left" w:pos="284"/>
        </w:tabs>
        <w:autoSpaceDN/>
        <w:spacing w:after="150" w:line="360" w:lineRule="auto"/>
        <w:ind w:left="0"/>
        <w:contextualSpacing/>
        <w:jc w:val="both"/>
        <w:textAlignment w:val="auto"/>
        <w:rPr>
          <w:rFonts w:ascii="Century Gothic" w:hAnsi="Century Gothic"/>
          <w:sz w:val="16"/>
          <w:szCs w:val="16"/>
          <w:lang w:val="en-US"/>
        </w:rPr>
      </w:pPr>
      <w:r w:rsidRPr="00DA1C94">
        <w:rPr>
          <w:rFonts w:ascii="Century Gothic" w:hAnsi="Century Gothic"/>
          <w:sz w:val="16"/>
          <w:szCs w:val="16"/>
          <w:lang w:val="en-US"/>
        </w:rPr>
        <w:t xml:space="preserve">  The data controller does not intend to transfer your personal data to a third country or an international organization, including countries for which the European Commission has determined an adequate level of protection.</w:t>
      </w:r>
    </w:p>
    <w:p w14:paraId="7A0F2063" w14:textId="12F43147" w:rsidR="00F460B5" w:rsidRPr="00DA1C94" w:rsidRDefault="00F460B5">
      <w:pPr>
        <w:rPr>
          <w:rFonts w:ascii="Century Gothic" w:eastAsia="Arial" w:hAnsi="Century Gothic" w:cs="Calibri"/>
          <w:i/>
          <w:color w:val="00000A"/>
          <w:sz w:val="20"/>
          <w:szCs w:val="20"/>
          <w:lang w:val="en-US"/>
        </w:rPr>
      </w:pPr>
      <w:r w:rsidRPr="00DA1C94">
        <w:rPr>
          <w:rFonts w:ascii="Century Gothic" w:eastAsia="Arial" w:hAnsi="Century Gothic" w:cs="Calibri"/>
          <w:i/>
          <w:color w:val="00000A"/>
          <w:sz w:val="20"/>
          <w:szCs w:val="20"/>
          <w:lang w:val="en-US"/>
        </w:rPr>
        <w:br w:type="page"/>
      </w:r>
    </w:p>
    <w:p w14:paraId="6C3E6261" w14:textId="566F0902" w:rsidR="004022FA" w:rsidRPr="00DA1C94" w:rsidRDefault="007277CF" w:rsidP="00444F7A">
      <w:pPr>
        <w:tabs>
          <w:tab w:val="left" w:pos="6300"/>
        </w:tabs>
        <w:spacing w:after="0" w:line="240" w:lineRule="auto"/>
        <w:jc w:val="right"/>
        <w:rPr>
          <w:rFonts w:ascii="Century Gothic" w:eastAsia="Arial" w:hAnsi="Century Gothic" w:cs="Calibri"/>
          <w:i/>
          <w:color w:val="00000A"/>
          <w:sz w:val="20"/>
          <w:szCs w:val="20"/>
          <w:lang w:val="en-US"/>
        </w:rPr>
      </w:pPr>
      <w:r w:rsidRPr="00DA1C94">
        <w:rPr>
          <w:rFonts w:ascii="Century Gothic" w:eastAsia="Arial" w:hAnsi="Century Gothic" w:cs="Calibri"/>
          <w:i/>
          <w:color w:val="00000A"/>
          <w:sz w:val="20"/>
          <w:szCs w:val="20"/>
          <w:lang w:val="en-US"/>
        </w:rPr>
        <w:lastRenderedPageBreak/>
        <w:t>Annex No. 1 to the Request for Proposal</w:t>
      </w:r>
      <w:r w:rsidR="00DB160B" w:rsidRPr="00DA1C94">
        <w:rPr>
          <w:rFonts w:ascii="Century Gothic" w:eastAsia="Arial" w:hAnsi="Century Gothic" w:cs="Calibri"/>
          <w:i/>
          <w:color w:val="00000A"/>
          <w:sz w:val="20"/>
          <w:szCs w:val="20"/>
          <w:lang w:val="en-US"/>
        </w:rPr>
        <w:t xml:space="preserve"> </w:t>
      </w:r>
    </w:p>
    <w:p w14:paraId="73795B5B" w14:textId="77777777" w:rsidR="00DB160B" w:rsidRPr="00DA1C94" w:rsidRDefault="00DB160B" w:rsidP="00DB160B">
      <w:pPr>
        <w:spacing w:after="0" w:line="240" w:lineRule="auto"/>
        <w:jc w:val="right"/>
        <w:rPr>
          <w:rFonts w:ascii="Century Gothic" w:eastAsia="Arial" w:hAnsi="Century Gothic" w:cs="Calibri"/>
          <w:color w:val="00000A"/>
          <w:sz w:val="20"/>
          <w:szCs w:val="20"/>
          <w:lang w:val="en-US"/>
        </w:rPr>
      </w:pPr>
    </w:p>
    <w:p w14:paraId="34FD7558" w14:textId="3482315F" w:rsidR="004022FA" w:rsidRPr="00DA1C94" w:rsidRDefault="0073749F" w:rsidP="004022FA">
      <w:pPr>
        <w:spacing w:after="0" w:line="360" w:lineRule="auto"/>
        <w:rPr>
          <w:rFonts w:ascii="Century Gothic" w:eastAsia="Arial" w:hAnsi="Century Gothic" w:cs="Calibri"/>
          <w:color w:val="000000"/>
          <w:sz w:val="20"/>
          <w:szCs w:val="20"/>
          <w:lang w:val="en-US"/>
        </w:rPr>
      </w:pPr>
      <w:r w:rsidRPr="0073749F">
        <w:rPr>
          <w:rFonts w:ascii="Century Gothic" w:eastAsia="Arial" w:hAnsi="Century Gothic" w:cs="Calibri"/>
          <w:color w:val="000000"/>
          <w:sz w:val="20"/>
          <w:szCs w:val="20"/>
          <w:lang w:val="en-US"/>
        </w:rPr>
        <w:t>Case number</w:t>
      </w:r>
      <w:r w:rsidR="00DB160B" w:rsidRPr="00DA1C94">
        <w:rPr>
          <w:rFonts w:ascii="Century Gothic" w:eastAsia="Arial" w:hAnsi="Century Gothic" w:cs="Calibri"/>
          <w:color w:val="000000"/>
          <w:sz w:val="20"/>
          <w:szCs w:val="20"/>
          <w:lang w:val="en-US"/>
        </w:rPr>
        <w:t xml:space="preserve">: </w:t>
      </w:r>
      <w:r w:rsidR="00E13999" w:rsidRPr="00DA1C94">
        <w:rPr>
          <w:rFonts w:ascii="Century Gothic" w:eastAsia="Arial" w:hAnsi="Century Gothic" w:cs="Calibri"/>
          <w:b/>
          <w:color w:val="000000"/>
          <w:sz w:val="20"/>
          <w:szCs w:val="20"/>
          <w:lang w:val="en-US"/>
        </w:rPr>
        <w:t>1</w:t>
      </w:r>
      <w:r w:rsidR="00B36757">
        <w:rPr>
          <w:rFonts w:ascii="Century Gothic" w:eastAsia="Arial" w:hAnsi="Century Gothic" w:cs="Calibri"/>
          <w:b/>
          <w:color w:val="000000"/>
          <w:sz w:val="20"/>
          <w:szCs w:val="20"/>
          <w:lang w:val="en-US"/>
        </w:rPr>
        <w:t>76</w:t>
      </w:r>
      <w:r w:rsidR="006D3981" w:rsidRPr="00DA1C94">
        <w:rPr>
          <w:rFonts w:ascii="Century Gothic" w:eastAsia="Arial" w:hAnsi="Century Gothic" w:cs="Calibri"/>
          <w:b/>
          <w:color w:val="000000"/>
          <w:sz w:val="20"/>
          <w:szCs w:val="20"/>
          <w:lang w:val="en-US"/>
        </w:rPr>
        <w:t>/ZZ/202</w:t>
      </w:r>
      <w:r w:rsidR="0079126A" w:rsidRPr="00DA1C94">
        <w:rPr>
          <w:rFonts w:ascii="Century Gothic" w:eastAsia="Arial" w:hAnsi="Century Gothic" w:cs="Calibri"/>
          <w:b/>
          <w:color w:val="000000"/>
          <w:sz w:val="20"/>
          <w:szCs w:val="20"/>
          <w:lang w:val="en-US"/>
        </w:rPr>
        <w:t>5</w:t>
      </w:r>
    </w:p>
    <w:p w14:paraId="7A8B81BD" w14:textId="0852B621" w:rsidR="004022FA" w:rsidRPr="00DA1C94" w:rsidRDefault="007277CF" w:rsidP="004022FA">
      <w:pPr>
        <w:spacing w:after="0" w:line="360" w:lineRule="auto"/>
        <w:jc w:val="right"/>
        <w:rPr>
          <w:rFonts w:ascii="Century Gothic" w:eastAsia="Arial" w:hAnsi="Century Gothic" w:cs="Calibri"/>
          <w:b/>
          <w:color w:val="000000"/>
          <w:sz w:val="20"/>
          <w:szCs w:val="20"/>
          <w:lang w:val="en-US"/>
        </w:rPr>
      </w:pPr>
      <w:r w:rsidRPr="00DA1C94">
        <w:rPr>
          <w:rFonts w:ascii="Century Gothic" w:eastAsia="Arial" w:hAnsi="Century Gothic" w:cs="Calibri"/>
          <w:b/>
          <w:color w:val="000000"/>
          <w:sz w:val="20"/>
          <w:szCs w:val="20"/>
          <w:lang w:val="en-US"/>
        </w:rPr>
        <w:t>Medical University of Gdańsk</w:t>
      </w:r>
      <w:r w:rsidR="004022FA" w:rsidRPr="00DA1C94">
        <w:rPr>
          <w:rFonts w:ascii="Century Gothic" w:eastAsia="Arial" w:hAnsi="Century Gothic" w:cs="Calibri"/>
          <w:b/>
          <w:color w:val="000000"/>
          <w:sz w:val="20"/>
          <w:szCs w:val="20"/>
          <w:lang w:val="en-US"/>
        </w:rPr>
        <w:t xml:space="preserve"> </w:t>
      </w:r>
    </w:p>
    <w:p w14:paraId="54FD2885" w14:textId="77777777" w:rsidR="004022FA" w:rsidRPr="00BB45D1" w:rsidRDefault="004022FA" w:rsidP="004022FA">
      <w:pPr>
        <w:spacing w:after="0" w:line="360" w:lineRule="auto"/>
        <w:jc w:val="right"/>
        <w:rPr>
          <w:rFonts w:ascii="Century Gothic" w:eastAsia="Arial" w:hAnsi="Century Gothic" w:cs="Calibri"/>
          <w:color w:val="000000"/>
          <w:sz w:val="20"/>
          <w:szCs w:val="20"/>
        </w:rPr>
      </w:pPr>
      <w:r w:rsidRPr="00BB45D1">
        <w:rPr>
          <w:rFonts w:ascii="Century Gothic" w:eastAsia="Arial" w:hAnsi="Century Gothic" w:cs="Calibri"/>
          <w:color w:val="000000"/>
          <w:sz w:val="20"/>
          <w:szCs w:val="20"/>
        </w:rPr>
        <w:t xml:space="preserve">ul. Marii Skłodowskiej - Curie 3a, </w:t>
      </w:r>
    </w:p>
    <w:p w14:paraId="0F084FB6" w14:textId="77777777" w:rsidR="004022FA" w:rsidRPr="00DA1C94" w:rsidRDefault="004022FA" w:rsidP="004022FA">
      <w:pPr>
        <w:spacing w:after="0" w:line="360" w:lineRule="auto"/>
        <w:jc w:val="right"/>
        <w:rPr>
          <w:rFonts w:ascii="Century Gothic" w:eastAsia="Arial" w:hAnsi="Century Gothic" w:cs="Calibri"/>
          <w:b/>
          <w:color w:val="00000A"/>
          <w:sz w:val="20"/>
          <w:szCs w:val="20"/>
          <w:lang w:val="en-US"/>
        </w:rPr>
      </w:pPr>
      <w:r w:rsidRPr="00DA1C94">
        <w:rPr>
          <w:rFonts w:ascii="Century Gothic" w:eastAsia="Arial" w:hAnsi="Century Gothic" w:cs="Calibri"/>
          <w:color w:val="000000"/>
          <w:sz w:val="20"/>
          <w:szCs w:val="20"/>
          <w:lang w:val="en-US"/>
        </w:rPr>
        <w:t>80-210 Gdańsk</w:t>
      </w:r>
      <w:r w:rsidRPr="00DA1C94">
        <w:rPr>
          <w:rFonts w:ascii="Century Gothic" w:eastAsia="Arial" w:hAnsi="Century Gothic" w:cs="Calibri"/>
          <w:b/>
          <w:color w:val="00000A"/>
          <w:sz w:val="20"/>
          <w:szCs w:val="20"/>
          <w:lang w:val="en-US"/>
        </w:rPr>
        <w:t xml:space="preserve"> </w:t>
      </w:r>
    </w:p>
    <w:p w14:paraId="4CE6A0FB" w14:textId="77777777" w:rsidR="004022FA" w:rsidRPr="00DA1C94" w:rsidRDefault="004022FA" w:rsidP="004022FA">
      <w:pPr>
        <w:spacing w:after="0" w:line="360" w:lineRule="auto"/>
        <w:rPr>
          <w:rFonts w:ascii="Century Gothic" w:eastAsia="Arial" w:hAnsi="Century Gothic" w:cs="Calibri"/>
          <w:b/>
          <w:color w:val="00000A"/>
          <w:sz w:val="20"/>
          <w:szCs w:val="20"/>
          <w:lang w:val="en-US"/>
        </w:rPr>
      </w:pPr>
    </w:p>
    <w:p w14:paraId="3B7FC449" w14:textId="35EE03DB" w:rsidR="00DB160B" w:rsidRPr="00DA1C94" w:rsidRDefault="007277CF" w:rsidP="00DB160B">
      <w:pPr>
        <w:shd w:val="clear" w:color="auto" w:fill="FFFFFF"/>
        <w:spacing w:before="90" w:after="90" w:line="360" w:lineRule="auto"/>
        <w:jc w:val="center"/>
        <w:textAlignment w:val="baseline"/>
        <w:rPr>
          <w:rFonts w:ascii="Century Gothic" w:eastAsia="Arial" w:hAnsi="Century Gothic" w:cs="Calibri"/>
          <w:b/>
          <w:sz w:val="20"/>
          <w:szCs w:val="20"/>
          <w:lang w:val="en-US"/>
        </w:rPr>
      </w:pPr>
      <w:r w:rsidRPr="00DA1C94">
        <w:rPr>
          <w:rFonts w:ascii="Century Gothic" w:eastAsia="Arial" w:hAnsi="Century Gothic" w:cs="Calibri"/>
          <w:b/>
          <w:sz w:val="20"/>
          <w:szCs w:val="20"/>
          <w:lang w:val="en-US"/>
        </w:rPr>
        <w:t>OFFER FORM</w:t>
      </w:r>
    </w:p>
    <w:p w14:paraId="2F99F777" w14:textId="04C37EAF" w:rsidR="00DB160B" w:rsidRPr="00DA1C94" w:rsidRDefault="007277CF" w:rsidP="00DB160B">
      <w:pPr>
        <w:shd w:val="clear" w:color="auto" w:fill="FFFFFF"/>
        <w:spacing w:after="0" w:line="360" w:lineRule="auto"/>
        <w:jc w:val="both"/>
        <w:textAlignment w:val="baseline"/>
        <w:rPr>
          <w:rFonts w:ascii="Century Gothic" w:eastAsia="Arial" w:hAnsi="Century Gothic" w:cs="Calibri"/>
          <w:b/>
          <w:sz w:val="20"/>
          <w:szCs w:val="20"/>
          <w:lang w:val="en-US"/>
        </w:rPr>
      </w:pPr>
      <w:r w:rsidRPr="00DA1C94">
        <w:rPr>
          <w:rFonts w:ascii="Century Gothic" w:eastAsia="Arial" w:hAnsi="Century Gothic" w:cs="Calibri"/>
          <w:b/>
          <w:sz w:val="20"/>
          <w:szCs w:val="20"/>
          <w:lang w:val="en-US"/>
        </w:rPr>
        <w:t xml:space="preserve">Contractor: </w:t>
      </w:r>
      <w:r w:rsidR="00DB160B" w:rsidRPr="00DA1C94">
        <w:rPr>
          <w:rFonts w:ascii="Century Gothic" w:eastAsia="Arial" w:hAnsi="Century Gothic" w:cs="Calibri"/>
          <w:b/>
          <w:sz w:val="20"/>
          <w:szCs w:val="20"/>
          <w:lang w:val="en-US"/>
        </w:rPr>
        <w:t>………………………………………………………………………………………………………………………</w:t>
      </w:r>
    </w:p>
    <w:p w14:paraId="40B76CFE" w14:textId="7EF58784" w:rsidR="00DB160B" w:rsidRPr="00DA1C94" w:rsidRDefault="00DB160B" w:rsidP="00DB160B">
      <w:pPr>
        <w:shd w:val="clear" w:color="auto" w:fill="FFFFFF"/>
        <w:spacing w:after="0" w:line="360" w:lineRule="auto"/>
        <w:jc w:val="both"/>
        <w:textAlignment w:val="baseline"/>
        <w:rPr>
          <w:rFonts w:ascii="Century Gothic" w:eastAsia="Arial" w:hAnsi="Century Gothic" w:cs="Calibri"/>
          <w:i/>
          <w:sz w:val="18"/>
          <w:szCs w:val="18"/>
          <w:lang w:val="en-US"/>
        </w:rPr>
      </w:pPr>
      <w:r w:rsidRPr="00DA1C94">
        <w:rPr>
          <w:rFonts w:ascii="Century Gothic" w:eastAsia="Arial" w:hAnsi="Century Gothic" w:cs="Calibri"/>
          <w:i/>
          <w:sz w:val="18"/>
          <w:szCs w:val="18"/>
          <w:lang w:val="en-US"/>
        </w:rPr>
        <w:t xml:space="preserve">  </w:t>
      </w:r>
      <w:r w:rsidR="007277CF" w:rsidRPr="00DA1C94">
        <w:rPr>
          <w:rFonts w:ascii="Century Gothic" w:eastAsia="Arial" w:hAnsi="Century Gothic" w:cs="Calibri"/>
          <w:i/>
          <w:sz w:val="18"/>
          <w:szCs w:val="18"/>
          <w:lang w:val="en-US"/>
        </w:rPr>
        <w:t>(First and Last Name / Company Name, Address, Contact Phone, Email Address, Personal ID / Tax ID)</w:t>
      </w:r>
    </w:p>
    <w:p w14:paraId="339527C1" w14:textId="77777777" w:rsidR="00EE24E5" w:rsidRPr="00DA1C94"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US"/>
        </w:rPr>
      </w:pPr>
    </w:p>
    <w:p w14:paraId="53B5F8AC" w14:textId="6CEA5643" w:rsidR="00335AE2" w:rsidRPr="00DA1C94" w:rsidRDefault="007277CF" w:rsidP="007277CF">
      <w:pPr>
        <w:tabs>
          <w:tab w:val="left" w:pos="284"/>
        </w:tabs>
        <w:autoSpaceDE w:val="0"/>
        <w:autoSpaceDN w:val="0"/>
        <w:adjustRightInd w:val="0"/>
        <w:spacing w:after="0" w:line="360" w:lineRule="auto"/>
        <w:jc w:val="both"/>
        <w:rPr>
          <w:rFonts w:ascii="Century Gothic" w:eastAsia="Arial" w:hAnsi="Century Gothic" w:cs="Calibri"/>
          <w:b/>
          <w:bCs/>
          <w:color w:val="00000A"/>
          <w:sz w:val="20"/>
          <w:szCs w:val="20"/>
          <w:lang w:val="en-US"/>
        </w:rPr>
      </w:pPr>
      <w:r w:rsidRPr="00DA1C94">
        <w:rPr>
          <w:rFonts w:ascii="Century Gothic" w:eastAsia="Arial" w:hAnsi="Century Gothic" w:cs="Calibri"/>
          <w:b/>
          <w:bCs/>
          <w:color w:val="00000A"/>
          <w:sz w:val="20"/>
          <w:szCs w:val="20"/>
          <w:lang w:val="en-US"/>
        </w:rPr>
        <w:t>In response to the Request for Proposal issued by the Medical University of Gdańsk,</w:t>
      </w:r>
      <w:r w:rsidRPr="00DA1C94">
        <w:rPr>
          <w:rFonts w:ascii="Century Gothic" w:eastAsia="Arial" w:hAnsi="Century Gothic" w:cs="Calibri"/>
          <w:color w:val="00000A"/>
          <w:sz w:val="20"/>
          <w:szCs w:val="20"/>
          <w:lang w:val="en-US"/>
        </w:rPr>
        <w:br/>
        <w:t xml:space="preserve">ul. Marii Skłodowskiej-Curie 3a, 80-210 Gdańsk, regarding the engagement of a Lecturer to prepare and conduct educational classes in Polish for participants of the postgraduate studies at the Medical University of Gdańsk (MUG) as part of the project entitled </w:t>
      </w:r>
      <w:r w:rsidRPr="00DA1C94">
        <w:rPr>
          <w:rFonts w:ascii="Century Gothic" w:eastAsia="Arial" w:hAnsi="Century Gothic" w:cs="Calibri"/>
          <w:i/>
          <w:iCs/>
          <w:color w:val="00000A"/>
          <w:sz w:val="20"/>
          <w:szCs w:val="20"/>
          <w:lang w:val="en-US"/>
        </w:rPr>
        <w:t>“Innovative Human Resources for the Biomedical Sector – MUG’s Original Postgraduate Education Program”</w:t>
      </w:r>
      <w:r w:rsidRPr="00DA1C94">
        <w:rPr>
          <w:rFonts w:ascii="Century Gothic" w:eastAsia="Arial" w:hAnsi="Century Gothic" w:cs="Calibri"/>
          <w:color w:val="00000A"/>
          <w:sz w:val="20"/>
          <w:szCs w:val="20"/>
          <w:lang w:val="en-US"/>
        </w:rPr>
        <w:t xml:space="preserve">, co-financed by the Medical Research Agency, </w:t>
      </w:r>
      <w:r w:rsidRPr="00DA1C94">
        <w:rPr>
          <w:rFonts w:ascii="Century Gothic" w:eastAsia="Arial" w:hAnsi="Century Gothic" w:cs="Calibri"/>
          <w:b/>
          <w:bCs/>
          <w:color w:val="00000A"/>
          <w:sz w:val="20"/>
          <w:szCs w:val="20"/>
          <w:lang w:val="en-US"/>
        </w:rPr>
        <w:t>I hereby submit my offer:</w:t>
      </w:r>
    </w:p>
    <w:p w14:paraId="19DE2E00" w14:textId="77777777" w:rsidR="007277CF" w:rsidRPr="00DA1C94" w:rsidRDefault="007277CF" w:rsidP="007277CF">
      <w:pPr>
        <w:tabs>
          <w:tab w:val="left" w:pos="284"/>
        </w:tabs>
        <w:autoSpaceDE w:val="0"/>
        <w:autoSpaceDN w:val="0"/>
        <w:adjustRightInd w:val="0"/>
        <w:spacing w:after="0" w:line="360" w:lineRule="auto"/>
        <w:jc w:val="both"/>
        <w:rPr>
          <w:rFonts w:ascii="Century Gothic" w:hAnsi="Century Gothic" w:cs="Arial"/>
          <w:b/>
          <w:sz w:val="20"/>
          <w:szCs w:val="20"/>
          <w:lang w:val="en-US"/>
        </w:rPr>
      </w:pPr>
    </w:p>
    <w:tbl>
      <w:tblPr>
        <w:tblStyle w:val="Tabela-Siatka"/>
        <w:tblW w:w="8931" w:type="dxa"/>
        <w:tblInd w:w="-5" w:type="dxa"/>
        <w:tblLayout w:type="fixed"/>
        <w:tblLook w:val="04A0" w:firstRow="1" w:lastRow="0" w:firstColumn="1" w:lastColumn="0" w:noHBand="0" w:noVBand="1"/>
      </w:tblPr>
      <w:tblGrid>
        <w:gridCol w:w="552"/>
        <w:gridCol w:w="5544"/>
        <w:gridCol w:w="2835"/>
      </w:tblGrid>
      <w:tr w:rsidR="00C604A5" w:rsidRPr="00A23FAF" w14:paraId="1F4394EE" w14:textId="77777777" w:rsidTr="009A0829">
        <w:trPr>
          <w:trHeight w:val="685"/>
        </w:trPr>
        <w:tc>
          <w:tcPr>
            <w:tcW w:w="552" w:type="dxa"/>
            <w:shd w:val="clear" w:color="auto" w:fill="BFBFBF" w:themeFill="background1" w:themeFillShade="BF"/>
            <w:vAlign w:val="center"/>
          </w:tcPr>
          <w:p w14:paraId="0711BB2D" w14:textId="77777777" w:rsidR="00335AE2" w:rsidRPr="00BB45D1" w:rsidRDefault="00335AE2" w:rsidP="001F4215">
            <w:pPr>
              <w:jc w:val="center"/>
              <w:rPr>
                <w:rFonts w:ascii="Century Gothic" w:hAnsi="Century Gothic" w:cs="Arial"/>
                <w:b/>
                <w:color w:val="000000" w:themeColor="text1"/>
                <w:sz w:val="20"/>
                <w:szCs w:val="20"/>
              </w:rPr>
            </w:pPr>
            <w:r w:rsidRPr="00BB45D1">
              <w:rPr>
                <w:rFonts w:ascii="Century Gothic" w:hAnsi="Century Gothic" w:cs="Arial"/>
                <w:b/>
                <w:color w:val="000000" w:themeColor="text1"/>
                <w:sz w:val="20"/>
                <w:szCs w:val="20"/>
              </w:rPr>
              <w:t>Lp.</w:t>
            </w:r>
          </w:p>
        </w:tc>
        <w:tc>
          <w:tcPr>
            <w:tcW w:w="5544" w:type="dxa"/>
            <w:shd w:val="clear" w:color="auto" w:fill="BFBFBF" w:themeFill="background1" w:themeFillShade="BF"/>
            <w:vAlign w:val="center"/>
          </w:tcPr>
          <w:p w14:paraId="4E4654E9" w14:textId="6C0F4481" w:rsidR="00335AE2" w:rsidRPr="00BB45D1" w:rsidRDefault="007277CF" w:rsidP="001F4215">
            <w:pPr>
              <w:jc w:val="center"/>
              <w:rPr>
                <w:rFonts w:ascii="Century Gothic" w:hAnsi="Century Gothic" w:cs="Arial"/>
                <w:b/>
                <w:color w:val="000000" w:themeColor="text1"/>
                <w:sz w:val="20"/>
                <w:szCs w:val="20"/>
              </w:rPr>
            </w:pPr>
            <w:r w:rsidRPr="007277CF">
              <w:rPr>
                <w:rFonts w:ascii="Century Gothic" w:hAnsi="Century Gothic" w:cs="Arial"/>
                <w:b/>
                <w:color w:val="000000" w:themeColor="text1"/>
                <w:sz w:val="20"/>
                <w:szCs w:val="20"/>
              </w:rPr>
              <w:t>Name of the Service</w:t>
            </w:r>
          </w:p>
        </w:tc>
        <w:tc>
          <w:tcPr>
            <w:tcW w:w="2835" w:type="dxa"/>
            <w:shd w:val="clear" w:color="auto" w:fill="BFBFBF" w:themeFill="background1" w:themeFillShade="BF"/>
            <w:vAlign w:val="center"/>
          </w:tcPr>
          <w:p w14:paraId="7B3444E2" w14:textId="6BD30581" w:rsidR="00335AE2" w:rsidRPr="00DA1C94" w:rsidRDefault="007277CF" w:rsidP="001F4215">
            <w:pPr>
              <w:jc w:val="center"/>
              <w:rPr>
                <w:rFonts w:ascii="Century Gothic" w:hAnsi="Century Gothic" w:cs="Arial"/>
                <w:b/>
                <w:color w:val="000000" w:themeColor="text1"/>
                <w:sz w:val="20"/>
                <w:szCs w:val="20"/>
                <w:lang w:val="en-US"/>
              </w:rPr>
            </w:pPr>
            <w:r w:rsidRPr="00DA1C94">
              <w:rPr>
                <w:rFonts w:ascii="Century Gothic" w:hAnsi="Century Gothic" w:cs="Arial"/>
                <w:b/>
                <w:i/>
                <w:iCs/>
                <w:color w:val="000000" w:themeColor="text1"/>
                <w:sz w:val="20"/>
                <w:szCs w:val="20"/>
                <w:lang w:val="en-US"/>
              </w:rPr>
              <w:t>Gross-to-Gross</w:t>
            </w:r>
            <w:r w:rsidRPr="00DA1C94">
              <w:rPr>
                <w:rFonts w:ascii="Century Gothic" w:hAnsi="Century Gothic" w:cs="Arial"/>
                <w:b/>
                <w:color w:val="000000" w:themeColor="text1"/>
                <w:sz w:val="20"/>
                <w:szCs w:val="20"/>
                <w:lang w:val="en-US"/>
              </w:rPr>
              <w:t xml:space="preserve"> Amount in PLN per Hour of Classes</w:t>
            </w:r>
          </w:p>
        </w:tc>
      </w:tr>
      <w:tr w:rsidR="003C3C4D" w:rsidRPr="00BB45D1" w14:paraId="05B7F471" w14:textId="77777777" w:rsidTr="00190C83">
        <w:trPr>
          <w:trHeight w:val="967"/>
        </w:trPr>
        <w:tc>
          <w:tcPr>
            <w:tcW w:w="552" w:type="dxa"/>
            <w:vAlign w:val="center"/>
          </w:tcPr>
          <w:p w14:paraId="7EB527A1" w14:textId="77777777" w:rsidR="003C3C4D" w:rsidRPr="00BB45D1" w:rsidRDefault="003C3C4D" w:rsidP="003C3C4D">
            <w:pPr>
              <w:jc w:val="center"/>
              <w:rPr>
                <w:rFonts w:ascii="Century Gothic" w:hAnsi="Century Gothic" w:cs="Arial"/>
                <w:color w:val="000000" w:themeColor="text1"/>
                <w:sz w:val="20"/>
                <w:szCs w:val="20"/>
              </w:rPr>
            </w:pPr>
            <w:r w:rsidRPr="00BB45D1">
              <w:rPr>
                <w:rFonts w:ascii="Century Gothic" w:hAnsi="Century Gothic" w:cs="Arial"/>
                <w:color w:val="000000" w:themeColor="text1"/>
                <w:sz w:val="20"/>
                <w:szCs w:val="20"/>
              </w:rPr>
              <w:t>1</w:t>
            </w:r>
          </w:p>
        </w:tc>
        <w:tc>
          <w:tcPr>
            <w:tcW w:w="5544" w:type="dxa"/>
          </w:tcPr>
          <w:p w14:paraId="79851EC7" w14:textId="4D7E37AB" w:rsidR="007277CF" w:rsidRPr="00DA1C94" w:rsidRDefault="007277CF" w:rsidP="007277CF">
            <w:pPr>
              <w:jc w:val="both"/>
              <w:rPr>
                <w:rFonts w:ascii="Century Gothic" w:hAnsi="Century Gothic" w:cs="Arial"/>
                <w:color w:val="000000" w:themeColor="text1"/>
                <w:sz w:val="20"/>
                <w:szCs w:val="20"/>
                <w:lang w:val="en-US"/>
              </w:rPr>
            </w:pPr>
            <w:r w:rsidRPr="00DA1C94">
              <w:rPr>
                <w:rFonts w:ascii="Century Gothic" w:hAnsi="Century Gothic" w:cs="Arial"/>
                <w:color w:val="000000" w:themeColor="text1"/>
                <w:sz w:val="20"/>
                <w:szCs w:val="20"/>
                <w:lang w:val="en-US"/>
              </w:rPr>
              <w:t xml:space="preserve">Conducting a total of </w:t>
            </w:r>
            <w:r w:rsidR="00F44516">
              <w:rPr>
                <w:rFonts w:ascii="Century Gothic" w:hAnsi="Century Gothic" w:cs="Arial"/>
                <w:color w:val="000000" w:themeColor="text1"/>
                <w:sz w:val="20"/>
                <w:szCs w:val="20"/>
                <w:lang w:val="en-US"/>
              </w:rPr>
              <w:t>2</w:t>
            </w:r>
            <w:r w:rsidRPr="00DA1C94">
              <w:rPr>
                <w:rFonts w:ascii="Century Gothic" w:hAnsi="Century Gothic" w:cs="Arial"/>
                <w:color w:val="000000" w:themeColor="text1"/>
                <w:sz w:val="20"/>
                <w:szCs w:val="20"/>
                <w:lang w:val="en-US"/>
              </w:rPr>
              <w:t xml:space="preserve"> hours of classes for postgraduate study participants in the following subjects:</w:t>
            </w:r>
          </w:p>
          <w:p w14:paraId="649673B6" w14:textId="77777777" w:rsidR="007277CF" w:rsidRPr="00DA1C94" w:rsidRDefault="007277CF" w:rsidP="007277CF">
            <w:pPr>
              <w:jc w:val="both"/>
              <w:rPr>
                <w:rFonts w:ascii="Century Gothic" w:hAnsi="Century Gothic" w:cs="Arial"/>
                <w:color w:val="000000" w:themeColor="text1"/>
                <w:sz w:val="20"/>
                <w:szCs w:val="20"/>
                <w:lang w:val="en-US"/>
              </w:rPr>
            </w:pPr>
            <w:r w:rsidRPr="00DA1C94">
              <w:rPr>
                <w:rFonts w:ascii="Century Gothic" w:hAnsi="Century Gothic" w:cs="Arial"/>
                <w:color w:val="000000" w:themeColor="text1"/>
                <w:sz w:val="20"/>
                <w:szCs w:val="20"/>
                <w:lang w:val="en-US"/>
              </w:rPr>
              <w:t>The Role of Laboratory Diagnostics in Modern Targeted Therapy of Hematologic Cancers – 2 hours</w:t>
            </w:r>
          </w:p>
          <w:p w14:paraId="06BE3C09" w14:textId="1687F9C1" w:rsidR="008B6D0E" w:rsidRPr="00DA1C94" w:rsidRDefault="008B6D0E" w:rsidP="003C3C4D">
            <w:pPr>
              <w:pStyle w:val="Akapitzlist"/>
              <w:ind w:left="0"/>
              <w:jc w:val="both"/>
              <w:rPr>
                <w:rFonts w:ascii="Century Gothic" w:hAnsi="Century Gothic" w:cs="Arial"/>
                <w:color w:val="000000" w:themeColor="text1"/>
                <w:sz w:val="20"/>
                <w:szCs w:val="20"/>
                <w:lang w:val="en-US"/>
              </w:rPr>
            </w:pPr>
          </w:p>
        </w:tc>
        <w:tc>
          <w:tcPr>
            <w:tcW w:w="2835" w:type="dxa"/>
            <w:vAlign w:val="center"/>
          </w:tcPr>
          <w:p w14:paraId="0B767FEB" w14:textId="77777777" w:rsidR="00FD672D" w:rsidRPr="00BB45D1" w:rsidRDefault="00FD672D" w:rsidP="00FD672D">
            <w:pPr>
              <w:jc w:val="center"/>
              <w:rPr>
                <w:rFonts w:ascii="Century Gothic" w:hAnsi="Century Gothic" w:cs="Arial"/>
                <w:color w:val="000000" w:themeColor="text1"/>
                <w:sz w:val="20"/>
                <w:szCs w:val="20"/>
              </w:rPr>
            </w:pPr>
            <w:r w:rsidRPr="00BB45D1">
              <w:rPr>
                <w:rFonts w:ascii="Century Gothic" w:hAnsi="Century Gothic" w:cs="Arial"/>
                <w:color w:val="000000" w:themeColor="text1"/>
                <w:sz w:val="20"/>
                <w:szCs w:val="20"/>
              </w:rPr>
              <w:t>…….………………… zł</w:t>
            </w:r>
          </w:p>
          <w:p w14:paraId="4B11D227" w14:textId="5C162154" w:rsidR="008B6D0E" w:rsidRPr="00BB45D1" w:rsidRDefault="00FD672D" w:rsidP="00FD672D">
            <w:pPr>
              <w:jc w:val="center"/>
              <w:rPr>
                <w:rFonts w:ascii="Century Gothic" w:hAnsi="Century Gothic" w:cs="Arial"/>
                <w:color w:val="000000" w:themeColor="text1"/>
                <w:sz w:val="20"/>
                <w:szCs w:val="20"/>
              </w:rPr>
            </w:pPr>
            <w:r w:rsidRPr="00BB45D1">
              <w:rPr>
                <w:rFonts w:ascii="Century Gothic" w:hAnsi="Century Gothic" w:cs="Arial"/>
                <w:color w:val="000000" w:themeColor="text1"/>
                <w:sz w:val="20"/>
                <w:szCs w:val="20"/>
              </w:rPr>
              <w:t>(słownie: ……………..)</w:t>
            </w:r>
          </w:p>
        </w:tc>
      </w:tr>
      <w:tr w:rsidR="00FD672D" w:rsidRPr="00BB45D1" w14:paraId="7AECF578" w14:textId="77777777" w:rsidTr="00FD672D">
        <w:trPr>
          <w:trHeight w:val="967"/>
        </w:trPr>
        <w:tc>
          <w:tcPr>
            <w:tcW w:w="552" w:type="dxa"/>
            <w:vAlign w:val="center"/>
          </w:tcPr>
          <w:p w14:paraId="20166B9E" w14:textId="6228A736" w:rsidR="00FD672D" w:rsidRPr="00BB45D1" w:rsidRDefault="00FD672D" w:rsidP="003C3C4D">
            <w:pPr>
              <w:jc w:val="center"/>
              <w:rPr>
                <w:rFonts w:ascii="Century Gothic" w:hAnsi="Century Gothic" w:cs="Arial"/>
                <w:color w:val="000000" w:themeColor="text1"/>
                <w:sz w:val="20"/>
                <w:szCs w:val="20"/>
              </w:rPr>
            </w:pPr>
            <w:r>
              <w:rPr>
                <w:rFonts w:ascii="Century Gothic" w:hAnsi="Century Gothic" w:cs="Arial"/>
                <w:color w:val="000000" w:themeColor="text1"/>
                <w:sz w:val="20"/>
                <w:szCs w:val="20"/>
              </w:rPr>
              <w:t>2</w:t>
            </w:r>
          </w:p>
        </w:tc>
        <w:tc>
          <w:tcPr>
            <w:tcW w:w="5544" w:type="dxa"/>
            <w:vAlign w:val="center"/>
          </w:tcPr>
          <w:p w14:paraId="172B46EC" w14:textId="461931FE" w:rsidR="00FD672D" w:rsidRPr="00DA1C94" w:rsidRDefault="007277CF" w:rsidP="003C3C4D">
            <w:pPr>
              <w:pStyle w:val="Akapitzlist"/>
              <w:ind w:left="0"/>
              <w:jc w:val="both"/>
              <w:rPr>
                <w:rFonts w:ascii="Century Gothic" w:hAnsi="Century Gothic" w:cs="Arial"/>
                <w:color w:val="000000" w:themeColor="text1"/>
                <w:sz w:val="20"/>
                <w:szCs w:val="20"/>
                <w:lang w:val="en-US"/>
              </w:rPr>
            </w:pPr>
            <w:r w:rsidRPr="00DA1C94">
              <w:rPr>
                <w:rFonts w:ascii="Century Gothic" w:hAnsi="Century Gothic" w:cs="Arial"/>
                <w:color w:val="000000" w:themeColor="text1"/>
                <w:sz w:val="20"/>
                <w:szCs w:val="20"/>
                <w:lang w:val="en-US"/>
              </w:rPr>
              <w:t>Preparation of Course Materials and Syllabi</w:t>
            </w:r>
          </w:p>
        </w:tc>
        <w:tc>
          <w:tcPr>
            <w:tcW w:w="2835" w:type="dxa"/>
            <w:vAlign w:val="center"/>
          </w:tcPr>
          <w:p w14:paraId="58096DE1" w14:textId="77777777" w:rsidR="00FD672D" w:rsidRPr="00BB45D1" w:rsidRDefault="00FD672D" w:rsidP="00FD672D">
            <w:pPr>
              <w:jc w:val="center"/>
              <w:rPr>
                <w:rFonts w:ascii="Century Gothic" w:hAnsi="Century Gothic" w:cs="Arial"/>
                <w:color w:val="000000" w:themeColor="text1"/>
                <w:sz w:val="20"/>
                <w:szCs w:val="20"/>
              </w:rPr>
            </w:pPr>
            <w:r w:rsidRPr="00BB45D1">
              <w:rPr>
                <w:rFonts w:ascii="Century Gothic" w:hAnsi="Century Gothic" w:cs="Arial"/>
                <w:color w:val="000000" w:themeColor="text1"/>
                <w:sz w:val="20"/>
                <w:szCs w:val="20"/>
              </w:rPr>
              <w:t>…….………………… zł</w:t>
            </w:r>
          </w:p>
          <w:p w14:paraId="724C79E3" w14:textId="7CC92CD2" w:rsidR="00FD672D" w:rsidRPr="00BB45D1" w:rsidRDefault="00FD672D" w:rsidP="00FD672D">
            <w:pPr>
              <w:jc w:val="center"/>
              <w:rPr>
                <w:rFonts w:ascii="Century Gothic" w:hAnsi="Century Gothic" w:cs="Arial"/>
                <w:color w:val="000000" w:themeColor="text1"/>
                <w:sz w:val="20"/>
                <w:szCs w:val="20"/>
              </w:rPr>
            </w:pPr>
            <w:r w:rsidRPr="00BB45D1">
              <w:rPr>
                <w:rFonts w:ascii="Century Gothic" w:hAnsi="Century Gothic" w:cs="Arial"/>
                <w:color w:val="000000" w:themeColor="text1"/>
                <w:sz w:val="20"/>
                <w:szCs w:val="20"/>
              </w:rPr>
              <w:t>(słownie: ……………..)</w:t>
            </w:r>
          </w:p>
        </w:tc>
      </w:tr>
      <w:tr w:rsidR="00F44516" w:rsidRPr="00BB45D1" w14:paraId="4957E859" w14:textId="77777777" w:rsidTr="00FD672D">
        <w:trPr>
          <w:trHeight w:val="967"/>
        </w:trPr>
        <w:tc>
          <w:tcPr>
            <w:tcW w:w="552" w:type="dxa"/>
            <w:vAlign w:val="center"/>
          </w:tcPr>
          <w:p w14:paraId="13E46EC4" w14:textId="77777777" w:rsidR="00F44516" w:rsidRDefault="00F44516" w:rsidP="003C3C4D">
            <w:pPr>
              <w:jc w:val="center"/>
              <w:rPr>
                <w:rFonts w:ascii="Century Gothic" w:hAnsi="Century Gothic" w:cs="Arial"/>
                <w:color w:val="000000" w:themeColor="text1"/>
                <w:sz w:val="20"/>
                <w:szCs w:val="20"/>
              </w:rPr>
            </w:pPr>
          </w:p>
        </w:tc>
        <w:tc>
          <w:tcPr>
            <w:tcW w:w="5544" w:type="dxa"/>
            <w:vAlign w:val="center"/>
          </w:tcPr>
          <w:p w14:paraId="3D7A2381" w14:textId="149AB8D2" w:rsidR="00F44516" w:rsidRPr="00DA1C94" w:rsidRDefault="00F44516" w:rsidP="003C3C4D">
            <w:pPr>
              <w:pStyle w:val="Akapitzlist"/>
              <w:ind w:left="0"/>
              <w:jc w:val="both"/>
              <w:rPr>
                <w:rFonts w:ascii="Century Gothic" w:hAnsi="Century Gothic" w:cs="Arial"/>
                <w:color w:val="000000" w:themeColor="text1"/>
                <w:sz w:val="20"/>
                <w:szCs w:val="20"/>
                <w:lang w:val="en-US"/>
              </w:rPr>
            </w:pPr>
            <w:r w:rsidRPr="00F44516">
              <w:rPr>
                <w:rFonts w:ascii="Century Gothic" w:hAnsi="Century Gothic" w:cs="Arial"/>
                <w:color w:val="000000" w:themeColor="text1"/>
                <w:sz w:val="20"/>
                <w:szCs w:val="20"/>
                <w:lang w:val="en-US"/>
              </w:rPr>
              <w:t>Total order value</w:t>
            </w:r>
          </w:p>
        </w:tc>
        <w:tc>
          <w:tcPr>
            <w:tcW w:w="2835" w:type="dxa"/>
            <w:vAlign w:val="center"/>
          </w:tcPr>
          <w:p w14:paraId="11B0DE96" w14:textId="77777777" w:rsidR="00F44516" w:rsidRPr="00BB45D1" w:rsidRDefault="00F44516" w:rsidP="00FD672D">
            <w:pPr>
              <w:jc w:val="center"/>
              <w:rPr>
                <w:rFonts w:ascii="Century Gothic" w:hAnsi="Century Gothic" w:cs="Arial"/>
                <w:color w:val="000000" w:themeColor="text1"/>
                <w:sz w:val="20"/>
                <w:szCs w:val="20"/>
              </w:rPr>
            </w:pPr>
          </w:p>
        </w:tc>
      </w:tr>
    </w:tbl>
    <w:p w14:paraId="7D295775" w14:textId="5ED8337B" w:rsidR="00335AE2" w:rsidRPr="00DA1C94" w:rsidRDefault="009A7DB6" w:rsidP="007277CF">
      <w:pPr>
        <w:pStyle w:val="Standard"/>
        <w:autoSpaceDN w:val="0"/>
        <w:spacing w:before="120" w:line="276" w:lineRule="auto"/>
        <w:ind w:left="426" w:right="125" w:hanging="142"/>
        <w:rPr>
          <w:rFonts w:ascii="Century Gothic" w:hAnsi="Century Gothic" w:cs="Arial"/>
          <w:i/>
          <w:sz w:val="18"/>
          <w:szCs w:val="18"/>
          <w:lang w:val="en-US"/>
        </w:rPr>
      </w:pPr>
      <w:r w:rsidRPr="00DA1C94">
        <w:rPr>
          <w:rFonts w:ascii="Century Gothic" w:hAnsi="Century Gothic" w:cs="Arial"/>
          <w:i/>
          <w:sz w:val="18"/>
          <w:szCs w:val="18"/>
          <w:lang w:val="en-US"/>
        </w:rPr>
        <w:t>*</w:t>
      </w:r>
      <w:r w:rsidR="007277CF" w:rsidRPr="00DA1C94">
        <w:rPr>
          <w:rFonts w:ascii="Century Gothic" w:hAnsi="Century Gothic" w:cs="Arial"/>
          <w:i/>
          <w:sz w:val="18"/>
          <w:szCs w:val="18"/>
          <w:lang w:val="en-US"/>
        </w:rPr>
        <w:t xml:space="preserve"> In the case of natural persons, the service fee for conducting the lecture includes all costs incurred by the Ordering Party, in particular the advance payment of income tax and social security contributions, i.e., the so-called total gross-to-gross cost.</w:t>
      </w:r>
    </w:p>
    <w:p w14:paraId="065E11E9" w14:textId="77777777" w:rsidR="007277CF" w:rsidRPr="00DA1C94" w:rsidRDefault="007277CF" w:rsidP="007277CF">
      <w:pPr>
        <w:pStyle w:val="Standard"/>
        <w:autoSpaceDN w:val="0"/>
        <w:spacing w:before="120" w:line="276" w:lineRule="auto"/>
        <w:ind w:left="426" w:right="125" w:hanging="142"/>
        <w:rPr>
          <w:rFonts w:ascii="Century Gothic" w:hAnsi="Century Gothic" w:cs="Arial"/>
          <w:color w:val="FF0000"/>
          <w:sz w:val="20"/>
          <w:szCs w:val="20"/>
          <w:lang w:val="en-US"/>
        </w:rPr>
      </w:pPr>
    </w:p>
    <w:p w14:paraId="45092066" w14:textId="77777777" w:rsidR="007277CF" w:rsidRPr="00DA1C94" w:rsidRDefault="007277CF" w:rsidP="00074050">
      <w:pPr>
        <w:pStyle w:val="Akapitzlist"/>
        <w:numPr>
          <w:ilvl w:val="0"/>
          <w:numId w:val="14"/>
        </w:numPr>
        <w:spacing w:after="0" w:line="360" w:lineRule="auto"/>
        <w:jc w:val="both"/>
        <w:rPr>
          <w:rFonts w:ascii="Century Gothic" w:eastAsia="Arial" w:hAnsi="Century Gothic" w:cs="Calibri"/>
          <w:sz w:val="20"/>
          <w:szCs w:val="20"/>
          <w:lang w:val="en-US"/>
        </w:rPr>
      </w:pPr>
      <w:r w:rsidRPr="00DA1C94">
        <w:rPr>
          <w:rFonts w:ascii="Century Gothic" w:eastAsia="Arial" w:hAnsi="Century Gothic" w:cs="Calibri"/>
          <w:sz w:val="20"/>
          <w:szCs w:val="20"/>
          <w:lang w:val="en-US"/>
        </w:rPr>
        <w:t>I declare that I have read the description of the subject of the contract and raise no objections to it, and I accept the terms contained therein.</w:t>
      </w:r>
    </w:p>
    <w:p w14:paraId="1FAD5F89" w14:textId="75E46600" w:rsidR="007277CF" w:rsidRPr="00DA1C94" w:rsidRDefault="007277CF" w:rsidP="00074050">
      <w:pPr>
        <w:pStyle w:val="Akapitzlist"/>
        <w:numPr>
          <w:ilvl w:val="0"/>
          <w:numId w:val="14"/>
        </w:numPr>
        <w:spacing w:after="0" w:line="360" w:lineRule="auto"/>
        <w:jc w:val="both"/>
        <w:rPr>
          <w:rFonts w:ascii="Century Gothic" w:eastAsia="Arial" w:hAnsi="Century Gothic" w:cs="Calibri"/>
          <w:sz w:val="20"/>
          <w:szCs w:val="20"/>
          <w:lang w:val="en-US"/>
        </w:rPr>
      </w:pPr>
      <w:r w:rsidRPr="00DA1C94">
        <w:rPr>
          <w:rFonts w:ascii="Century Gothic" w:eastAsia="Arial" w:hAnsi="Century Gothic" w:cs="Calibri"/>
          <w:sz w:val="20"/>
          <w:szCs w:val="20"/>
          <w:lang w:val="en-US"/>
        </w:rPr>
        <w:t>I declare that I meet the participation conditions specified in point VI, including:</w:t>
      </w:r>
    </w:p>
    <w:p w14:paraId="60773ADF" w14:textId="77777777" w:rsidR="007277CF" w:rsidRPr="00DA1C94" w:rsidRDefault="007277CF" w:rsidP="00C07C36">
      <w:pPr>
        <w:spacing w:after="0" w:line="360" w:lineRule="auto"/>
        <w:jc w:val="both"/>
        <w:rPr>
          <w:rFonts w:ascii="Century Gothic" w:eastAsia="Arial" w:hAnsi="Century Gothic" w:cs="Calibri"/>
          <w:sz w:val="20"/>
          <w:szCs w:val="20"/>
          <w:lang w:val="en-US"/>
        </w:rPr>
      </w:pPr>
      <w:r w:rsidRPr="00DA1C94">
        <w:rPr>
          <w:rFonts w:ascii="Century Gothic" w:eastAsia="Arial" w:hAnsi="Century Gothic" w:cs="Calibri"/>
          <w:sz w:val="20"/>
          <w:szCs w:val="20"/>
          <w:lang w:val="en-US"/>
        </w:rPr>
        <w:lastRenderedPageBreak/>
        <w:t>a) I hold a higher education degree – at least a Doctoral degree (PhD).</w:t>
      </w:r>
    </w:p>
    <w:p w14:paraId="569F6781" w14:textId="77777777" w:rsidR="007277CF" w:rsidRPr="00DA1C94" w:rsidRDefault="00C07C36" w:rsidP="007277CF">
      <w:pPr>
        <w:tabs>
          <w:tab w:val="left" w:pos="284"/>
        </w:tabs>
        <w:spacing w:after="0" w:line="360" w:lineRule="auto"/>
        <w:jc w:val="both"/>
        <w:rPr>
          <w:rFonts w:ascii="Century Gothic" w:eastAsia="Arial" w:hAnsi="Century Gothic" w:cs="Calibri"/>
          <w:sz w:val="20"/>
          <w:szCs w:val="20"/>
          <w:lang w:val="en-US"/>
        </w:rPr>
      </w:pPr>
      <w:r w:rsidRPr="00DA1C94">
        <w:rPr>
          <w:rFonts w:ascii="Century Gothic" w:eastAsia="Arial" w:hAnsi="Century Gothic" w:cs="Calibri"/>
          <w:sz w:val="20"/>
          <w:szCs w:val="20"/>
          <w:lang w:val="en-US"/>
        </w:rPr>
        <w:t>b)</w:t>
      </w:r>
      <w:r w:rsidRPr="00DA1C94">
        <w:rPr>
          <w:rFonts w:ascii="Century Gothic" w:eastAsia="Arial" w:hAnsi="Century Gothic" w:cs="Calibri"/>
          <w:sz w:val="20"/>
          <w:szCs w:val="20"/>
          <w:lang w:val="en-US"/>
        </w:rPr>
        <w:tab/>
      </w:r>
      <w:r w:rsidR="007277CF" w:rsidRPr="00D338BA">
        <w:rPr>
          <w:rFonts w:ascii="Century Gothic" w:eastAsia="Arial" w:hAnsi="Century Gothic" w:cs="Calibri"/>
          <w:sz w:val="20"/>
          <w:szCs w:val="20"/>
          <w:lang w:val="en-US"/>
        </w:rPr>
        <w:t>I have at least 3 years of experience in molecular diagnostics</w:t>
      </w:r>
      <w:r w:rsidR="007277CF" w:rsidRPr="00DA1C94">
        <w:rPr>
          <w:rFonts w:ascii="Century Gothic" w:eastAsia="Arial" w:hAnsi="Century Gothic" w:cs="Calibri"/>
          <w:sz w:val="20"/>
          <w:szCs w:val="20"/>
          <w:lang w:val="en-US"/>
        </w:rPr>
        <w:t xml:space="preserve"> in hematology, as well as experience working with clinical materials (blood, bone marrow).</w:t>
      </w:r>
      <w:r w:rsidR="007277CF" w:rsidRPr="00DA1C94">
        <w:rPr>
          <w:rFonts w:ascii="Century Gothic" w:eastAsia="Arial" w:hAnsi="Century Gothic" w:cs="Calibri"/>
          <w:sz w:val="20"/>
          <w:szCs w:val="20"/>
          <w:lang w:val="en-US"/>
        </w:rPr>
        <w:br/>
        <w:t>c) I have experience in managing a hematology department.</w:t>
      </w:r>
    </w:p>
    <w:p w14:paraId="3C529847" w14:textId="77777777" w:rsidR="007277CF" w:rsidRPr="00DA1C94" w:rsidRDefault="007277CF" w:rsidP="00074050">
      <w:pPr>
        <w:numPr>
          <w:ilvl w:val="0"/>
          <w:numId w:val="15"/>
        </w:numPr>
        <w:tabs>
          <w:tab w:val="left" w:pos="284"/>
        </w:tabs>
        <w:spacing w:after="0" w:line="360" w:lineRule="auto"/>
        <w:ind w:left="0" w:firstLine="426"/>
        <w:jc w:val="both"/>
        <w:rPr>
          <w:rFonts w:ascii="Century Gothic" w:eastAsia="Arial" w:hAnsi="Century Gothic" w:cs="Calibri"/>
          <w:sz w:val="20"/>
          <w:szCs w:val="20"/>
          <w:lang w:val="en-US"/>
        </w:rPr>
      </w:pPr>
      <w:r w:rsidRPr="00DA1C94">
        <w:rPr>
          <w:rFonts w:ascii="Century Gothic" w:eastAsia="Arial" w:hAnsi="Century Gothic" w:cs="Calibri"/>
          <w:sz w:val="20"/>
          <w:szCs w:val="20"/>
          <w:lang w:val="en-US"/>
        </w:rPr>
        <w:t>I declare that I am not subject to exclusion as referred to in points VI.2 and VI.3 of the Request for Proposal.</w:t>
      </w:r>
    </w:p>
    <w:p w14:paraId="47A8C285" w14:textId="77777777" w:rsidR="007277CF" w:rsidRPr="00DA1C94" w:rsidRDefault="007277CF" w:rsidP="00074050">
      <w:pPr>
        <w:numPr>
          <w:ilvl w:val="0"/>
          <w:numId w:val="15"/>
        </w:numPr>
        <w:tabs>
          <w:tab w:val="left" w:pos="284"/>
        </w:tabs>
        <w:spacing w:after="0" w:line="360" w:lineRule="auto"/>
        <w:ind w:left="0" w:firstLine="426"/>
        <w:jc w:val="both"/>
        <w:rPr>
          <w:rFonts w:ascii="Century Gothic" w:eastAsia="Arial" w:hAnsi="Century Gothic" w:cs="Calibri"/>
          <w:sz w:val="20"/>
          <w:szCs w:val="20"/>
          <w:lang w:val="en-US"/>
        </w:rPr>
      </w:pPr>
      <w:r w:rsidRPr="00DA1C94">
        <w:rPr>
          <w:rFonts w:ascii="Century Gothic" w:eastAsia="Arial" w:hAnsi="Century Gothic" w:cs="Calibri"/>
          <w:sz w:val="20"/>
          <w:szCs w:val="20"/>
          <w:lang w:val="en-US"/>
        </w:rPr>
        <w:t>I declare that, in the event that this offer is selected by the Ordering Party, I undertake to sign the contract(s) at the time and place indicated by the Ordering Party.</w:t>
      </w:r>
    </w:p>
    <w:p w14:paraId="52204CC8" w14:textId="303B4348" w:rsidR="004022FA" w:rsidRPr="00DA1C94" w:rsidRDefault="004022FA" w:rsidP="007277CF">
      <w:pPr>
        <w:spacing w:after="0" w:line="360" w:lineRule="auto"/>
        <w:jc w:val="both"/>
        <w:rPr>
          <w:rFonts w:ascii="Century Gothic" w:eastAsia="Arial" w:hAnsi="Century Gothic" w:cs="Calibri"/>
          <w:sz w:val="20"/>
          <w:szCs w:val="20"/>
          <w:lang w:val="en-US"/>
        </w:rPr>
      </w:pPr>
    </w:p>
    <w:p w14:paraId="3C2E887F" w14:textId="77777777" w:rsidR="004022FA" w:rsidRPr="00DA1C94" w:rsidRDefault="004022FA" w:rsidP="004022FA">
      <w:pPr>
        <w:spacing w:after="0" w:line="360" w:lineRule="auto"/>
        <w:jc w:val="right"/>
        <w:rPr>
          <w:rFonts w:ascii="Century Gothic" w:eastAsia="Arial" w:hAnsi="Century Gothic" w:cs="Calibri"/>
          <w:color w:val="000000"/>
          <w:sz w:val="20"/>
          <w:szCs w:val="20"/>
          <w:lang w:val="en-US"/>
        </w:rPr>
      </w:pPr>
      <w:r w:rsidRPr="00DA1C94">
        <w:rPr>
          <w:rFonts w:ascii="Century Gothic" w:eastAsia="Arial" w:hAnsi="Century Gothic" w:cs="Calibri"/>
          <w:color w:val="00000A"/>
          <w:sz w:val="20"/>
          <w:szCs w:val="20"/>
          <w:lang w:val="en-US"/>
        </w:rPr>
        <w:t xml:space="preserve">…………………………………………………. </w:t>
      </w:r>
    </w:p>
    <w:p w14:paraId="430F99A6" w14:textId="14D69E1B" w:rsidR="004022FA" w:rsidRPr="00DA1C94" w:rsidRDefault="004022FA" w:rsidP="007277CF">
      <w:pPr>
        <w:spacing w:after="0" w:line="360" w:lineRule="auto"/>
        <w:jc w:val="right"/>
        <w:rPr>
          <w:rFonts w:ascii="Century Gothic" w:eastAsia="Arial" w:hAnsi="Century Gothic" w:cs="Calibri"/>
          <w:sz w:val="20"/>
          <w:szCs w:val="20"/>
          <w:lang w:val="en-US"/>
        </w:rPr>
      </w:pPr>
      <w:r w:rsidRPr="00DA1C94">
        <w:rPr>
          <w:rFonts w:ascii="Century Gothic" w:eastAsia="Arial" w:hAnsi="Century Gothic" w:cs="Calibri"/>
          <w:color w:val="00000A"/>
          <w:sz w:val="20"/>
          <w:szCs w:val="20"/>
          <w:lang w:val="en-US"/>
        </w:rPr>
        <w:tab/>
      </w:r>
      <w:r w:rsidRPr="00DA1C94">
        <w:rPr>
          <w:rFonts w:ascii="Century Gothic" w:eastAsia="Arial" w:hAnsi="Century Gothic" w:cs="Calibri"/>
          <w:color w:val="00000A"/>
          <w:sz w:val="20"/>
          <w:szCs w:val="20"/>
          <w:lang w:val="en-US"/>
        </w:rPr>
        <w:tab/>
      </w:r>
      <w:r w:rsidR="007277CF" w:rsidRPr="00DA1C94">
        <w:rPr>
          <w:rFonts w:ascii="Century Gothic" w:eastAsia="Arial" w:hAnsi="Century Gothic" w:cs="Calibri"/>
          <w:color w:val="00000A"/>
          <w:sz w:val="16"/>
          <w:szCs w:val="16"/>
          <w:lang w:val="en-US"/>
        </w:rPr>
        <w:t>“(Signature of the person submitting the offer)”</w:t>
      </w:r>
    </w:p>
    <w:p w14:paraId="48865271" w14:textId="77777777" w:rsidR="004022FA" w:rsidRPr="00DA1C94" w:rsidRDefault="004022FA" w:rsidP="004022FA">
      <w:pPr>
        <w:spacing w:after="0" w:line="240" w:lineRule="auto"/>
        <w:rPr>
          <w:rFonts w:ascii="Century Gothic" w:eastAsia="Arial" w:hAnsi="Century Gothic" w:cs="Calibri"/>
          <w:i/>
          <w:color w:val="00000A"/>
          <w:sz w:val="20"/>
          <w:szCs w:val="20"/>
          <w:lang w:val="en-US"/>
        </w:rPr>
      </w:pPr>
    </w:p>
    <w:p w14:paraId="64158A6C" w14:textId="77777777" w:rsidR="004022FA" w:rsidRPr="00DA1C94" w:rsidRDefault="004022FA" w:rsidP="004022FA">
      <w:pPr>
        <w:spacing w:after="0" w:line="240" w:lineRule="auto"/>
        <w:rPr>
          <w:rFonts w:ascii="Century Gothic" w:eastAsia="Arial" w:hAnsi="Century Gothic" w:cs="Calibri"/>
          <w:i/>
          <w:color w:val="00000A"/>
          <w:sz w:val="20"/>
          <w:szCs w:val="20"/>
          <w:lang w:val="en-US"/>
        </w:rPr>
      </w:pPr>
    </w:p>
    <w:p w14:paraId="7693FB76" w14:textId="2C786A98" w:rsidR="00335AE2" w:rsidRPr="00DA1C94" w:rsidRDefault="00335AE2" w:rsidP="004022FA">
      <w:pPr>
        <w:spacing w:after="0" w:line="240" w:lineRule="auto"/>
        <w:rPr>
          <w:rFonts w:ascii="Century Gothic" w:eastAsia="Arial" w:hAnsi="Century Gothic" w:cs="Calibri"/>
          <w:i/>
          <w:color w:val="00000A"/>
          <w:sz w:val="20"/>
          <w:szCs w:val="20"/>
          <w:lang w:val="en-US"/>
        </w:rPr>
      </w:pPr>
    </w:p>
    <w:p w14:paraId="229E16A0" w14:textId="25D6ABFA" w:rsidR="00116F2C" w:rsidRPr="00DA1C94" w:rsidRDefault="00116F2C" w:rsidP="004022FA">
      <w:pPr>
        <w:spacing w:after="0" w:line="240" w:lineRule="auto"/>
        <w:rPr>
          <w:rFonts w:ascii="Century Gothic" w:eastAsia="Arial" w:hAnsi="Century Gothic" w:cs="Calibri"/>
          <w:i/>
          <w:color w:val="00000A"/>
          <w:sz w:val="20"/>
          <w:szCs w:val="20"/>
          <w:lang w:val="en-US"/>
        </w:rPr>
      </w:pPr>
    </w:p>
    <w:p w14:paraId="379063F9" w14:textId="39580C3E" w:rsidR="00116F2C" w:rsidRPr="00DA1C94" w:rsidRDefault="00116F2C" w:rsidP="004022FA">
      <w:pPr>
        <w:spacing w:after="0" w:line="240" w:lineRule="auto"/>
        <w:rPr>
          <w:rFonts w:ascii="Century Gothic" w:eastAsia="Arial" w:hAnsi="Century Gothic" w:cs="Calibri"/>
          <w:i/>
          <w:color w:val="00000A"/>
          <w:sz w:val="20"/>
          <w:szCs w:val="20"/>
          <w:lang w:val="en-US"/>
        </w:rPr>
      </w:pPr>
    </w:p>
    <w:p w14:paraId="01DA76A0" w14:textId="6CBBA342" w:rsidR="00116F2C" w:rsidRPr="00DA1C94" w:rsidRDefault="00116F2C" w:rsidP="004022FA">
      <w:pPr>
        <w:spacing w:after="0" w:line="240" w:lineRule="auto"/>
        <w:rPr>
          <w:rFonts w:ascii="Century Gothic" w:eastAsia="Arial" w:hAnsi="Century Gothic" w:cs="Calibri"/>
          <w:i/>
          <w:color w:val="00000A"/>
          <w:sz w:val="20"/>
          <w:szCs w:val="20"/>
          <w:lang w:val="en-US"/>
        </w:rPr>
      </w:pPr>
    </w:p>
    <w:p w14:paraId="75731688" w14:textId="5B344D79" w:rsidR="00650263" w:rsidRPr="00DA1C94" w:rsidRDefault="00650263" w:rsidP="004022FA">
      <w:pPr>
        <w:spacing w:after="0" w:line="240" w:lineRule="auto"/>
        <w:rPr>
          <w:rFonts w:ascii="Century Gothic" w:eastAsia="Arial" w:hAnsi="Century Gothic" w:cs="Calibri"/>
          <w:i/>
          <w:color w:val="00000A"/>
          <w:sz w:val="20"/>
          <w:szCs w:val="20"/>
          <w:lang w:val="en-US"/>
        </w:rPr>
      </w:pPr>
    </w:p>
    <w:p w14:paraId="008D14B8" w14:textId="3F6090B0" w:rsidR="00650263" w:rsidRPr="00DA1C94" w:rsidRDefault="00650263" w:rsidP="004022FA">
      <w:pPr>
        <w:spacing w:after="0" w:line="240" w:lineRule="auto"/>
        <w:rPr>
          <w:rFonts w:ascii="Century Gothic" w:eastAsia="Arial" w:hAnsi="Century Gothic" w:cs="Calibri"/>
          <w:i/>
          <w:color w:val="00000A"/>
          <w:sz w:val="20"/>
          <w:szCs w:val="20"/>
          <w:lang w:val="en-US"/>
        </w:rPr>
      </w:pPr>
    </w:p>
    <w:p w14:paraId="769B9277" w14:textId="485B7A37" w:rsidR="00650263" w:rsidRPr="00DA1C94" w:rsidRDefault="00650263" w:rsidP="004022FA">
      <w:pPr>
        <w:spacing w:after="0" w:line="240" w:lineRule="auto"/>
        <w:rPr>
          <w:rFonts w:ascii="Century Gothic" w:eastAsia="Arial" w:hAnsi="Century Gothic" w:cs="Calibri"/>
          <w:i/>
          <w:color w:val="00000A"/>
          <w:sz w:val="20"/>
          <w:szCs w:val="20"/>
          <w:lang w:val="en-US"/>
        </w:rPr>
      </w:pPr>
    </w:p>
    <w:p w14:paraId="786C6DF0" w14:textId="72C287D8" w:rsidR="003C3C4D" w:rsidRPr="00DA1C94" w:rsidRDefault="003C3C4D" w:rsidP="004022FA">
      <w:pPr>
        <w:spacing w:after="0" w:line="240" w:lineRule="auto"/>
        <w:rPr>
          <w:rFonts w:ascii="Century Gothic" w:eastAsia="Arial" w:hAnsi="Century Gothic" w:cs="Calibri"/>
          <w:i/>
          <w:color w:val="00000A"/>
          <w:sz w:val="20"/>
          <w:szCs w:val="20"/>
          <w:lang w:val="en-US"/>
        </w:rPr>
      </w:pPr>
    </w:p>
    <w:p w14:paraId="2BE26CD2" w14:textId="287577CD" w:rsidR="003C3C4D" w:rsidRPr="00DA1C94" w:rsidRDefault="003C3C4D" w:rsidP="004022FA">
      <w:pPr>
        <w:spacing w:after="0" w:line="240" w:lineRule="auto"/>
        <w:rPr>
          <w:rFonts w:ascii="Century Gothic" w:eastAsia="Arial" w:hAnsi="Century Gothic" w:cs="Calibri"/>
          <w:i/>
          <w:color w:val="00000A"/>
          <w:sz w:val="20"/>
          <w:szCs w:val="20"/>
          <w:lang w:val="en-US"/>
        </w:rPr>
      </w:pPr>
    </w:p>
    <w:p w14:paraId="3D81C033" w14:textId="35B73E5E" w:rsidR="003C3C4D" w:rsidRPr="00DA1C94" w:rsidRDefault="003C3C4D" w:rsidP="004022FA">
      <w:pPr>
        <w:spacing w:after="0" w:line="240" w:lineRule="auto"/>
        <w:rPr>
          <w:rFonts w:ascii="Century Gothic" w:eastAsia="Arial" w:hAnsi="Century Gothic" w:cs="Calibri"/>
          <w:i/>
          <w:color w:val="00000A"/>
          <w:sz w:val="20"/>
          <w:szCs w:val="20"/>
          <w:lang w:val="en-US"/>
        </w:rPr>
      </w:pPr>
    </w:p>
    <w:p w14:paraId="51E06DD2" w14:textId="29E1EAAE" w:rsidR="003C3C4D" w:rsidRPr="00DA1C94" w:rsidRDefault="003C3C4D" w:rsidP="004022FA">
      <w:pPr>
        <w:spacing w:after="0" w:line="240" w:lineRule="auto"/>
        <w:rPr>
          <w:rFonts w:ascii="Century Gothic" w:eastAsia="Arial" w:hAnsi="Century Gothic" w:cs="Calibri"/>
          <w:i/>
          <w:color w:val="00000A"/>
          <w:sz w:val="20"/>
          <w:szCs w:val="20"/>
          <w:lang w:val="en-US"/>
        </w:rPr>
      </w:pPr>
    </w:p>
    <w:p w14:paraId="5AF4E36F" w14:textId="7FC60B70" w:rsidR="003C3C4D" w:rsidRPr="00DA1C94" w:rsidRDefault="003C3C4D" w:rsidP="004022FA">
      <w:pPr>
        <w:spacing w:after="0" w:line="240" w:lineRule="auto"/>
        <w:rPr>
          <w:rFonts w:ascii="Century Gothic" w:eastAsia="Arial" w:hAnsi="Century Gothic" w:cs="Calibri"/>
          <w:i/>
          <w:color w:val="00000A"/>
          <w:sz w:val="20"/>
          <w:szCs w:val="20"/>
          <w:lang w:val="en-US"/>
        </w:rPr>
      </w:pPr>
    </w:p>
    <w:p w14:paraId="6BB1BA07" w14:textId="77777777" w:rsidR="003C3C4D" w:rsidRPr="00DA1C94" w:rsidRDefault="003C3C4D" w:rsidP="004022FA">
      <w:pPr>
        <w:spacing w:after="0" w:line="240" w:lineRule="auto"/>
        <w:rPr>
          <w:rFonts w:ascii="Century Gothic" w:eastAsia="Arial" w:hAnsi="Century Gothic" w:cs="Calibri"/>
          <w:i/>
          <w:color w:val="00000A"/>
          <w:sz w:val="20"/>
          <w:szCs w:val="20"/>
          <w:lang w:val="en-US"/>
        </w:rPr>
      </w:pPr>
    </w:p>
    <w:p w14:paraId="31C9391C" w14:textId="0FA0C210" w:rsidR="00116F2C" w:rsidRPr="00DA1C94" w:rsidRDefault="00116F2C" w:rsidP="004022FA">
      <w:pPr>
        <w:spacing w:after="0" w:line="240" w:lineRule="auto"/>
        <w:rPr>
          <w:rFonts w:ascii="Century Gothic" w:eastAsia="Arial" w:hAnsi="Century Gothic" w:cs="Calibri"/>
          <w:i/>
          <w:color w:val="00000A"/>
          <w:sz w:val="20"/>
          <w:szCs w:val="20"/>
          <w:lang w:val="en-US"/>
        </w:rPr>
      </w:pPr>
    </w:p>
    <w:p w14:paraId="3C980D2F"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6A31EEBA"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54DA3A38"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1E172AFF"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1B364971"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4757CAF8"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71D4DF64"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04BC1EB1"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483835C4"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7A65FD74"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1D3C46CB"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4D343C13" w14:textId="77777777" w:rsidR="008B6D0E" w:rsidRPr="00DA1C94" w:rsidRDefault="008B6D0E" w:rsidP="004022FA">
      <w:pPr>
        <w:spacing w:after="0" w:line="240" w:lineRule="auto"/>
        <w:rPr>
          <w:rFonts w:ascii="Century Gothic" w:eastAsia="Arial" w:hAnsi="Century Gothic" w:cs="Calibri"/>
          <w:i/>
          <w:color w:val="00000A"/>
          <w:sz w:val="20"/>
          <w:szCs w:val="20"/>
          <w:lang w:val="en-US"/>
        </w:rPr>
      </w:pPr>
    </w:p>
    <w:p w14:paraId="25419FF4" w14:textId="61A219B2" w:rsidR="00116F2C" w:rsidRPr="00DA1C94" w:rsidRDefault="00116F2C" w:rsidP="004022FA">
      <w:pPr>
        <w:spacing w:after="0" w:line="240" w:lineRule="auto"/>
        <w:rPr>
          <w:rFonts w:ascii="Century Gothic" w:eastAsia="Arial" w:hAnsi="Century Gothic" w:cs="Calibri"/>
          <w:i/>
          <w:color w:val="00000A"/>
          <w:sz w:val="20"/>
          <w:szCs w:val="20"/>
          <w:lang w:val="en-US"/>
        </w:rPr>
      </w:pPr>
    </w:p>
    <w:p w14:paraId="22C0BB80" w14:textId="56E5DE50" w:rsidR="00116F2C" w:rsidRPr="00DA1C94" w:rsidRDefault="00116F2C" w:rsidP="004022FA">
      <w:pPr>
        <w:spacing w:after="0" w:line="240" w:lineRule="auto"/>
        <w:rPr>
          <w:rFonts w:ascii="Century Gothic" w:eastAsia="Arial" w:hAnsi="Century Gothic" w:cs="Calibri"/>
          <w:i/>
          <w:color w:val="00000A"/>
          <w:sz w:val="20"/>
          <w:szCs w:val="20"/>
          <w:lang w:val="en-US"/>
        </w:rPr>
      </w:pPr>
    </w:p>
    <w:p w14:paraId="415A9967" w14:textId="77777777" w:rsidR="006914B4" w:rsidRPr="00DA1C94" w:rsidRDefault="006914B4" w:rsidP="00DB160B">
      <w:pPr>
        <w:jc w:val="right"/>
        <w:rPr>
          <w:rFonts w:ascii="Century Gothic" w:eastAsia="Arial" w:hAnsi="Century Gothic" w:cs="Calibri"/>
          <w:i/>
          <w:sz w:val="20"/>
          <w:szCs w:val="20"/>
          <w:lang w:val="en-US"/>
        </w:rPr>
      </w:pPr>
    </w:p>
    <w:p w14:paraId="019DB7E7" w14:textId="77777777" w:rsidR="006914B4" w:rsidRPr="00DA1C94" w:rsidRDefault="006914B4" w:rsidP="00DB160B">
      <w:pPr>
        <w:jc w:val="right"/>
        <w:rPr>
          <w:rFonts w:ascii="Century Gothic" w:eastAsia="Arial" w:hAnsi="Century Gothic" w:cs="Calibri"/>
          <w:i/>
          <w:sz w:val="20"/>
          <w:szCs w:val="20"/>
          <w:lang w:val="en-US"/>
        </w:rPr>
      </w:pPr>
    </w:p>
    <w:p w14:paraId="1F8B0313" w14:textId="77777777" w:rsidR="007277CF" w:rsidRPr="00DA1C94" w:rsidRDefault="007277CF">
      <w:pPr>
        <w:rPr>
          <w:rFonts w:ascii="Century Gothic" w:eastAsia="Arial" w:hAnsi="Century Gothic" w:cs="Calibri"/>
          <w:i/>
          <w:sz w:val="20"/>
          <w:szCs w:val="20"/>
          <w:lang w:val="en-US"/>
        </w:rPr>
      </w:pPr>
      <w:r w:rsidRPr="00DA1C94">
        <w:rPr>
          <w:rFonts w:ascii="Century Gothic" w:eastAsia="Arial" w:hAnsi="Century Gothic" w:cs="Calibri"/>
          <w:i/>
          <w:sz w:val="20"/>
          <w:szCs w:val="20"/>
          <w:lang w:val="en-US"/>
        </w:rPr>
        <w:br w:type="page"/>
      </w:r>
    </w:p>
    <w:p w14:paraId="573167EF" w14:textId="39B2F431" w:rsidR="007277CF" w:rsidRPr="00DA1C94" w:rsidRDefault="007277CF" w:rsidP="007277CF">
      <w:pPr>
        <w:tabs>
          <w:tab w:val="left" w:pos="6300"/>
        </w:tabs>
        <w:spacing w:after="0" w:line="240" w:lineRule="auto"/>
        <w:jc w:val="right"/>
        <w:rPr>
          <w:rFonts w:ascii="Century Gothic" w:eastAsia="Arial" w:hAnsi="Century Gothic" w:cs="Calibri"/>
          <w:i/>
          <w:color w:val="00000A"/>
          <w:sz w:val="20"/>
          <w:szCs w:val="20"/>
          <w:lang w:val="en-US"/>
        </w:rPr>
      </w:pPr>
      <w:r w:rsidRPr="00DA1C94">
        <w:rPr>
          <w:rFonts w:ascii="Century Gothic" w:eastAsia="Arial" w:hAnsi="Century Gothic" w:cs="Calibri"/>
          <w:i/>
          <w:color w:val="00000A"/>
          <w:sz w:val="20"/>
          <w:szCs w:val="20"/>
          <w:lang w:val="en-US"/>
        </w:rPr>
        <w:lastRenderedPageBreak/>
        <w:t xml:space="preserve">Annex No. 2 to the Request for Proposal </w:t>
      </w:r>
    </w:p>
    <w:p w14:paraId="1D6D2B05" w14:textId="77777777" w:rsidR="007277CF" w:rsidRPr="00DA1C94" w:rsidRDefault="007277CF" w:rsidP="007277CF">
      <w:pPr>
        <w:spacing w:after="0" w:line="240" w:lineRule="auto"/>
        <w:jc w:val="right"/>
        <w:rPr>
          <w:rFonts w:ascii="Century Gothic" w:eastAsia="Arial" w:hAnsi="Century Gothic" w:cs="Calibri"/>
          <w:color w:val="00000A"/>
          <w:sz w:val="20"/>
          <w:szCs w:val="20"/>
          <w:lang w:val="en-US"/>
        </w:rPr>
      </w:pPr>
    </w:p>
    <w:p w14:paraId="4CA88A4E" w14:textId="674B84C5" w:rsidR="004022FA" w:rsidRPr="00DA1C94" w:rsidRDefault="004022FA" w:rsidP="00C07C36">
      <w:pPr>
        <w:ind w:left="4956"/>
        <w:rPr>
          <w:rFonts w:ascii="Century Gothic" w:eastAsia="Arial" w:hAnsi="Century Gothic" w:cs="Calibri"/>
          <w:i/>
          <w:sz w:val="20"/>
          <w:szCs w:val="20"/>
          <w:lang w:val="en-US"/>
        </w:rPr>
      </w:pPr>
    </w:p>
    <w:p w14:paraId="411808B9" w14:textId="0EF91ADD" w:rsidR="009A7DB6" w:rsidRPr="00DA1C94" w:rsidRDefault="0073749F" w:rsidP="009A7DB6">
      <w:pPr>
        <w:spacing w:after="0" w:line="360" w:lineRule="auto"/>
        <w:rPr>
          <w:rFonts w:ascii="Century Gothic" w:eastAsia="Arial" w:hAnsi="Century Gothic" w:cs="Calibri"/>
          <w:color w:val="000000"/>
          <w:sz w:val="20"/>
          <w:szCs w:val="20"/>
          <w:lang w:val="en-US"/>
        </w:rPr>
      </w:pPr>
      <w:r w:rsidRPr="0073749F">
        <w:rPr>
          <w:rFonts w:ascii="Century Gothic" w:eastAsia="Arial" w:hAnsi="Century Gothic" w:cs="Calibri"/>
          <w:color w:val="000000"/>
          <w:sz w:val="20"/>
          <w:szCs w:val="20"/>
          <w:lang w:val="en-US"/>
        </w:rPr>
        <w:t>Case number</w:t>
      </w:r>
      <w:r w:rsidR="00650263" w:rsidRPr="00DA1C94">
        <w:rPr>
          <w:rFonts w:ascii="Century Gothic" w:eastAsia="Arial" w:hAnsi="Century Gothic" w:cs="Calibri"/>
          <w:color w:val="000000"/>
          <w:sz w:val="20"/>
          <w:szCs w:val="20"/>
          <w:lang w:val="en-US"/>
        </w:rPr>
        <w:t xml:space="preserve">: </w:t>
      </w:r>
      <w:r w:rsidR="003F5715" w:rsidRPr="00DA1C94">
        <w:rPr>
          <w:rFonts w:ascii="Century Gothic" w:eastAsia="Arial" w:hAnsi="Century Gothic" w:cs="Calibri"/>
          <w:color w:val="000000"/>
          <w:sz w:val="20"/>
          <w:szCs w:val="20"/>
          <w:lang w:val="en-US"/>
        </w:rPr>
        <w:t>1</w:t>
      </w:r>
      <w:r w:rsidR="004F2F0D">
        <w:rPr>
          <w:rFonts w:ascii="Century Gothic" w:eastAsia="Arial" w:hAnsi="Century Gothic" w:cs="Calibri"/>
          <w:color w:val="000000"/>
          <w:sz w:val="20"/>
          <w:szCs w:val="20"/>
          <w:lang w:val="en-US"/>
        </w:rPr>
        <w:t>76</w:t>
      </w:r>
      <w:r w:rsidR="003F5715" w:rsidRPr="00DA1C94">
        <w:rPr>
          <w:rFonts w:ascii="Century Gothic" w:eastAsia="Arial" w:hAnsi="Century Gothic" w:cs="Calibri"/>
          <w:color w:val="000000"/>
          <w:sz w:val="20"/>
          <w:szCs w:val="20"/>
          <w:lang w:val="en-US"/>
        </w:rPr>
        <w:t>/ZZ/2025</w:t>
      </w:r>
    </w:p>
    <w:p w14:paraId="78CE9F36" w14:textId="6DA1098A" w:rsidR="004022FA" w:rsidRPr="00DA1C94" w:rsidRDefault="004022FA" w:rsidP="004022FA">
      <w:pPr>
        <w:spacing w:line="240" w:lineRule="auto"/>
        <w:jc w:val="right"/>
        <w:rPr>
          <w:rFonts w:ascii="Century Gothic" w:eastAsia="Arial" w:hAnsi="Century Gothic" w:cs="Calibri"/>
          <w:sz w:val="20"/>
          <w:szCs w:val="20"/>
          <w:lang w:val="en-US"/>
        </w:rPr>
      </w:pPr>
      <w:r w:rsidRPr="00DA1C94">
        <w:rPr>
          <w:rFonts w:ascii="Century Gothic" w:eastAsia="Arial" w:hAnsi="Century Gothic" w:cs="Calibri"/>
          <w:sz w:val="20"/>
          <w:szCs w:val="20"/>
          <w:lang w:val="en-US"/>
        </w:rPr>
        <w:t xml:space="preserve">………………………, </w:t>
      </w:r>
      <w:r w:rsidR="002A3101" w:rsidRPr="00DA1C94">
        <w:rPr>
          <w:rFonts w:ascii="Century Gothic" w:eastAsia="Arial" w:hAnsi="Century Gothic" w:cs="Calibri"/>
          <w:sz w:val="20"/>
          <w:szCs w:val="20"/>
          <w:lang w:val="en-US"/>
        </w:rPr>
        <w:t>…</w:t>
      </w:r>
      <w:r w:rsidRPr="00DA1C94">
        <w:rPr>
          <w:rFonts w:ascii="Century Gothic" w:eastAsia="Arial" w:hAnsi="Century Gothic" w:cs="Calibri"/>
          <w:sz w:val="20"/>
          <w:szCs w:val="20"/>
          <w:lang w:val="en-US"/>
        </w:rPr>
        <w:t>…….. 202</w:t>
      </w:r>
      <w:r w:rsidR="00A74B36" w:rsidRPr="00DA1C94">
        <w:rPr>
          <w:rFonts w:ascii="Century Gothic" w:eastAsia="Arial" w:hAnsi="Century Gothic" w:cs="Calibri"/>
          <w:sz w:val="20"/>
          <w:szCs w:val="20"/>
          <w:lang w:val="en-US"/>
        </w:rPr>
        <w:t>5</w:t>
      </w:r>
      <w:r w:rsidRPr="00DA1C94">
        <w:rPr>
          <w:rFonts w:ascii="Century Gothic" w:eastAsia="Arial" w:hAnsi="Century Gothic" w:cs="Calibri"/>
          <w:sz w:val="20"/>
          <w:szCs w:val="20"/>
          <w:lang w:val="en-US"/>
        </w:rPr>
        <w:t xml:space="preserve"> r.</w:t>
      </w:r>
    </w:p>
    <w:p w14:paraId="29BEC265" w14:textId="77777777" w:rsidR="004022FA" w:rsidRPr="00DA1C94" w:rsidRDefault="004022FA" w:rsidP="004022FA">
      <w:pPr>
        <w:spacing w:after="0"/>
        <w:rPr>
          <w:rFonts w:ascii="Century Gothic" w:eastAsia="Arial" w:hAnsi="Century Gothic" w:cs="Calibri"/>
          <w:color w:val="00000A"/>
          <w:sz w:val="20"/>
          <w:szCs w:val="20"/>
          <w:lang w:val="en-US"/>
        </w:rPr>
      </w:pPr>
      <w:r w:rsidRPr="00DA1C94">
        <w:rPr>
          <w:rFonts w:ascii="Century Gothic" w:eastAsia="Arial" w:hAnsi="Century Gothic" w:cs="Calibri"/>
          <w:color w:val="00000A"/>
          <w:sz w:val="20"/>
          <w:szCs w:val="20"/>
          <w:lang w:val="en-US"/>
        </w:rPr>
        <w:t xml:space="preserve">………………………….. </w:t>
      </w:r>
    </w:p>
    <w:p w14:paraId="16346633" w14:textId="77777777" w:rsidR="004022FA" w:rsidRPr="00DA1C94" w:rsidRDefault="004022FA" w:rsidP="004022FA">
      <w:pPr>
        <w:spacing w:after="0"/>
        <w:rPr>
          <w:rFonts w:ascii="Century Gothic" w:eastAsia="Arial" w:hAnsi="Century Gothic" w:cs="Calibri"/>
          <w:color w:val="00000A"/>
          <w:sz w:val="20"/>
          <w:szCs w:val="20"/>
          <w:lang w:val="en-US"/>
        </w:rPr>
      </w:pPr>
      <w:r w:rsidRPr="00DA1C94">
        <w:rPr>
          <w:rFonts w:ascii="Century Gothic" w:eastAsia="Arial" w:hAnsi="Century Gothic" w:cs="Calibri"/>
          <w:color w:val="00000A"/>
          <w:sz w:val="20"/>
          <w:szCs w:val="20"/>
          <w:lang w:val="en-US"/>
        </w:rPr>
        <w:t xml:space="preserve">………………………….. </w:t>
      </w:r>
    </w:p>
    <w:p w14:paraId="73416D45" w14:textId="77777777" w:rsidR="004022FA" w:rsidRPr="00DA1C94" w:rsidRDefault="004022FA" w:rsidP="004022FA">
      <w:pPr>
        <w:spacing w:after="0"/>
        <w:rPr>
          <w:rFonts w:ascii="Century Gothic" w:eastAsia="Arial" w:hAnsi="Century Gothic" w:cs="Calibri"/>
          <w:color w:val="00000A"/>
          <w:sz w:val="20"/>
          <w:szCs w:val="20"/>
          <w:lang w:val="en-US"/>
        </w:rPr>
      </w:pPr>
      <w:r w:rsidRPr="00DA1C94">
        <w:rPr>
          <w:rFonts w:ascii="Century Gothic" w:eastAsia="Arial" w:hAnsi="Century Gothic" w:cs="Calibri"/>
          <w:color w:val="00000A"/>
          <w:sz w:val="20"/>
          <w:szCs w:val="20"/>
          <w:lang w:val="en-US"/>
        </w:rPr>
        <w:t xml:space="preserve">………………………….. </w:t>
      </w:r>
    </w:p>
    <w:p w14:paraId="5AA40698" w14:textId="77777777" w:rsidR="007277CF" w:rsidRPr="00DA1C94" w:rsidRDefault="007277CF" w:rsidP="007277CF">
      <w:pPr>
        <w:spacing w:after="0" w:line="360" w:lineRule="auto"/>
        <w:rPr>
          <w:rFonts w:ascii="Century Gothic" w:eastAsia="Arial" w:hAnsi="Century Gothic" w:cs="Calibri"/>
          <w:i/>
          <w:color w:val="00000A"/>
          <w:sz w:val="16"/>
          <w:szCs w:val="16"/>
          <w:lang w:val="en-US"/>
        </w:rPr>
      </w:pPr>
      <w:r w:rsidRPr="00DA1C94">
        <w:rPr>
          <w:rFonts w:ascii="Century Gothic" w:eastAsia="Arial" w:hAnsi="Century Gothic" w:cs="Calibri"/>
          <w:i/>
          <w:color w:val="00000A"/>
          <w:sz w:val="16"/>
          <w:szCs w:val="16"/>
          <w:lang w:val="en-US"/>
        </w:rPr>
        <w:t xml:space="preserve">(Full Name, Contractor’s Address, </w:t>
      </w:r>
    </w:p>
    <w:p w14:paraId="0CE5452A" w14:textId="7CD3398F" w:rsidR="004022FA" w:rsidRPr="00DA1C94" w:rsidRDefault="007277CF" w:rsidP="007277CF">
      <w:pPr>
        <w:spacing w:after="0" w:line="360" w:lineRule="auto"/>
        <w:rPr>
          <w:rFonts w:ascii="Century Gothic" w:eastAsia="Arial" w:hAnsi="Century Gothic" w:cs="Calibri"/>
          <w:b/>
          <w:color w:val="000000"/>
          <w:sz w:val="18"/>
          <w:szCs w:val="18"/>
          <w:lang w:val="en-US"/>
        </w:rPr>
      </w:pPr>
      <w:r w:rsidRPr="00DA1C94">
        <w:rPr>
          <w:rFonts w:ascii="Century Gothic" w:eastAsia="Arial" w:hAnsi="Century Gothic" w:cs="Calibri"/>
          <w:i/>
          <w:color w:val="00000A"/>
          <w:sz w:val="16"/>
          <w:szCs w:val="16"/>
          <w:lang w:val="en-US"/>
        </w:rPr>
        <w:t xml:space="preserve">Contact Phone, Email Address)                                                                                            </w:t>
      </w:r>
      <w:r w:rsidRPr="00DA1C94">
        <w:rPr>
          <w:rFonts w:ascii="Century Gothic" w:eastAsia="Arial" w:hAnsi="Century Gothic" w:cs="Calibri"/>
          <w:b/>
          <w:color w:val="000000"/>
          <w:sz w:val="18"/>
          <w:szCs w:val="18"/>
          <w:lang w:val="en-US"/>
        </w:rPr>
        <w:t>Medical University of Gdańsk</w:t>
      </w:r>
      <w:r w:rsidR="004022FA" w:rsidRPr="00DA1C94">
        <w:rPr>
          <w:rFonts w:ascii="Century Gothic" w:eastAsia="Arial" w:hAnsi="Century Gothic" w:cs="Calibri"/>
          <w:b/>
          <w:color w:val="000000"/>
          <w:sz w:val="16"/>
          <w:szCs w:val="16"/>
          <w:lang w:val="en-US"/>
        </w:rPr>
        <w:t xml:space="preserve"> </w:t>
      </w:r>
    </w:p>
    <w:p w14:paraId="529B0132" w14:textId="77777777" w:rsidR="004022FA" w:rsidRPr="00BB45D1" w:rsidRDefault="004022FA" w:rsidP="004022FA">
      <w:pPr>
        <w:spacing w:after="0" w:line="360" w:lineRule="auto"/>
        <w:jc w:val="right"/>
        <w:rPr>
          <w:rFonts w:ascii="Century Gothic" w:eastAsia="Arial" w:hAnsi="Century Gothic" w:cs="Calibri"/>
          <w:color w:val="000000"/>
          <w:sz w:val="18"/>
          <w:szCs w:val="18"/>
        </w:rPr>
      </w:pPr>
      <w:r w:rsidRPr="00BB45D1">
        <w:rPr>
          <w:rFonts w:ascii="Century Gothic" w:eastAsia="Arial" w:hAnsi="Century Gothic" w:cs="Calibri"/>
          <w:color w:val="000000"/>
          <w:sz w:val="18"/>
          <w:szCs w:val="18"/>
        </w:rPr>
        <w:t xml:space="preserve">ul. Marii Skłodowskiej - Curie 3a, </w:t>
      </w:r>
    </w:p>
    <w:p w14:paraId="1F89CA0F" w14:textId="77777777" w:rsidR="004022FA" w:rsidRPr="00DA1C94" w:rsidRDefault="004022FA" w:rsidP="004022FA">
      <w:pPr>
        <w:spacing w:after="0" w:line="360" w:lineRule="auto"/>
        <w:jc w:val="right"/>
        <w:rPr>
          <w:rFonts w:ascii="Century Gothic" w:eastAsia="Arial" w:hAnsi="Century Gothic" w:cs="Calibri"/>
          <w:b/>
          <w:color w:val="00000A"/>
          <w:sz w:val="18"/>
          <w:szCs w:val="18"/>
          <w:lang w:val="en-US"/>
        </w:rPr>
      </w:pPr>
      <w:r w:rsidRPr="00DA1C94">
        <w:rPr>
          <w:rFonts w:ascii="Century Gothic" w:eastAsia="Arial" w:hAnsi="Century Gothic" w:cs="Calibri"/>
          <w:color w:val="000000"/>
          <w:sz w:val="18"/>
          <w:szCs w:val="18"/>
          <w:lang w:val="en-US"/>
        </w:rPr>
        <w:t>80-210 Gdańsk</w:t>
      </w:r>
      <w:r w:rsidRPr="00DA1C94">
        <w:rPr>
          <w:rFonts w:ascii="Century Gothic" w:eastAsia="Arial" w:hAnsi="Century Gothic" w:cs="Calibri"/>
          <w:b/>
          <w:color w:val="00000A"/>
          <w:sz w:val="18"/>
          <w:szCs w:val="18"/>
          <w:lang w:val="en-US"/>
        </w:rPr>
        <w:t xml:space="preserve"> </w:t>
      </w:r>
    </w:p>
    <w:p w14:paraId="041974B3" w14:textId="77777777" w:rsidR="004022FA" w:rsidRPr="00DA1C94" w:rsidRDefault="004022FA" w:rsidP="004022FA">
      <w:pPr>
        <w:spacing w:after="0" w:line="360" w:lineRule="auto"/>
        <w:rPr>
          <w:rFonts w:ascii="Century Gothic" w:eastAsia="Arial" w:hAnsi="Century Gothic" w:cs="Calibri"/>
          <w:b/>
          <w:color w:val="000000"/>
          <w:sz w:val="18"/>
          <w:szCs w:val="18"/>
          <w:lang w:val="en-US"/>
        </w:rPr>
      </w:pPr>
    </w:p>
    <w:p w14:paraId="57145F39" w14:textId="4E9F9F9A" w:rsidR="00EE7780" w:rsidRPr="00DA1C94" w:rsidRDefault="00573E93" w:rsidP="004022FA">
      <w:pPr>
        <w:spacing w:after="120"/>
        <w:jc w:val="center"/>
        <w:rPr>
          <w:rFonts w:ascii="Century Gothic" w:eastAsia="Arial" w:hAnsi="Century Gothic" w:cs="Calibri"/>
          <w:b/>
          <w:color w:val="000000"/>
          <w:sz w:val="18"/>
          <w:szCs w:val="18"/>
          <w:lang w:val="en-US"/>
        </w:rPr>
      </w:pPr>
      <w:r w:rsidRPr="00DA1C94">
        <w:rPr>
          <w:rFonts w:ascii="Century Gothic" w:eastAsia="Arial" w:hAnsi="Century Gothic" w:cs="Calibri"/>
          <w:b/>
          <w:sz w:val="18"/>
          <w:szCs w:val="18"/>
          <w:lang w:val="en-US"/>
        </w:rPr>
        <w:t>DECLARATION OF NO FINANCIAL OR PERSONAL CONNECTIONS</w:t>
      </w:r>
    </w:p>
    <w:p w14:paraId="2FA6728D" w14:textId="69BB7483" w:rsidR="003C3C4D" w:rsidRPr="00DA1C94" w:rsidRDefault="00573E93" w:rsidP="00573E93">
      <w:pPr>
        <w:pStyle w:val="Akapitzlist"/>
        <w:suppressAutoHyphens/>
        <w:spacing w:after="0" w:line="360" w:lineRule="auto"/>
        <w:ind w:left="0"/>
        <w:jc w:val="both"/>
        <w:textAlignment w:val="baseline"/>
        <w:rPr>
          <w:rFonts w:ascii="Century Gothic" w:eastAsia="Arial" w:hAnsi="Century Gothic" w:cs="Calibri"/>
          <w:color w:val="00000A"/>
          <w:sz w:val="18"/>
          <w:szCs w:val="18"/>
          <w:lang w:val="en-US"/>
        </w:rPr>
      </w:pPr>
      <w:r w:rsidRPr="00DA1C94">
        <w:rPr>
          <w:rFonts w:ascii="Century Gothic" w:eastAsia="Arial" w:hAnsi="Century Gothic" w:cs="Calibri"/>
          <w:color w:val="00000A"/>
          <w:sz w:val="18"/>
          <w:szCs w:val="18"/>
          <w:lang w:val="en-US"/>
        </w:rPr>
        <w:t>In response to the Request for Proposal issued by the Medical University of Gdańsk,</w:t>
      </w:r>
      <w:r w:rsidRPr="00DA1C94">
        <w:rPr>
          <w:rFonts w:ascii="Century Gothic" w:eastAsia="Arial" w:hAnsi="Century Gothic" w:cs="Calibri"/>
          <w:color w:val="00000A"/>
          <w:sz w:val="18"/>
          <w:szCs w:val="18"/>
          <w:lang w:val="en-US"/>
        </w:rPr>
        <w:br/>
        <w:t xml:space="preserve">ul. M. Skłodowskiej-Curie 3a, 80-210 Gdańsk, regarding the engagement of a Lecturer to prepare and deliver a lecture for participants of the postgraduate studies at the Medical University of Gdańsk (MUG) as part of the project </w:t>
      </w:r>
      <w:r w:rsidRPr="00DA1C94">
        <w:rPr>
          <w:rFonts w:ascii="Century Gothic" w:eastAsia="Arial" w:hAnsi="Century Gothic" w:cs="Calibri"/>
          <w:i/>
          <w:iCs/>
          <w:color w:val="00000A"/>
          <w:sz w:val="18"/>
          <w:szCs w:val="18"/>
          <w:lang w:val="en-US"/>
        </w:rPr>
        <w:t>“Innovative Human Resources for the Biomedical Sector – MUG’s Original Postgraduate Education Program”</w:t>
      </w:r>
      <w:r w:rsidRPr="00DA1C94">
        <w:rPr>
          <w:rFonts w:ascii="Century Gothic" w:eastAsia="Arial" w:hAnsi="Century Gothic" w:cs="Calibri"/>
          <w:color w:val="00000A"/>
          <w:sz w:val="18"/>
          <w:szCs w:val="18"/>
          <w:lang w:val="en-US"/>
        </w:rPr>
        <w:t>, financed by the Medical Research Agency.</w:t>
      </w:r>
    </w:p>
    <w:p w14:paraId="41875C63" w14:textId="77777777" w:rsidR="00573E93" w:rsidRPr="00DA1C94" w:rsidRDefault="00573E93" w:rsidP="003C3C4D">
      <w:pPr>
        <w:pStyle w:val="Akapitzlist"/>
        <w:suppressAutoHyphens/>
        <w:spacing w:after="0" w:line="360" w:lineRule="auto"/>
        <w:ind w:left="284"/>
        <w:jc w:val="both"/>
        <w:textAlignment w:val="baseline"/>
        <w:rPr>
          <w:rStyle w:val="markedcontent"/>
          <w:rFonts w:ascii="Century Gothic" w:hAnsi="Century Gothic"/>
          <w:bCs/>
          <w:lang w:val="en-US"/>
        </w:rPr>
      </w:pPr>
    </w:p>
    <w:p w14:paraId="3C632087" w14:textId="77777777" w:rsidR="00573E93" w:rsidRPr="00DA1C94" w:rsidRDefault="00573E93" w:rsidP="00573E93">
      <w:pPr>
        <w:spacing w:after="0" w:line="360" w:lineRule="auto"/>
        <w:jc w:val="both"/>
        <w:rPr>
          <w:rFonts w:ascii="Century Gothic" w:eastAsia="Arial" w:hAnsi="Century Gothic" w:cs="Calibri"/>
          <w:bCs/>
          <w:color w:val="000000"/>
          <w:sz w:val="18"/>
          <w:szCs w:val="18"/>
          <w:lang w:val="en-US"/>
        </w:rPr>
      </w:pPr>
      <w:r w:rsidRPr="00DA1C94">
        <w:rPr>
          <w:rFonts w:ascii="Century Gothic" w:eastAsia="Arial" w:hAnsi="Century Gothic" w:cs="Calibri"/>
          <w:bCs/>
          <w:color w:val="000000"/>
          <w:sz w:val="18"/>
          <w:szCs w:val="18"/>
          <w:lang w:val="en-US"/>
        </w:rPr>
        <w:t>I, the undersigned, declare that I have no personal or capital connections with the Ordering Party (Medical University of Gdańsk).</w:t>
      </w:r>
    </w:p>
    <w:p w14:paraId="41804339" w14:textId="77777777" w:rsidR="00573E93" w:rsidRPr="00DA1C94" w:rsidRDefault="00573E93" w:rsidP="00573E93">
      <w:pPr>
        <w:spacing w:after="0" w:line="360" w:lineRule="auto"/>
        <w:jc w:val="both"/>
        <w:rPr>
          <w:rFonts w:ascii="Century Gothic" w:eastAsia="Arial" w:hAnsi="Century Gothic" w:cs="Calibri"/>
          <w:bCs/>
          <w:color w:val="000000"/>
          <w:sz w:val="18"/>
          <w:szCs w:val="18"/>
          <w:lang w:val="en-US"/>
        </w:rPr>
      </w:pPr>
    </w:p>
    <w:p w14:paraId="41E3A4B3" w14:textId="77777777" w:rsidR="00573E93" w:rsidRPr="00DA1C94" w:rsidRDefault="00573E93" w:rsidP="00573E93">
      <w:pPr>
        <w:spacing w:after="0" w:line="360" w:lineRule="auto"/>
        <w:jc w:val="both"/>
        <w:rPr>
          <w:rFonts w:ascii="Century Gothic" w:eastAsia="Arial" w:hAnsi="Century Gothic" w:cs="Calibri"/>
          <w:bCs/>
          <w:color w:val="000000"/>
          <w:sz w:val="18"/>
          <w:szCs w:val="18"/>
          <w:lang w:val="en-US"/>
        </w:rPr>
      </w:pPr>
      <w:r w:rsidRPr="00DA1C94">
        <w:rPr>
          <w:rFonts w:ascii="Century Gothic" w:eastAsia="Arial" w:hAnsi="Century Gothic" w:cs="Calibri"/>
          <w:bCs/>
          <w:color w:val="000000"/>
          <w:sz w:val="18"/>
          <w:szCs w:val="18"/>
          <w:lang w:val="en-US"/>
        </w:rPr>
        <w:t>I declare that there are no mutual capital or personal ties, understood as mutual connections between the Ordering Party or persons authorized to incur obligations on behalf of the Ordering Party, or persons performing activities on behalf of the Ordering Party related to the preparation and conduct of the contractor selection procedure, and the Contractor, in particular in the form of:</w:t>
      </w:r>
    </w:p>
    <w:p w14:paraId="3A35A3AE" w14:textId="77777777" w:rsidR="00573E93" w:rsidRPr="00DA1C94" w:rsidRDefault="00573E93" w:rsidP="00573E93">
      <w:pPr>
        <w:spacing w:after="0" w:line="360" w:lineRule="auto"/>
        <w:jc w:val="both"/>
        <w:rPr>
          <w:rFonts w:ascii="Century Gothic" w:eastAsia="Arial" w:hAnsi="Century Gothic" w:cs="Calibri"/>
          <w:bCs/>
          <w:color w:val="000000"/>
          <w:sz w:val="18"/>
          <w:szCs w:val="18"/>
          <w:lang w:val="en-US"/>
        </w:rPr>
      </w:pPr>
    </w:p>
    <w:p w14:paraId="55322FB5" w14:textId="77777777" w:rsidR="00573E93" w:rsidRPr="00DA1C94" w:rsidRDefault="00573E93" w:rsidP="00074050">
      <w:pPr>
        <w:numPr>
          <w:ilvl w:val="0"/>
          <w:numId w:val="16"/>
        </w:numPr>
        <w:spacing w:after="0" w:line="360" w:lineRule="auto"/>
        <w:jc w:val="both"/>
        <w:rPr>
          <w:rFonts w:ascii="Century Gothic" w:eastAsia="Arial" w:hAnsi="Century Gothic" w:cs="Calibri"/>
          <w:bCs/>
          <w:color w:val="000000"/>
          <w:sz w:val="18"/>
          <w:szCs w:val="18"/>
          <w:lang w:val="en-US"/>
        </w:rPr>
      </w:pPr>
      <w:r w:rsidRPr="00DA1C94">
        <w:rPr>
          <w:rFonts w:ascii="Century Gothic" w:eastAsia="Arial" w:hAnsi="Century Gothic" w:cs="Calibri"/>
          <w:bCs/>
          <w:color w:val="000000"/>
          <w:sz w:val="18"/>
          <w:szCs w:val="18"/>
          <w:lang w:val="en-US"/>
        </w:rPr>
        <w:t>participation in a company as a partner in a civil law partnership or personal company,</w:t>
      </w:r>
    </w:p>
    <w:p w14:paraId="015D13F1" w14:textId="77777777" w:rsidR="00573E93" w:rsidRPr="00DA1C94" w:rsidRDefault="00573E93" w:rsidP="00074050">
      <w:pPr>
        <w:numPr>
          <w:ilvl w:val="0"/>
          <w:numId w:val="16"/>
        </w:numPr>
        <w:spacing w:after="0" w:line="360" w:lineRule="auto"/>
        <w:jc w:val="both"/>
        <w:rPr>
          <w:rFonts w:ascii="Century Gothic" w:eastAsia="Arial" w:hAnsi="Century Gothic" w:cs="Calibri"/>
          <w:bCs/>
          <w:color w:val="000000"/>
          <w:sz w:val="18"/>
          <w:szCs w:val="18"/>
          <w:lang w:val="en-US"/>
        </w:rPr>
      </w:pPr>
      <w:r w:rsidRPr="00DA1C94">
        <w:rPr>
          <w:rFonts w:ascii="Century Gothic" w:eastAsia="Arial" w:hAnsi="Century Gothic" w:cs="Calibri"/>
          <w:bCs/>
          <w:color w:val="000000"/>
          <w:sz w:val="18"/>
          <w:szCs w:val="18"/>
          <w:lang w:val="en-US"/>
        </w:rPr>
        <w:t>holding at least 10% of shares or stocks, unless a lower threshold results from legal provisions or is specified by the Managing Authority of the Operational Programme,</w:t>
      </w:r>
    </w:p>
    <w:p w14:paraId="6AD2A837" w14:textId="77777777" w:rsidR="00573E93" w:rsidRPr="00DA1C94" w:rsidRDefault="00573E93" w:rsidP="00074050">
      <w:pPr>
        <w:numPr>
          <w:ilvl w:val="0"/>
          <w:numId w:val="16"/>
        </w:numPr>
        <w:spacing w:after="0" w:line="360" w:lineRule="auto"/>
        <w:jc w:val="both"/>
        <w:rPr>
          <w:rFonts w:ascii="Century Gothic" w:eastAsia="Arial" w:hAnsi="Century Gothic" w:cs="Calibri"/>
          <w:bCs/>
          <w:color w:val="000000"/>
          <w:sz w:val="18"/>
          <w:szCs w:val="18"/>
          <w:lang w:val="en-US"/>
        </w:rPr>
      </w:pPr>
      <w:r w:rsidRPr="00DA1C94">
        <w:rPr>
          <w:rFonts w:ascii="Century Gothic" w:eastAsia="Arial" w:hAnsi="Century Gothic" w:cs="Calibri"/>
          <w:bCs/>
          <w:color w:val="000000"/>
          <w:sz w:val="18"/>
          <w:szCs w:val="18"/>
          <w:lang w:val="en-US"/>
        </w:rPr>
        <w:t>serving as a member of a supervisory or management body, proxy, or attorney,</w:t>
      </w:r>
    </w:p>
    <w:p w14:paraId="2E8C3181" w14:textId="77777777" w:rsidR="00573E93" w:rsidRPr="00DA1C94" w:rsidRDefault="00573E93" w:rsidP="00074050">
      <w:pPr>
        <w:numPr>
          <w:ilvl w:val="0"/>
          <w:numId w:val="16"/>
        </w:numPr>
        <w:spacing w:after="0" w:line="360" w:lineRule="auto"/>
        <w:jc w:val="both"/>
        <w:rPr>
          <w:rFonts w:ascii="Century Gothic" w:eastAsia="Arial" w:hAnsi="Century Gothic" w:cs="Calibri"/>
          <w:bCs/>
          <w:color w:val="000000"/>
          <w:sz w:val="18"/>
          <w:szCs w:val="18"/>
          <w:lang w:val="en-US"/>
        </w:rPr>
      </w:pPr>
      <w:r w:rsidRPr="00DA1C94">
        <w:rPr>
          <w:rFonts w:ascii="Century Gothic" w:eastAsia="Arial" w:hAnsi="Century Gothic" w:cs="Calibri"/>
          <w:bCs/>
          <w:color w:val="000000"/>
          <w:sz w:val="18"/>
          <w:szCs w:val="18"/>
          <w:lang w:val="en-US"/>
        </w:rPr>
        <w:t>being in a marital relationship, direct-line kinship, second-degree kinship, second-degree affinity in the collateral line, or in a relationship of adoption, guardianship, or custodianship.</w:t>
      </w:r>
    </w:p>
    <w:p w14:paraId="40818E1F" w14:textId="77777777" w:rsidR="004022FA" w:rsidRPr="00DA1C94" w:rsidRDefault="004022FA" w:rsidP="004022FA">
      <w:pPr>
        <w:spacing w:after="0" w:line="360" w:lineRule="auto"/>
        <w:jc w:val="both"/>
        <w:rPr>
          <w:rFonts w:ascii="Century Gothic" w:eastAsia="Arial" w:hAnsi="Century Gothic" w:cs="Calibri"/>
          <w:color w:val="00000A"/>
          <w:sz w:val="18"/>
          <w:szCs w:val="18"/>
          <w:lang w:val="en-US"/>
        </w:rPr>
      </w:pPr>
      <w:r w:rsidRPr="00DA1C94">
        <w:rPr>
          <w:rFonts w:ascii="Century Gothic" w:eastAsia="Arial" w:hAnsi="Century Gothic" w:cs="Calibri"/>
          <w:color w:val="00000A"/>
          <w:sz w:val="18"/>
          <w:szCs w:val="18"/>
          <w:lang w:val="en-US"/>
        </w:rPr>
        <w:t xml:space="preserve"> </w:t>
      </w:r>
    </w:p>
    <w:p w14:paraId="065384BE" w14:textId="77777777" w:rsidR="00A16CBB" w:rsidRPr="00DA1C94" w:rsidRDefault="00A16CBB" w:rsidP="00A16CBB">
      <w:pPr>
        <w:spacing w:after="0" w:line="360" w:lineRule="auto"/>
        <w:jc w:val="right"/>
        <w:rPr>
          <w:rFonts w:ascii="Century Gothic" w:eastAsia="Arial" w:hAnsi="Century Gothic" w:cs="Calibri"/>
          <w:color w:val="00000A"/>
          <w:sz w:val="18"/>
          <w:szCs w:val="18"/>
          <w:lang w:val="en-US"/>
        </w:rPr>
      </w:pPr>
      <w:r w:rsidRPr="00DA1C94">
        <w:rPr>
          <w:rFonts w:ascii="Century Gothic" w:eastAsia="Arial" w:hAnsi="Century Gothic" w:cs="Calibri"/>
          <w:color w:val="00000A"/>
          <w:sz w:val="18"/>
          <w:szCs w:val="18"/>
          <w:lang w:val="en-US"/>
        </w:rPr>
        <w:t xml:space="preserve">………………………………………. </w:t>
      </w:r>
    </w:p>
    <w:p w14:paraId="7B6329A3" w14:textId="77777777" w:rsidR="00573E93" w:rsidRPr="00DA1C94" w:rsidRDefault="00A16CBB" w:rsidP="00573E93">
      <w:pPr>
        <w:spacing w:after="0" w:line="360" w:lineRule="auto"/>
        <w:jc w:val="right"/>
        <w:rPr>
          <w:rFonts w:ascii="Century Gothic" w:eastAsia="Arial" w:hAnsi="Century Gothic" w:cs="Calibri"/>
          <w:sz w:val="20"/>
          <w:szCs w:val="20"/>
          <w:lang w:val="en-US"/>
        </w:rPr>
      </w:pPr>
      <w:r w:rsidRPr="00DA1C94">
        <w:rPr>
          <w:rFonts w:ascii="Century Gothic" w:eastAsia="Arial" w:hAnsi="Century Gothic" w:cs="Calibri"/>
          <w:color w:val="00000A"/>
          <w:sz w:val="18"/>
          <w:szCs w:val="18"/>
          <w:lang w:val="en-US"/>
        </w:rPr>
        <w:tab/>
      </w:r>
      <w:r w:rsidRPr="00DA1C94">
        <w:rPr>
          <w:rFonts w:ascii="Century Gothic" w:eastAsia="Arial" w:hAnsi="Century Gothic" w:cs="Calibri"/>
          <w:color w:val="00000A"/>
          <w:sz w:val="18"/>
          <w:szCs w:val="18"/>
          <w:lang w:val="en-US"/>
        </w:rPr>
        <w:tab/>
      </w:r>
      <w:r w:rsidRPr="00DA1C94">
        <w:rPr>
          <w:rFonts w:ascii="Century Gothic" w:eastAsia="Arial" w:hAnsi="Century Gothic" w:cs="Calibri"/>
          <w:color w:val="00000A"/>
          <w:sz w:val="18"/>
          <w:szCs w:val="18"/>
          <w:lang w:val="en-US"/>
        </w:rPr>
        <w:tab/>
      </w:r>
      <w:r w:rsidRPr="00DA1C94">
        <w:rPr>
          <w:rFonts w:ascii="Century Gothic" w:eastAsia="Arial" w:hAnsi="Century Gothic" w:cs="Calibri"/>
          <w:color w:val="00000A"/>
          <w:sz w:val="18"/>
          <w:szCs w:val="18"/>
          <w:lang w:val="en-US"/>
        </w:rPr>
        <w:tab/>
      </w:r>
      <w:r w:rsidRPr="00DA1C94">
        <w:rPr>
          <w:rFonts w:ascii="Century Gothic" w:eastAsia="Arial" w:hAnsi="Century Gothic" w:cs="Calibri"/>
          <w:color w:val="00000A"/>
          <w:sz w:val="18"/>
          <w:szCs w:val="18"/>
          <w:lang w:val="en-US"/>
        </w:rPr>
        <w:tab/>
      </w:r>
      <w:r w:rsidRPr="00DA1C94">
        <w:rPr>
          <w:rFonts w:ascii="Century Gothic" w:eastAsia="Arial" w:hAnsi="Century Gothic" w:cs="Calibri"/>
          <w:color w:val="00000A"/>
          <w:sz w:val="16"/>
          <w:szCs w:val="16"/>
          <w:lang w:val="en-US"/>
        </w:rPr>
        <w:tab/>
      </w:r>
      <w:r w:rsidR="00573E93" w:rsidRPr="00DA1C94">
        <w:rPr>
          <w:rFonts w:ascii="Century Gothic" w:eastAsia="Arial" w:hAnsi="Century Gothic" w:cs="Calibri"/>
          <w:color w:val="00000A"/>
          <w:sz w:val="16"/>
          <w:szCs w:val="16"/>
          <w:lang w:val="en-US"/>
        </w:rPr>
        <w:t>“(Signature of the person submitting the offer)”</w:t>
      </w:r>
    </w:p>
    <w:p w14:paraId="13477EAF" w14:textId="26413EB7" w:rsidR="00C07C36" w:rsidRPr="00DA1C94" w:rsidRDefault="003B6246" w:rsidP="00833084">
      <w:pPr>
        <w:jc w:val="right"/>
        <w:rPr>
          <w:rFonts w:ascii="Century Gothic" w:eastAsia="Arial" w:hAnsi="Century Gothic" w:cs="Calibri"/>
          <w:color w:val="00000A"/>
          <w:sz w:val="16"/>
          <w:szCs w:val="16"/>
          <w:lang w:val="en-US"/>
        </w:rPr>
      </w:pPr>
      <w:r w:rsidRPr="00DA1C94">
        <w:rPr>
          <w:rFonts w:ascii="Century Gothic" w:eastAsia="Arial" w:hAnsi="Century Gothic" w:cs="Calibri"/>
          <w:color w:val="00000A"/>
          <w:sz w:val="16"/>
          <w:szCs w:val="16"/>
          <w:lang w:val="en-US"/>
        </w:rPr>
        <w:br w:type="page"/>
      </w:r>
    </w:p>
    <w:p w14:paraId="3AD068C1" w14:textId="3B4663A7" w:rsidR="00C07C36" w:rsidRPr="00DA1C94" w:rsidRDefault="00C07C36" w:rsidP="00C07C36">
      <w:pPr>
        <w:rPr>
          <w:rFonts w:ascii="Century Gothic" w:eastAsia="Arial" w:hAnsi="Century Gothic" w:cstheme="minorHAnsi"/>
          <w:i/>
          <w:color w:val="00000A"/>
          <w:sz w:val="20"/>
          <w:szCs w:val="20"/>
          <w:lang w:val="en-US"/>
        </w:rPr>
      </w:pPr>
      <w:r w:rsidRPr="00DA1C94">
        <w:rPr>
          <w:rFonts w:ascii="Century Gothic" w:eastAsia="Arial" w:hAnsi="Century Gothic" w:cstheme="minorHAnsi"/>
          <w:i/>
          <w:color w:val="00000A"/>
          <w:sz w:val="20"/>
          <w:szCs w:val="20"/>
          <w:lang w:val="en-US"/>
        </w:rPr>
        <w:lastRenderedPageBreak/>
        <w:t xml:space="preserve"> </w:t>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Pr="00DA1C94">
        <w:rPr>
          <w:rFonts w:ascii="Century Gothic" w:eastAsia="Arial" w:hAnsi="Century Gothic" w:cstheme="minorHAnsi"/>
          <w:i/>
          <w:color w:val="00000A"/>
          <w:sz w:val="20"/>
          <w:szCs w:val="20"/>
          <w:lang w:val="en-US"/>
        </w:rPr>
        <w:tab/>
      </w:r>
      <w:r w:rsidR="00573E93" w:rsidRPr="00DA1C94">
        <w:rPr>
          <w:rFonts w:ascii="Century Gothic" w:eastAsia="Arial" w:hAnsi="Century Gothic" w:cstheme="minorHAnsi"/>
          <w:i/>
          <w:color w:val="00000A"/>
          <w:sz w:val="20"/>
          <w:szCs w:val="20"/>
          <w:lang w:val="en-US"/>
        </w:rPr>
        <w:t>Annex No. 3 – Statement of Non-Exclusion from Contract Performance pursuant to Article 7(1)(1-3) of the Act of 13 April 2022 on Special Measures to Counteract Support for Aggression against Ukraine and Protect National Security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C07C36" w:rsidRPr="00A23FAF" w14:paraId="6B9840F0" w14:textId="77777777" w:rsidTr="00C7479D">
        <w:trPr>
          <w:jc w:val="center"/>
        </w:trPr>
        <w:tc>
          <w:tcPr>
            <w:tcW w:w="9513" w:type="dxa"/>
            <w:shd w:val="clear" w:color="auto" w:fill="F2F2F2"/>
          </w:tcPr>
          <w:p w14:paraId="684F87E2" w14:textId="77777777" w:rsidR="00C07C36" w:rsidRPr="00DA1C94" w:rsidRDefault="00C07C36" w:rsidP="00C7479D">
            <w:pPr>
              <w:jc w:val="center"/>
              <w:rPr>
                <w:rFonts w:ascii="Century Gothic" w:hAnsi="Century Gothic" w:cstheme="minorHAnsi"/>
                <w:sz w:val="20"/>
                <w:szCs w:val="20"/>
                <w:lang w:val="en-US"/>
              </w:rPr>
            </w:pPr>
          </w:p>
          <w:p w14:paraId="40DCA44F" w14:textId="50A6C9D6" w:rsidR="00C07C36" w:rsidRPr="00DA1C94" w:rsidRDefault="00573E93" w:rsidP="00C7479D">
            <w:pPr>
              <w:jc w:val="center"/>
              <w:rPr>
                <w:rFonts w:ascii="Century Gothic" w:hAnsi="Century Gothic" w:cstheme="minorHAnsi"/>
                <w:sz w:val="20"/>
                <w:szCs w:val="20"/>
                <w:lang w:val="en-US"/>
              </w:rPr>
            </w:pPr>
            <w:r w:rsidRPr="00DA1C94">
              <w:rPr>
                <w:rFonts w:ascii="Century Gothic" w:hAnsi="Century Gothic" w:cstheme="minorHAnsi"/>
                <w:b/>
                <w:bCs/>
                <w:color w:val="000000"/>
                <w:sz w:val="20"/>
                <w:szCs w:val="20"/>
                <w:lang w:val="en-US"/>
              </w:rPr>
              <w:t>CONTRACTOR’S STATEMENT REGARDING GROUNDS FOR EXCLUSION FROM CONTRACT PERFORMANCE</w:t>
            </w:r>
          </w:p>
        </w:tc>
      </w:tr>
    </w:tbl>
    <w:p w14:paraId="4B003A03" w14:textId="77777777" w:rsidR="00C07C36" w:rsidRPr="00DA1C94" w:rsidRDefault="00C07C36" w:rsidP="00C07C36">
      <w:pPr>
        <w:rPr>
          <w:rFonts w:ascii="Century Gothic" w:hAnsi="Century Gothic" w:cstheme="minorHAnsi"/>
          <w:sz w:val="20"/>
          <w:szCs w:val="20"/>
          <w:lang w:val="en-US"/>
        </w:rPr>
      </w:pPr>
    </w:p>
    <w:p w14:paraId="05C28E4B" w14:textId="77777777" w:rsidR="00573E93" w:rsidRPr="00DA1C94" w:rsidRDefault="00573E93" w:rsidP="00C07C36">
      <w:pPr>
        <w:pStyle w:val="Nagwek"/>
        <w:spacing w:before="240"/>
        <w:jc w:val="both"/>
        <w:rPr>
          <w:rFonts w:ascii="Century Gothic" w:hAnsi="Century Gothic" w:cstheme="minorHAnsi"/>
          <w:sz w:val="20"/>
          <w:szCs w:val="20"/>
          <w:lang w:val="en-US"/>
        </w:rPr>
      </w:pPr>
      <w:r w:rsidRPr="00DA1C94">
        <w:rPr>
          <w:rFonts w:ascii="Century Gothic" w:hAnsi="Century Gothic" w:cstheme="minorHAnsi"/>
          <w:sz w:val="20"/>
          <w:szCs w:val="20"/>
          <w:lang w:val="en-US"/>
        </w:rPr>
        <w:t>By participating in the Request for Proposal concerning the selection of a Lecturer, who will deliver lectures along with the preparation of course materials and syllabi for postgraduate study participants:</w:t>
      </w:r>
    </w:p>
    <w:p w14:paraId="3D27184E" w14:textId="5818CE29" w:rsidR="00C07C36" w:rsidRDefault="00C07C36" w:rsidP="00C07C36">
      <w:pPr>
        <w:pStyle w:val="Nagwek"/>
        <w:spacing w:before="240"/>
        <w:jc w:val="both"/>
        <w:rPr>
          <w:rFonts w:ascii="Century Gothic" w:hAnsi="Century Gothic" w:cstheme="minorHAnsi"/>
          <w:b/>
          <w:sz w:val="20"/>
          <w:szCs w:val="20"/>
        </w:rPr>
      </w:pPr>
      <w:r w:rsidRPr="006043A9">
        <w:rPr>
          <w:rFonts w:ascii="Century Gothic" w:hAnsi="Century Gothic" w:cstheme="minorHAnsi"/>
          <w:b/>
          <w:sz w:val="20"/>
          <w:szCs w:val="20"/>
        </w:rPr>
        <w:t>Nr zapytania ofertowego:</w:t>
      </w:r>
      <w:r>
        <w:rPr>
          <w:rFonts w:ascii="Century Gothic" w:hAnsi="Century Gothic" w:cstheme="minorHAnsi"/>
          <w:b/>
          <w:sz w:val="20"/>
          <w:szCs w:val="20"/>
        </w:rPr>
        <w:t xml:space="preserve"> 1</w:t>
      </w:r>
      <w:r w:rsidR="003B4D7F">
        <w:rPr>
          <w:rFonts w:ascii="Century Gothic" w:hAnsi="Century Gothic" w:cstheme="minorHAnsi"/>
          <w:b/>
          <w:sz w:val="20"/>
          <w:szCs w:val="20"/>
        </w:rPr>
        <w:t>76</w:t>
      </w:r>
      <w:r w:rsidRPr="006043A9">
        <w:rPr>
          <w:rFonts w:ascii="Century Gothic" w:hAnsi="Century Gothic" w:cstheme="minorHAnsi"/>
          <w:b/>
          <w:sz w:val="20"/>
          <w:szCs w:val="20"/>
        </w:rPr>
        <w:t>/ZZ/202</w:t>
      </w:r>
      <w:r>
        <w:rPr>
          <w:rFonts w:ascii="Century Gothic" w:hAnsi="Century Gothic" w:cstheme="minorHAnsi"/>
          <w:b/>
          <w:sz w:val="20"/>
          <w:szCs w:val="20"/>
        </w:rPr>
        <w:t>5</w:t>
      </w:r>
    </w:p>
    <w:p w14:paraId="7C8CAA40" w14:textId="77777777" w:rsidR="00573E93" w:rsidRPr="006043A9" w:rsidRDefault="00573E93" w:rsidP="00C07C36">
      <w:pPr>
        <w:pStyle w:val="Nagwek"/>
        <w:spacing w:before="240"/>
        <w:jc w:val="both"/>
        <w:rPr>
          <w:rFonts w:ascii="Century Gothic" w:hAnsi="Century Gothic" w:cstheme="minorHAnsi"/>
          <w:b/>
          <w:sz w:val="20"/>
          <w:szCs w:val="20"/>
        </w:rPr>
      </w:pPr>
    </w:p>
    <w:p w14:paraId="1FDC3B6F" w14:textId="29103102" w:rsidR="00C07C36" w:rsidRPr="006043A9" w:rsidRDefault="00573E93" w:rsidP="00C07C36">
      <w:pPr>
        <w:autoSpaceDE w:val="0"/>
        <w:autoSpaceDN w:val="0"/>
        <w:adjustRightInd w:val="0"/>
        <w:spacing w:after="120"/>
        <w:jc w:val="both"/>
        <w:rPr>
          <w:rFonts w:ascii="Century Gothic" w:hAnsi="Century Gothic" w:cstheme="minorHAnsi"/>
          <w:sz w:val="20"/>
          <w:szCs w:val="20"/>
        </w:rPr>
      </w:pPr>
      <w:r w:rsidRPr="00573E93">
        <w:rPr>
          <w:rFonts w:ascii="Century Gothic" w:hAnsi="Century Gothic" w:cstheme="minorHAnsi"/>
          <w:sz w:val="20"/>
          <w:szCs w:val="20"/>
        </w:rPr>
        <w:t>I, (Full Name)</w:t>
      </w:r>
      <w:r w:rsidR="00C07C36" w:rsidRPr="006043A9">
        <w:rPr>
          <w:rFonts w:ascii="Century Gothic" w:hAnsi="Century Gothic" w:cstheme="minorHAnsi"/>
          <w:sz w:val="20"/>
          <w:szCs w:val="20"/>
        </w:rPr>
        <w:t xml:space="preserve"> .....................................</w:t>
      </w:r>
    </w:p>
    <w:p w14:paraId="5EE0D5A8" w14:textId="77777777" w:rsidR="00C07C36" w:rsidRPr="006043A9" w:rsidRDefault="00C07C36" w:rsidP="00C07C36">
      <w:pPr>
        <w:jc w:val="both"/>
        <w:rPr>
          <w:rFonts w:ascii="Century Gothic" w:hAnsi="Century Gothic" w:cstheme="minorHAnsi"/>
          <w:sz w:val="20"/>
          <w:szCs w:val="20"/>
        </w:rPr>
      </w:pPr>
    </w:p>
    <w:p w14:paraId="7271810B" w14:textId="459064F6" w:rsidR="00C07C36" w:rsidRPr="00DA1C94" w:rsidRDefault="00573E93" w:rsidP="00C07C36">
      <w:pPr>
        <w:jc w:val="both"/>
        <w:rPr>
          <w:rFonts w:ascii="Century Gothic" w:hAnsi="Century Gothic" w:cstheme="minorHAnsi"/>
          <w:sz w:val="20"/>
          <w:szCs w:val="20"/>
          <w:lang w:val="en-US"/>
        </w:rPr>
      </w:pPr>
      <w:r w:rsidRPr="00DA1C94">
        <w:rPr>
          <w:rFonts w:ascii="Century Gothic" w:hAnsi="Century Gothic" w:cstheme="minorHAnsi"/>
          <w:sz w:val="20"/>
          <w:szCs w:val="20"/>
          <w:lang w:val="en-US"/>
        </w:rPr>
        <w:t>representing the Company</w:t>
      </w:r>
      <w:r w:rsidR="00C07C36" w:rsidRPr="00DA1C94">
        <w:rPr>
          <w:rFonts w:ascii="Century Gothic" w:hAnsi="Century Gothic" w:cstheme="minorHAnsi"/>
          <w:sz w:val="20"/>
          <w:szCs w:val="20"/>
          <w:lang w:val="en-US"/>
        </w:rPr>
        <w:t>............................................................................, NIP: ......................, Regon: ...............................</w:t>
      </w:r>
    </w:p>
    <w:p w14:paraId="2E5C0C13" w14:textId="77777777" w:rsidR="00573E93" w:rsidRPr="00DA1C94" w:rsidRDefault="00573E93" w:rsidP="00C07C36">
      <w:pPr>
        <w:autoSpaceDE w:val="0"/>
        <w:autoSpaceDN w:val="0"/>
        <w:adjustRightInd w:val="0"/>
        <w:spacing w:after="120"/>
        <w:rPr>
          <w:rFonts w:ascii="Century Gothic" w:hAnsi="Century Gothic" w:cstheme="minorHAnsi"/>
          <w:sz w:val="20"/>
          <w:szCs w:val="20"/>
          <w:lang w:val="en-US"/>
        </w:rPr>
      </w:pPr>
      <w:r w:rsidRPr="00DA1C94">
        <w:rPr>
          <w:rFonts w:ascii="Century Gothic" w:hAnsi="Century Gothic" w:cstheme="minorHAnsi"/>
          <w:sz w:val="20"/>
          <w:szCs w:val="20"/>
          <w:lang w:val="en-US"/>
        </w:rPr>
        <w:t>I declare that I am not subject to exclusion from performing the contract pursuant to Article 7(1)(1-3) of the Act of 13 April 2022 on Special Measures to Counteract Support for Aggression against Ukraine and to Protect National Security.</w:t>
      </w:r>
    </w:p>
    <w:p w14:paraId="015AB961" w14:textId="6173B10C" w:rsidR="00C07C36" w:rsidRPr="00DA1C94" w:rsidRDefault="00C07C36" w:rsidP="00C07C36">
      <w:pPr>
        <w:autoSpaceDE w:val="0"/>
        <w:autoSpaceDN w:val="0"/>
        <w:adjustRightInd w:val="0"/>
        <w:spacing w:after="120"/>
        <w:rPr>
          <w:rFonts w:ascii="Century Gothic" w:hAnsi="Century Gothic" w:cstheme="minorHAnsi"/>
          <w:color w:val="000000"/>
          <w:sz w:val="20"/>
          <w:szCs w:val="20"/>
          <w:lang w:val="en-US"/>
        </w:rPr>
      </w:pPr>
      <w:r w:rsidRPr="00DA1C94">
        <w:rPr>
          <w:rFonts w:ascii="Century Gothic" w:hAnsi="Century Gothic" w:cstheme="minorHAnsi"/>
          <w:color w:val="000000"/>
          <w:sz w:val="20"/>
          <w:szCs w:val="20"/>
          <w:lang w:val="en-US"/>
        </w:rPr>
        <w:t>__________________________________________________________________________________</w:t>
      </w:r>
    </w:p>
    <w:p w14:paraId="4DCA9B35" w14:textId="77777777" w:rsidR="00573E93" w:rsidRPr="00DA1C94" w:rsidRDefault="00573E93" w:rsidP="00C07C36">
      <w:pPr>
        <w:spacing w:after="120"/>
        <w:jc w:val="both"/>
        <w:rPr>
          <w:rFonts w:ascii="Century Gothic" w:hAnsi="Century Gothic" w:cstheme="minorHAnsi"/>
          <w:color w:val="000000"/>
          <w:sz w:val="20"/>
          <w:szCs w:val="20"/>
          <w:lang w:val="en-US"/>
        </w:rPr>
      </w:pPr>
      <w:r w:rsidRPr="00DA1C94">
        <w:rPr>
          <w:rFonts w:ascii="Century Gothic" w:hAnsi="Century Gothic" w:cstheme="minorHAnsi"/>
          <w:i/>
          <w:iCs/>
          <w:color w:val="000000"/>
          <w:sz w:val="20"/>
          <w:szCs w:val="20"/>
          <w:lang w:val="en-US"/>
        </w:rPr>
        <w:t>I declare that the grounds for my exclusion from performing the contract exist pursuant to Article 7(1)(…) of the Act on Special Measures to Counteract Support for Aggression against Ukraine and to Protect National Security (please specify the applicable ground for exclusion from those listed in Article 7(1) of the Act of 13 April 2022 on Special Measures to Counteract Support for Aggression against Ukraine and to Protect National Security).</w:t>
      </w:r>
      <w:r w:rsidRPr="00DA1C94">
        <w:rPr>
          <w:rFonts w:ascii="Century Gothic" w:hAnsi="Century Gothic" w:cstheme="minorHAnsi"/>
          <w:color w:val="000000"/>
          <w:sz w:val="20"/>
          <w:szCs w:val="20"/>
          <w:lang w:val="en-US"/>
        </w:rPr>
        <w:t>*</w:t>
      </w:r>
    </w:p>
    <w:p w14:paraId="12BC5486" w14:textId="7FADE8D8" w:rsidR="00C07C36" w:rsidRPr="00DA1C94" w:rsidRDefault="00C07C36" w:rsidP="00C07C36">
      <w:pPr>
        <w:spacing w:after="120"/>
        <w:jc w:val="both"/>
        <w:rPr>
          <w:rFonts w:ascii="Century Gothic" w:hAnsi="Century Gothic" w:cstheme="minorHAnsi"/>
          <w:b/>
          <w:sz w:val="20"/>
          <w:szCs w:val="20"/>
          <w:lang w:val="en-US"/>
        </w:rPr>
      </w:pPr>
      <w:r w:rsidRPr="00DA1C94">
        <w:rPr>
          <w:rFonts w:ascii="Century Gothic" w:hAnsi="Century Gothic" w:cstheme="minorHAnsi"/>
          <w:b/>
          <w:sz w:val="20"/>
          <w:szCs w:val="20"/>
          <w:lang w:val="en-US"/>
        </w:rPr>
        <w:t>__________________________________________________________________________________</w:t>
      </w:r>
    </w:p>
    <w:p w14:paraId="495C3EA6" w14:textId="77777777" w:rsidR="00573E93" w:rsidRPr="00DA1C94" w:rsidRDefault="00573E93" w:rsidP="00573E93">
      <w:pPr>
        <w:rPr>
          <w:rFonts w:ascii="Century Gothic" w:hAnsi="Century Gothic" w:cstheme="minorHAnsi"/>
          <w:sz w:val="20"/>
          <w:szCs w:val="20"/>
          <w:lang w:val="en-US"/>
        </w:rPr>
      </w:pPr>
      <w:r w:rsidRPr="00DA1C94">
        <w:rPr>
          <w:rFonts w:ascii="Century Gothic" w:hAnsi="Century Gothic" w:cstheme="minorHAnsi"/>
          <w:sz w:val="20"/>
          <w:szCs w:val="20"/>
          <w:lang w:val="en-US"/>
        </w:rPr>
        <w:t>I declare that all information provided in the above statement is current and true, and has been presented with full awareness of the consequences of misleading the Ordering Party by providing false information.</w:t>
      </w:r>
    </w:p>
    <w:p w14:paraId="425D7BCF" w14:textId="77777777" w:rsidR="00C07C36" w:rsidRPr="00DA1C94" w:rsidRDefault="00C07C36" w:rsidP="00C07C36">
      <w:pPr>
        <w:rPr>
          <w:rFonts w:ascii="Century Gothic" w:hAnsi="Century Gothic" w:cstheme="minorHAnsi"/>
          <w:sz w:val="20"/>
          <w:szCs w:val="20"/>
          <w:lang w:val="en-US"/>
        </w:rPr>
      </w:pPr>
      <w:r w:rsidRPr="00DA1C94">
        <w:rPr>
          <w:rFonts w:ascii="Century Gothic" w:hAnsi="Century Gothic" w:cstheme="minorHAnsi"/>
          <w:sz w:val="20"/>
          <w:szCs w:val="20"/>
          <w:lang w:val="en-US"/>
        </w:rPr>
        <w:t>___________________________</w:t>
      </w:r>
    </w:p>
    <w:p w14:paraId="0F6EA764" w14:textId="77777777" w:rsidR="00573E93" w:rsidRPr="00DA1C94" w:rsidRDefault="00573E93" w:rsidP="00573E93">
      <w:pPr>
        <w:rPr>
          <w:rFonts w:ascii="Century Gothic" w:hAnsi="Century Gothic" w:cstheme="minorHAnsi"/>
          <w:i/>
          <w:sz w:val="20"/>
          <w:szCs w:val="20"/>
          <w:lang w:val="en-US"/>
        </w:rPr>
      </w:pPr>
      <w:r w:rsidRPr="00DA1C94">
        <w:rPr>
          <w:rFonts w:ascii="Century Gothic" w:hAnsi="Century Gothic" w:cstheme="minorHAnsi"/>
          <w:i/>
          <w:sz w:val="20"/>
          <w:szCs w:val="20"/>
          <w:lang w:val="en-US"/>
        </w:rPr>
        <w:t>*) if applicable</w:t>
      </w:r>
    </w:p>
    <w:p w14:paraId="78074684" w14:textId="77777777" w:rsidR="00573E93" w:rsidRPr="00DA1C94" w:rsidRDefault="00C07C36" w:rsidP="00C07C36">
      <w:pPr>
        <w:jc w:val="right"/>
        <w:rPr>
          <w:rFonts w:ascii="Century Gothic" w:hAnsi="Century Gothic" w:cstheme="minorHAnsi"/>
          <w:i/>
          <w:sz w:val="20"/>
          <w:szCs w:val="20"/>
          <w:lang w:val="en-US"/>
        </w:rPr>
      </w:pPr>
      <w:r w:rsidRPr="00DA1C94">
        <w:rPr>
          <w:rFonts w:ascii="Century Gothic" w:hAnsi="Century Gothic" w:cstheme="minorHAnsi"/>
          <w:sz w:val="20"/>
          <w:szCs w:val="20"/>
          <w:lang w:val="en-US"/>
        </w:rPr>
        <w:t>......................................</w:t>
      </w:r>
      <w:r w:rsidRPr="00DA1C94">
        <w:rPr>
          <w:rFonts w:ascii="Century Gothic" w:hAnsi="Century Gothic" w:cstheme="minorHAnsi"/>
          <w:i/>
          <w:sz w:val="20"/>
          <w:szCs w:val="20"/>
          <w:lang w:val="en-US"/>
        </w:rPr>
        <w:t xml:space="preserve">.......    </w:t>
      </w:r>
    </w:p>
    <w:p w14:paraId="74CB19EE" w14:textId="4AC7A65D" w:rsidR="00C07C36" w:rsidRPr="00DA1C94" w:rsidRDefault="00573E93" w:rsidP="00077B6B">
      <w:pPr>
        <w:jc w:val="right"/>
        <w:rPr>
          <w:rFonts w:ascii="Century Gothic" w:hAnsi="Century Gothic" w:cstheme="minorHAnsi"/>
          <w:i/>
          <w:sz w:val="20"/>
          <w:szCs w:val="20"/>
          <w:lang w:val="en-US"/>
        </w:rPr>
      </w:pPr>
      <w:r w:rsidRPr="00DA1C94">
        <w:rPr>
          <w:rFonts w:ascii="Century Gothic" w:hAnsi="Century Gothic" w:cstheme="minorHAnsi"/>
          <w:i/>
          <w:sz w:val="20"/>
          <w:szCs w:val="20"/>
          <w:lang w:val="en-US"/>
        </w:rPr>
        <w:t>Signature (Place, Date)</w:t>
      </w:r>
    </w:p>
    <w:p w14:paraId="66BB01B1" w14:textId="77777777" w:rsidR="00573E93" w:rsidRPr="00DA1C94" w:rsidRDefault="00573E93" w:rsidP="00077B6B">
      <w:pPr>
        <w:jc w:val="right"/>
        <w:rPr>
          <w:rFonts w:ascii="Century Gothic" w:eastAsia="Arial" w:hAnsi="Century Gothic" w:cs="Calibri"/>
          <w:color w:val="00000A"/>
          <w:sz w:val="16"/>
          <w:szCs w:val="16"/>
          <w:lang w:val="en-US"/>
        </w:rPr>
      </w:pPr>
    </w:p>
    <w:p w14:paraId="7F18C43A" w14:textId="77777777" w:rsidR="00C07C36" w:rsidRPr="00DA1C94" w:rsidRDefault="00C07C36" w:rsidP="00077B6B">
      <w:pPr>
        <w:jc w:val="right"/>
        <w:rPr>
          <w:rFonts w:ascii="Century Gothic" w:eastAsia="Arial" w:hAnsi="Century Gothic" w:cs="Calibri"/>
          <w:color w:val="00000A"/>
          <w:sz w:val="16"/>
          <w:szCs w:val="16"/>
          <w:lang w:val="en-US"/>
        </w:rPr>
      </w:pPr>
    </w:p>
    <w:p w14:paraId="17BA9293" w14:textId="6B4FE1AD" w:rsidR="00573E93" w:rsidRPr="00DA1C94" w:rsidRDefault="00573E93" w:rsidP="00573E93">
      <w:pPr>
        <w:tabs>
          <w:tab w:val="left" w:pos="3040"/>
        </w:tabs>
        <w:jc w:val="right"/>
        <w:rPr>
          <w:rFonts w:ascii="Century Gothic" w:hAnsi="Century Gothic" w:cstheme="minorHAnsi"/>
          <w:b/>
          <w:sz w:val="20"/>
          <w:szCs w:val="20"/>
          <w:lang w:val="en-US"/>
        </w:rPr>
      </w:pPr>
      <w:r w:rsidRPr="00DA1C94">
        <w:rPr>
          <w:rFonts w:ascii="Century Gothic" w:eastAsia="Arial" w:hAnsi="Century Gothic" w:cs="Calibri"/>
          <w:i/>
          <w:color w:val="00000A"/>
          <w:sz w:val="20"/>
          <w:szCs w:val="20"/>
          <w:lang w:val="en-US"/>
        </w:rPr>
        <w:lastRenderedPageBreak/>
        <w:t>Annex No. 4 to the Request for Proposal</w:t>
      </w:r>
      <w:r w:rsidRPr="00DA1C94">
        <w:rPr>
          <w:rFonts w:ascii="Century Gothic" w:hAnsi="Century Gothic" w:cstheme="minorHAnsi"/>
          <w:b/>
          <w:sz w:val="20"/>
          <w:szCs w:val="20"/>
          <w:lang w:val="en-US"/>
        </w:rPr>
        <w:t xml:space="preserve"> </w:t>
      </w:r>
    </w:p>
    <w:p w14:paraId="18A92799" w14:textId="77777777" w:rsidR="00573E93" w:rsidRDefault="00573E93" w:rsidP="00573E93">
      <w:pPr>
        <w:pStyle w:val="Akapitzlist"/>
        <w:tabs>
          <w:tab w:val="left" w:pos="709"/>
        </w:tabs>
        <w:suppressAutoHyphens/>
        <w:spacing w:after="0"/>
        <w:ind w:left="709"/>
        <w:jc w:val="center"/>
        <w:textAlignment w:val="baseline"/>
        <w:rPr>
          <w:rFonts w:ascii="Century Gothic" w:hAnsi="Century Gothic" w:cstheme="minorHAnsi"/>
          <w:b/>
          <w:sz w:val="20"/>
          <w:szCs w:val="20"/>
        </w:rPr>
      </w:pPr>
      <w:r w:rsidRPr="00573E93">
        <w:rPr>
          <w:rFonts w:ascii="Century Gothic" w:hAnsi="Century Gothic" w:cstheme="minorHAnsi"/>
          <w:b/>
          <w:sz w:val="20"/>
          <w:szCs w:val="20"/>
        </w:rPr>
        <w:t>Key Terms of the Agreement</w:t>
      </w:r>
    </w:p>
    <w:p w14:paraId="1B63EBE3" w14:textId="77777777" w:rsidR="00573E93" w:rsidRPr="00573E93" w:rsidRDefault="00573E93" w:rsidP="00573E93">
      <w:pPr>
        <w:pStyle w:val="Akapitzlist"/>
        <w:tabs>
          <w:tab w:val="left" w:pos="709"/>
        </w:tabs>
        <w:suppressAutoHyphens/>
        <w:spacing w:after="0"/>
        <w:ind w:left="709"/>
        <w:jc w:val="center"/>
        <w:textAlignment w:val="baseline"/>
        <w:rPr>
          <w:rFonts w:ascii="Century Gothic" w:hAnsi="Century Gothic" w:cs="Arial"/>
          <w:color w:val="000000" w:themeColor="text1"/>
          <w:sz w:val="20"/>
          <w:szCs w:val="20"/>
        </w:rPr>
      </w:pPr>
    </w:p>
    <w:p w14:paraId="4BAD6F90" w14:textId="37EE9D09" w:rsidR="00077B6B" w:rsidRPr="00DA1C94" w:rsidRDefault="00573E93" w:rsidP="00074050">
      <w:pPr>
        <w:pStyle w:val="Akapitzlist"/>
        <w:numPr>
          <w:ilvl w:val="0"/>
          <w:numId w:val="2"/>
        </w:numPr>
        <w:tabs>
          <w:tab w:val="left" w:pos="3040"/>
        </w:tabs>
        <w:jc w:val="both"/>
        <w:rPr>
          <w:rFonts w:ascii="Century Gothic" w:hAnsi="Century Gothic" w:cstheme="minorHAnsi"/>
          <w:sz w:val="20"/>
          <w:szCs w:val="20"/>
          <w:lang w:val="en-US"/>
        </w:rPr>
      </w:pPr>
      <w:r w:rsidRPr="00DA1C94">
        <w:rPr>
          <w:rFonts w:ascii="Century Gothic" w:hAnsi="Century Gothic"/>
          <w:sz w:val="20"/>
          <w:szCs w:val="20"/>
          <w:lang w:val="en-US" w:eastAsia="x-none"/>
        </w:rPr>
        <w:t>Under this Agreement, the Ordering Party commissions, and the Contractor undertakes, to prepare and deliver a lecture in Polish for students of the Medical University of Gdańsk (MUG) as part of the project: “Innovative Human Resources for the Biomedical Sector – MUG’s Original Postgraduate Education Program,” financed by the Medical Research Agency.</w:t>
      </w:r>
    </w:p>
    <w:p w14:paraId="39CB314C" w14:textId="3747FC3B" w:rsidR="002006F0" w:rsidRPr="00DA1C94" w:rsidRDefault="00573E93" w:rsidP="00074050">
      <w:pPr>
        <w:pStyle w:val="Akapitzlist"/>
        <w:numPr>
          <w:ilvl w:val="0"/>
          <w:numId w:val="2"/>
        </w:numPr>
        <w:tabs>
          <w:tab w:val="left" w:pos="3040"/>
        </w:tabs>
        <w:jc w:val="both"/>
        <w:rPr>
          <w:rFonts w:ascii="Century Gothic" w:hAnsi="Century Gothic" w:cstheme="minorHAnsi"/>
          <w:sz w:val="20"/>
          <w:szCs w:val="20"/>
          <w:lang w:val="en-US"/>
        </w:rPr>
      </w:pPr>
      <w:r w:rsidRPr="00DA1C94">
        <w:rPr>
          <w:rFonts w:ascii="Century Gothic" w:hAnsi="Century Gothic"/>
          <w:sz w:val="20"/>
          <w:szCs w:val="20"/>
          <w:lang w:val="en-US" w:eastAsia="x-none"/>
        </w:rPr>
        <w:t>The classes shall comprise a total of 4 teaching hours, with the detailed schedule provided in Annex No. 1 to the Agreement (1 teaching hour = 45 minutes) for one target group of participants.</w:t>
      </w:r>
    </w:p>
    <w:p w14:paraId="0C87DDA6" w14:textId="77777777" w:rsidR="00573E93" w:rsidRPr="00DA1C94" w:rsidRDefault="00573E93" w:rsidP="00573E93">
      <w:pPr>
        <w:pStyle w:val="Akapitzlist"/>
        <w:tabs>
          <w:tab w:val="left" w:pos="3040"/>
        </w:tabs>
        <w:jc w:val="both"/>
        <w:rPr>
          <w:rFonts w:ascii="Century Gothic" w:hAnsi="Century Gothic" w:cstheme="minorHAnsi"/>
          <w:sz w:val="20"/>
          <w:szCs w:val="20"/>
          <w:lang w:val="en-US"/>
        </w:rPr>
      </w:pPr>
    </w:p>
    <w:p w14:paraId="7B519F79" w14:textId="77777777" w:rsidR="00573E93" w:rsidRPr="00573E93" w:rsidRDefault="00573E93" w:rsidP="00074050">
      <w:pPr>
        <w:pStyle w:val="Akapitzlist"/>
        <w:numPr>
          <w:ilvl w:val="0"/>
          <w:numId w:val="2"/>
        </w:numPr>
        <w:tabs>
          <w:tab w:val="left" w:pos="3040"/>
        </w:tabs>
        <w:jc w:val="both"/>
        <w:rPr>
          <w:rFonts w:ascii="Century Gothic" w:hAnsi="Century Gothic" w:cstheme="minorHAnsi"/>
          <w:sz w:val="20"/>
          <w:szCs w:val="20"/>
        </w:rPr>
      </w:pPr>
      <w:r w:rsidRPr="00573E93">
        <w:rPr>
          <w:rFonts w:ascii="Century Gothic" w:hAnsi="Century Gothic"/>
          <w:sz w:val="20"/>
          <w:szCs w:val="20"/>
          <w:lang w:eastAsia="x-none"/>
        </w:rPr>
        <w:t>The Contractor undertakes to:</w:t>
      </w:r>
    </w:p>
    <w:p w14:paraId="602268A1" w14:textId="14B4DAFB" w:rsidR="00573E93" w:rsidRPr="00DA1C94" w:rsidRDefault="00573E93" w:rsidP="00074050">
      <w:pPr>
        <w:pStyle w:val="Akapitzlist"/>
        <w:numPr>
          <w:ilvl w:val="1"/>
          <w:numId w:val="12"/>
        </w:numPr>
        <w:tabs>
          <w:tab w:val="left" w:pos="1276"/>
        </w:tabs>
        <w:ind w:left="709" w:firstLine="0"/>
        <w:jc w:val="both"/>
        <w:rPr>
          <w:rFonts w:ascii="Century Gothic" w:hAnsi="Century Gothic"/>
          <w:sz w:val="20"/>
          <w:szCs w:val="20"/>
          <w:lang w:val="en-US" w:eastAsia="x-none"/>
        </w:rPr>
      </w:pPr>
      <w:r w:rsidRPr="00DA1C94">
        <w:rPr>
          <w:rFonts w:ascii="Century Gothic" w:hAnsi="Century Gothic"/>
          <w:sz w:val="20"/>
          <w:szCs w:val="20"/>
          <w:lang w:val="en-US" w:eastAsia="x-none"/>
        </w:rPr>
        <w:t>prepare the materials necessary for conducting the lecture. The materials must be based on the current state of knowledge regarding the given topic. Teaching materials must comply with the project branding guidelines, and the required logos will be provided to the Contractor by the Ordering Party;</w:t>
      </w:r>
      <w:r w:rsidRPr="00DA1C94">
        <w:rPr>
          <w:rFonts w:ascii="Century Gothic" w:hAnsi="Century Gothic"/>
          <w:sz w:val="20"/>
          <w:szCs w:val="20"/>
          <w:lang w:val="en-US" w:eastAsia="x-none"/>
        </w:rPr>
        <w:br/>
        <w:t>b) conduct the lecture in accordance with the date and time specified in the schedule;</w:t>
      </w:r>
      <w:r w:rsidRPr="00DA1C94">
        <w:rPr>
          <w:rFonts w:ascii="Century Gothic" w:hAnsi="Century Gothic"/>
          <w:sz w:val="20"/>
          <w:szCs w:val="20"/>
          <w:lang w:val="en-US" w:eastAsia="x-none"/>
        </w:rPr>
        <w:br/>
        <w:t>c) perform the subject of the Agreement to the best of their knowledge and with the utmost diligence, taking into account their skills and experience;</w:t>
      </w:r>
      <w:r w:rsidRPr="00DA1C94">
        <w:rPr>
          <w:rFonts w:ascii="Century Gothic" w:hAnsi="Century Gothic"/>
          <w:sz w:val="20"/>
          <w:szCs w:val="20"/>
          <w:lang w:val="en-US" w:eastAsia="x-none"/>
        </w:rPr>
        <w:br/>
        <w:t>d) transfer to the Ordering Party the proprietary copyrights to the Works.</w:t>
      </w:r>
    </w:p>
    <w:p w14:paraId="623593F1" w14:textId="77777777" w:rsidR="00573E93" w:rsidRPr="00DA1C94" w:rsidRDefault="00573E93" w:rsidP="00573E93">
      <w:pPr>
        <w:pStyle w:val="Akapitzlist"/>
        <w:tabs>
          <w:tab w:val="left" w:pos="3040"/>
        </w:tabs>
        <w:ind w:left="1440"/>
        <w:jc w:val="both"/>
        <w:rPr>
          <w:rFonts w:ascii="Century Gothic" w:hAnsi="Century Gothic"/>
          <w:sz w:val="20"/>
          <w:szCs w:val="20"/>
          <w:lang w:val="en-US" w:eastAsia="x-none"/>
        </w:rPr>
      </w:pPr>
    </w:p>
    <w:p w14:paraId="266726BB" w14:textId="77777777" w:rsidR="00573E93" w:rsidRPr="00DA1C94" w:rsidRDefault="00573E93" w:rsidP="00074050">
      <w:pPr>
        <w:pStyle w:val="Akapitzlist"/>
        <w:numPr>
          <w:ilvl w:val="0"/>
          <w:numId w:val="2"/>
        </w:numPr>
        <w:tabs>
          <w:tab w:val="left" w:pos="3040"/>
        </w:tabs>
        <w:jc w:val="both"/>
        <w:rPr>
          <w:rFonts w:ascii="Century Gothic" w:hAnsi="Century Gothic" w:cstheme="minorHAnsi"/>
          <w:sz w:val="20"/>
          <w:szCs w:val="20"/>
          <w:lang w:val="en-US"/>
        </w:rPr>
      </w:pPr>
      <w:r w:rsidRPr="00DA1C94">
        <w:rPr>
          <w:rFonts w:ascii="Century Gothic" w:hAnsi="Century Gothic" w:cstheme="minorHAnsi"/>
          <w:sz w:val="20"/>
          <w:szCs w:val="20"/>
          <w:lang w:val="en-US"/>
        </w:rPr>
        <w:t>The Ordering Party undertakes to:</w:t>
      </w:r>
    </w:p>
    <w:p w14:paraId="30A727EF" w14:textId="056059B5" w:rsidR="00573E93" w:rsidRPr="00DA1C94" w:rsidRDefault="00573E93" w:rsidP="00074050">
      <w:pPr>
        <w:pStyle w:val="Akapitzlist"/>
        <w:numPr>
          <w:ilvl w:val="1"/>
          <w:numId w:val="11"/>
        </w:numPr>
        <w:tabs>
          <w:tab w:val="left" w:pos="1276"/>
        </w:tabs>
        <w:ind w:left="709" w:firstLine="0"/>
        <w:jc w:val="both"/>
        <w:rPr>
          <w:rFonts w:ascii="Century Gothic" w:hAnsi="Century Gothic" w:cstheme="minorHAnsi"/>
          <w:sz w:val="20"/>
          <w:szCs w:val="20"/>
          <w:lang w:val="en-US"/>
        </w:rPr>
      </w:pPr>
      <w:r w:rsidRPr="00DA1C94">
        <w:rPr>
          <w:rFonts w:ascii="Century Gothic" w:hAnsi="Century Gothic" w:cstheme="minorHAnsi"/>
          <w:sz w:val="20"/>
          <w:szCs w:val="20"/>
          <w:lang w:val="en-US"/>
        </w:rPr>
        <w:t>inform the Contractor about the class schedule;</w:t>
      </w:r>
      <w:r w:rsidRPr="00DA1C94">
        <w:rPr>
          <w:rFonts w:ascii="Century Gothic" w:hAnsi="Century Gothic" w:cstheme="minorHAnsi"/>
          <w:sz w:val="20"/>
          <w:szCs w:val="20"/>
          <w:lang w:val="en-US"/>
        </w:rPr>
        <w:br/>
        <w:t>b) enable consultations with the Ordering Party’s representatives regarding the detailed content of the ongoing classes;</w:t>
      </w:r>
      <w:r w:rsidRPr="00DA1C94">
        <w:rPr>
          <w:rFonts w:ascii="Century Gothic" w:hAnsi="Century Gothic" w:cstheme="minorHAnsi"/>
          <w:sz w:val="20"/>
          <w:szCs w:val="20"/>
          <w:lang w:val="en-US"/>
        </w:rPr>
        <w:br/>
        <w:t>c) notify the participants of the location and time of the classes;</w:t>
      </w:r>
      <w:r w:rsidRPr="00DA1C94">
        <w:rPr>
          <w:rFonts w:ascii="Century Gothic" w:hAnsi="Century Gothic" w:cstheme="minorHAnsi"/>
          <w:sz w:val="20"/>
          <w:szCs w:val="20"/>
          <w:lang w:val="en-US"/>
        </w:rPr>
        <w:br/>
        <w:t>d) approve the materials prepared by the Contractor, provided they are properly executed and the required logos are supplied;</w:t>
      </w:r>
      <w:r w:rsidRPr="00DA1C94">
        <w:rPr>
          <w:rFonts w:ascii="Century Gothic" w:hAnsi="Century Gothic" w:cstheme="minorHAnsi"/>
          <w:sz w:val="20"/>
          <w:szCs w:val="20"/>
          <w:lang w:val="en-US"/>
        </w:rPr>
        <w:br/>
        <w:t>e) provide a venue for the lecture along with the equipment necessary to conduct the lecture.</w:t>
      </w:r>
    </w:p>
    <w:p w14:paraId="0538DFE1" w14:textId="77777777" w:rsidR="00573E93" w:rsidRPr="00DA1C94" w:rsidRDefault="00573E93" w:rsidP="00573E93">
      <w:pPr>
        <w:pStyle w:val="Akapitzlist"/>
        <w:tabs>
          <w:tab w:val="left" w:pos="1276"/>
        </w:tabs>
        <w:ind w:left="709"/>
        <w:jc w:val="both"/>
        <w:rPr>
          <w:rFonts w:ascii="Century Gothic" w:hAnsi="Century Gothic" w:cstheme="minorHAnsi"/>
          <w:sz w:val="20"/>
          <w:szCs w:val="20"/>
          <w:lang w:val="en-US"/>
        </w:rPr>
      </w:pPr>
    </w:p>
    <w:p w14:paraId="589CF438" w14:textId="6B64057F" w:rsidR="003B6246" w:rsidRPr="00573E93" w:rsidRDefault="00573E93" w:rsidP="00074050">
      <w:pPr>
        <w:pStyle w:val="Akapitzlist"/>
        <w:numPr>
          <w:ilvl w:val="0"/>
          <w:numId w:val="2"/>
        </w:numPr>
        <w:rPr>
          <w:rFonts w:ascii="Century Gothic" w:hAnsi="Century Gothic"/>
          <w:lang w:val="x-none" w:eastAsia="x-none"/>
        </w:rPr>
      </w:pPr>
      <w:r w:rsidRPr="00DA1C94">
        <w:rPr>
          <w:rFonts w:ascii="Century Gothic" w:hAnsi="Century Gothic"/>
          <w:sz w:val="20"/>
          <w:szCs w:val="20"/>
          <w:lang w:val="en-US" w:eastAsia="x-none"/>
        </w:rPr>
        <w:t>Payment method and deadline – the remuneration for the performed services shall be paid after the completion of the lectures by bank transfer to the Contractor’s account within 21 days from the date of submission of correctly completed documents signed by the Contractor and accepted by the Ordering Party.</w:t>
      </w:r>
    </w:p>
    <w:sectPr w:rsidR="003B6246" w:rsidRPr="00573E93" w:rsidSect="00444F7A">
      <w:headerReference w:type="default" r:id="rId17"/>
      <w:footerReference w:type="default" r:id="rId18"/>
      <w:pgSz w:w="11906" w:h="16838"/>
      <w:pgMar w:top="1843" w:right="1417" w:bottom="1417" w:left="1417" w:header="28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D2AB0" w14:textId="77777777" w:rsidR="00B81CD4" w:rsidRDefault="00B81CD4" w:rsidP="00204492">
      <w:pPr>
        <w:spacing w:after="0" w:line="240" w:lineRule="auto"/>
      </w:pPr>
      <w:r>
        <w:separator/>
      </w:r>
    </w:p>
  </w:endnote>
  <w:endnote w:type="continuationSeparator" w:id="0">
    <w:p w14:paraId="4964F277" w14:textId="77777777" w:rsidR="00B81CD4" w:rsidRDefault="00B81CD4"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87C37" w14:textId="12E5EEBA" w:rsidR="00160AB0" w:rsidRPr="00160AB0" w:rsidRDefault="00160AB0" w:rsidP="00074050">
    <w:pPr>
      <w:numPr>
        <w:ilvl w:val="0"/>
        <w:numId w:val="4"/>
      </w:numPr>
      <w:autoSpaceDE w:val="0"/>
      <w:autoSpaceDN w:val="0"/>
      <w:adjustRightInd w:val="0"/>
      <w:spacing w:after="0" w:line="240" w:lineRule="auto"/>
      <w:jc w:val="center"/>
      <w:rPr>
        <w:color w:val="000000"/>
      </w:rPr>
    </w:pPr>
    <w:r>
      <w:rPr>
        <w:color w:val="000000"/>
      </w:rPr>
      <w:t>Projekt pt. „</w:t>
    </w:r>
    <w:r w:rsidRPr="0004786E">
      <w:rPr>
        <w:rFonts w:ascii="Calibri" w:hAnsi="Calibri" w:cs="Calibri"/>
        <w:iCs/>
      </w:rPr>
      <w:t>Innowacyjne Kadry Sektora Biomedycznego - Autorski Program Kształcenia Podyplomowego GUMed</w:t>
    </w:r>
    <w:r>
      <w:rPr>
        <w:rFonts w:ascii="Calibri" w:hAnsi="Calibri" w:cs="Calibri"/>
        <w:iCs/>
      </w:rPr>
      <w:t>”</w:t>
    </w:r>
    <w:r>
      <w:rPr>
        <w:color w:val="000000"/>
      </w:rPr>
      <w:t xml:space="preserve"> s</w:t>
    </w:r>
    <w:r w:rsidRPr="00F62488">
      <w:rPr>
        <w:color w:val="000000"/>
      </w:rPr>
      <w:t>finansowany ze środków Agencji Badań Medycznych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92CE7" w14:textId="77777777" w:rsidR="00B81CD4" w:rsidRDefault="00B81CD4" w:rsidP="00204492">
      <w:pPr>
        <w:spacing w:after="0" w:line="240" w:lineRule="auto"/>
      </w:pPr>
      <w:r>
        <w:separator/>
      </w:r>
    </w:p>
  </w:footnote>
  <w:footnote w:type="continuationSeparator" w:id="0">
    <w:p w14:paraId="2764AC21" w14:textId="77777777" w:rsidR="00B81CD4" w:rsidRDefault="00B81CD4"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227C5" w14:textId="6AF5A44C" w:rsidR="00A729DB" w:rsidRDefault="000F4CE9">
    <w:pPr>
      <w:pStyle w:val="Nagwek"/>
    </w:pPr>
    <w:r>
      <w:rPr>
        <w:noProof/>
        <w:lang w:eastAsia="pl-PL"/>
      </w:rPr>
      <w:drawing>
        <wp:anchor distT="0" distB="0" distL="114300" distR="114300" simplePos="0" relativeHeight="251658240" behindDoc="1" locked="0" layoutInCell="1" allowOverlap="1" wp14:anchorId="65F68C7C" wp14:editId="6EF418B7">
          <wp:simplePos x="0" y="0"/>
          <wp:positionH relativeFrom="margin">
            <wp:align>right</wp:align>
          </wp:positionH>
          <wp:positionV relativeFrom="paragraph">
            <wp:posOffset>2540</wp:posOffset>
          </wp:positionV>
          <wp:extent cx="1581150" cy="523875"/>
          <wp:effectExtent l="0" t="0" r="0" b="9525"/>
          <wp:wrapNone/>
          <wp:docPr id="942335524"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2B5D6AE7" wp14:editId="649EB5C8">
          <wp:extent cx="1247775" cy="657225"/>
          <wp:effectExtent l="0" t="0" r="9525" b="0"/>
          <wp:docPr id="12300435" name="Obraz 9" descr="Obraz zawierający Czcionka, logo,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677075" name="Obraz 9" descr="Obraz zawierający Czcionka, logo, Grafika, symbol&#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657225"/>
                  </a:xfrm>
                  <a:prstGeom prst="rect">
                    <a:avLst/>
                  </a:prstGeom>
                  <a:noFill/>
                  <a:ln>
                    <a:noFill/>
                  </a:ln>
                </pic:spPr>
              </pic:pic>
            </a:graphicData>
          </a:graphic>
        </wp:inline>
      </w:drawing>
    </w:r>
  </w:p>
  <w:p w14:paraId="5B237510" w14:textId="39962A21" w:rsidR="00CA3527" w:rsidRDefault="00CA3527">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F2E34"/>
    <w:multiLevelType w:val="multilevel"/>
    <w:tmpl w:val="DE7E217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840" w:hanging="7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2525D"/>
    <w:multiLevelType w:val="multilevel"/>
    <w:tmpl w:val="EEEA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710AE"/>
    <w:multiLevelType w:val="hybridMultilevel"/>
    <w:tmpl w:val="C530395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5214420C">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8C27AE"/>
    <w:multiLevelType w:val="hybridMultilevel"/>
    <w:tmpl w:val="43BA88CC"/>
    <w:lvl w:ilvl="0" w:tplc="03C022E2">
      <w:start w:val="4"/>
      <w:numFmt w:val="upperRoman"/>
      <w:pStyle w:val="Tekstpodstawowy1"/>
      <w:lvlText w:val="%1."/>
      <w:lvlJc w:val="left"/>
      <w:pPr>
        <w:ind w:left="1004" w:hanging="72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A11AFE92">
      <w:start w:val="1"/>
      <w:numFmt w:val="decimal"/>
      <w:lvlText w:val="%7."/>
      <w:lvlJc w:val="left"/>
      <w:pPr>
        <w:ind w:left="4964" w:hanging="360"/>
      </w:pPr>
      <w:rPr>
        <w:b w:val="0"/>
        <w:bCs w:val="0"/>
      </w:r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5AC0CFA"/>
    <w:multiLevelType w:val="multilevel"/>
    <w:tmpl w:val="F6A2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233D42"/>
    <w:multiLevelType w:val="hybridMultilevel"/>
    <w:tmpl w:val="A81CD5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6937D0"/>
    <w:multiLevelType w:val="hybridMultilevel"/>
    <w:tmpl w:val="D1D2E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953ABA"/>
    <w:multiLevelType w:val="hybridMultilevel"/>
    <w:tmpl w:val="11681B78"/>
    <w:lvl w:ilvl="0" w:tplc="1C507CB8">
      <w:start w:val="1"/>
      <w:numFmt w:val="decimal"/>
      <w:lvlText w:val="%1."/>
      <w:lvlJc w:val="left"/>
      <w:rPr>
        <w:rFonts w:ascii="Century Gothic" w:eastAsia="Times New Roman" w:hAnsi="Century Gothic"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DE1448"/>
    <w:multiLevelType w:val="multilevel"/>
    <w:tmpl w:val="A55EAAA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E15129"/>
    <w:multiLevelType w:val="multilevel"/>
    <w:tmpl w:val="9FAC2C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1C3BF6"/>
    <w:multiLevelType w:val="hybridMultilevel"/>
    <w:tmpl w:val="2960939A"/>
    <w:lvl w:ilvl="0" w:tplc="FEC8CF98">
      <w:start w:val="1"/>
      <w:numFmt w:val="decimal"/>
      <w:lvlText w:val="%1."/>
      <w:lvlJc w:val="left"/>
      <w:pPr>
        <w:ind w:left="720" w:hanging="360"/>
      </w:pPr>
      <w:rPr>
        <w:rFonts w:ascii="Century Gothic" w:eastAsiaTheme="minorHAnsi" w:hAnsi="Century Gothic"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623D46"/>
    <w:multiLevelType w:val="multilevel"/>
    <w:tmpl w:val="E71CD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B159E3"/>
    <w:multiLevelType w:val="hybridMultilevel"/>
    <w:tmpl w:val="F597BC7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1869AE"/>
    <w:multiLevelType w:val="hybridMultilevel"/>
    <w:tmpl w:val="9430714C"/>
    <w:lvl w:ilvl="0" w:tplc="B3DECB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77AC64E9"/>
    <w:multiLevelType w:val="multilevel"/>
    <w:tmpl w:val="34BA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8506E8"/>
    <w:multiLevelType w:val="hybridMultilevel"/>
    <w:tmpl w:val="308E47F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968200922">
    <w:abstractNumId w:val="2"/>
  </w:num>
  <w:num w:numId="2" w16cid:durableId="783966700">
    <w:abstractNumId w:val="10"/>
  </w:num>
  <w:num w:numId="3" w16cid:durableId="566574894">
    <w:abstractNumId w:val="7"/>
  </w:num>
  <w:num w:numId="4" w16cid:durableId="375664148">
    <w:abstractNumId w:val="12"/>
  </w:num>
  <w:num w:numId="5" w16cid:durableId="1921325909">
    <w:abstractNumId w:val="3"/>
  </w:num>
  <w:num w:numId="6" w16cid:durableId="338049120">
    <w:abstractNumId w:val="13"/>
  </w:num>
  <w:num w:numId="7" w16cid:durableId="1872841957">
    <w:abstractNumId w:val="6"/>
  </w:num>
  <w:num w:numId="8" w16cid:durableId="205914299">
    <w:abstractNumId w:val="1"/>
  </w:num>
  <w:num w:numId="9" w16cid:durableId="79261657">
    <w:abstractNumId w:val="9"/>
  </w:num>
  <w:num w:numId="10" w16cid:durableId="1703091703">
    <w:abstractNumId w:val="11"/>
  </w:num>
  <w:num w:numId="11" w16cid:durableId="299531056">
    <w:abstractNumId w:val="0"/>
  </w:num>
  <w:num w:numId="12" w16cid:durableId="1277373100">
    <w:abstractNumId w:val="8"/>
  </w:num>
  <w:num w:numId="13" w16cid:durableId="1134368975">
    <w:abstractNumId w:val="15"/>
  </w:num>
  <w:num w:numId="14" w16cid:durableId="673145479">
    <w:abstractNumId w:val="5"/>
  </w:num>
  <w:num w:numId="15" w16cid:durableId="269776485">
    <w:abstractNumId w:val="14"/>
  </w:num>
  <w:num w:numId="16" w16cid:durableId="130720100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0377"/>
    <w:rsid w:val="0000389E"/>
    <w:rsid w:val="00011018"/>
    <w:rsid w:val="00015416"/>
    <w:rsid w:val="0002687E"/>
    <w:rsid w:val="00033D7D"/>
    <w:rsid w:val="00035910"/>
    <w:rsid w:val="00045F1A"/>
    <w:rsid w:val="00045F69"/>
    <w:rsid w:val="00047CCD"/>
    <w:rsid w:val="00057566"/>
    <w:rsid w:val="00072630"/>
    <w:rsid w:val="00074050"/>
    <w:rsid w:val="00074660"/>
    <w:rsid w:val="00076013"/>
    <w:rsid w:val="00076E0E"/>
    <w:rsid w:val="00077B6B"/>
    <w:rsid w:val="0008105B"/>
    <w:rsid w:val="000A35BA"/>
    <w:rsid w:val="000A61DB"/>
    <w:rsid w:val="000A74FD"/>
    <w:rsid w:val="000B0CBA"/>
    <w:rsid w:val="000B3158"/>
    <w:rsid w:val="000C6A49"/>
    <w:rsid w:val="000D1011"/>
    <w:rsid w:val="000D2944"/>
    <w:rsid w:val="000D5400"/>
    <w:rsid w:val="000D7E44"/>
    <w:rsid w:val="000E0B51"/>
    <w:rsid w:val="000E3052"/>
    <w:rsid w:val="000E575C"/>
    <w:rsid w:val="000E6AB7"/>
    <w:rsid w:val="000E7044"/>
    <w:rsid w:val="000F0C71"/>
    <w:rsid w:val="000F4CE9"/>
    <w:rsid w:val="00107FD1"/>
    <w:rsid w:val="00111E4F"/>
    <w:rsid w:val="001154B3"/>
    <w:rsid w:val="00116544"/>
    <w:rsid w:val="00116F2C"/>
    <w:rsid w:val="00117711"/>
    <w:rsid w:val="00121B6E"/>
    <w:rsid w:val="001241F5"/>
    <w:rsid w:val="00133EB3"/>
    <w:rsid w:val="0014388A"/>
    <w:rsid w:val="00154D78"/>
    <w:rsid w:val="00160AB0"/>
    <w:rsid w:val="00172CEB"/>
    <w:rsid w:val="00176811"/>
    <w:rsid w:val="0018199B"/>
    <w:rsid w:val="00184EFB"/>
    <w:rsid w:val="00186E08"/>
    <w:rsid w:val="00187B0D"/>
    <w:rsid w:val="001A0B92"/>
    <w:rsid w:val="001A6F2C"/>
    <w:rsid w:val="001B16CD"/>
    <w:rsid w:val="001B274F"/>
    <w:rsid w:val="001B5ECD"/>
    <w:rsid w:val="001C3130"/>
    <w:rsid w:val="001C5DF7"/>
    <w:rsid w:val="001C7839"/>
    <w:rsid w:val="001D144D"/>
    <w:rsid w:val="001D604A"/>
    <w:rsid w:val="001D7A4B"/>
    <w:rsid w:val="001E4509"/>
    <w:rsid w:val="001F11B4"/>
    <w:rsid w:val="001F6A55"/>
    <w:rsid w:val="002006F0"/>
    <w:rsid w:val="00204492"/>
    <w:rsid w:val="002347E2"/>
    <w:rsid w:val="00234E63"/>
    <w:rsid w:val="002430A2"/>
    <w:rsid w:val="002474DA"/>
    <w:rsid w:val="00250BB7"/>
    <w:rsid w:val="00253A3F"/>
    <w:rsid w:val="00253C0E"/>
    <w:rsid w:val="002708D2"/>
    <w:rsid w:val="00273392"/>
    <w:rsid w:val="00277A5C"/>
    <w:rsid w:val="00283C2C"/>
    <w:rsid w:val="00284B26"/>
    <w:rsid w:val="00285321"/>
    <w:rsid w:val="00286084"/>
    <w:rsid w:val="002861B4"/>
    <w:rsid w:val="002968F6"/>
    <w:rsid w:val="002A0B09"/>
    <w:rsid w:val="002A1D37"/>
    <w:rsid w:val="002A3101"/>
    <w:rsid w:val="002A6581"/>
    <w:rsid w:val="002B7CC9"/>
    <w:rsid w:val="002C05F6"/>
    <w:rsid w:val="002C0762"/>
    <w:rsid w:val="002C3828"/>
    <w:rsid w:val="002C496E"/>
    <w:rsid w:val="002D39F3"/>
    <w:rsid w:val="002D582A"/>
    <w:rsid w:val="002E10A8"/>
    <w:rsid w:val="002E4FF4"/>
    <w:rsid w:val="00301BBD"/>
    <w:rsid w:val="00305811"/>
    <w:rsid w:val="00307B3F"/>
    <w:rsid w:val="00313E6A"/>
    <w:rsid w:val="003150EF"/>
    <w:rsid w:val="00335AE2"/>
    <w:rsid w:val="0034284A"/>
    <w:rsid w:val="00342918"/>
    <w:rsid w:val="003504A8"/>
    <w:rsid w:val="00350B16"/>
    <w:rsid w:val="0035296B"/>
    <w:rsid w:val="003646DC"/>
    <w:rsid w:val="00370CD3"/>
    <w:rsid w:val="00373C89"/>
    <w:rsid w:val="00374CA5"/>
    <w:rsid w:val="00374DA2"/>
    <w:rsid w:val="0037696F"/>
    <w:rsid w:val="00377180"/>
    <w:rsid w:val="00382969"/>
    <w:rsid w:val="00390B31"/>
    <w:rsid w:val="003941B6"/>
    <w:rsid w:val="00397926"/>
    <w:rsid w:val="003A356A"/>
    <w:rsid w:val="003B0D41"/>
    <w:rsid w:val="003B4D7F"/>
    <w:rsid w:val="003B59CD"/>
    <w:rsid w:val="003B6246"/>
    <w:rsid w:val="003B74E3"/>
    <w:rsid w:val="003C3C4D"/>
    <w:rsid w:val="003D1FAF"/>
    <w:rsid w:val="003D5B6A"/>
    <w:rsid w:val="003D64D2"/>
    <w:rsid w:val="003E61BA"/>
    <w:rsid w:val="003F25E1"/>
    <w:rsid w:val="003F5715"/>
    <w:rsid w:val="003F7EBD"/>
    <w:rsid w:val="004016A4"/>
    <w:rsid w:val="004022FA"/>
    <w:rsid w:val="004041C6"/>
    <w:rsid w:val="0041012E"/>
    <w:rsid w:val="004145FD"/>
    <w:rsid w:val="00423027"/>
    <w:rsid w:val="004315AD"/>
    <w:rsid w:val="00431768"/>
    <w:rsid w:val="004338E7"/>
    <w:rsid w:val="0044259F"/>
    <w:rsid w:val="00444F7A"/>
    <w:rsid w:val="0044727F"/>
    <w:rsid w:val="004521A0"/>
    <w:rsid w:val="00457739"/>
    <w:rsid w:val="00460AD3"/>
    <w:rsid w:val="00461542"/>
    <w:rsid w:val="0047272E"/>
    <w:rsid w:val="00472758"/>
    <w:rsid w:val="004741AD"/>
    <w:rsid w:val="00480329"/>
    <w:rsid w:val="004864F1"/>
    <w:rsid w:val="004925B5"/>
    <w:rsid w:val="00494255"/>
    <w:rsid w:val="004962F5"/>
    <w:rsid w:val="004974F6"/>
    <w:rsid w:val="0049761B"/>
    <w:rsid w:val="004A1BF2"/>
    <w:rsid w:val="004B65EA"/>
    <w:rsid w:val="004D0C50"/>
    <w:rsid w:val="004D4EE4"/>
    <w:rsid w:val="004E3AF7"/>
    <w:rsid w:val="004E6ECD"/>
    <w:rsid w:val="004F23CB"/>
    <w:rsid w:val="004F2F0D"/>
    <w:rsid w:val="004F67B0"/>
    <w:rsid w:val="004F78FB"/>
    <w:rsid w:val="00500B96"/>
    <w:rsid w:val="00504805"/>
    <w:rsid w:val="005102D8"/>
    <w:rsid w:val="00521BFB"/>
    <w:rsid w:val="00523126"/>
    <w:rsid w:val="00526031"/>
    <w:rsid w:val="00530B29"/>
    <w:rsid w:val="00535DB7"/>
    <w:rsid w:val="0054357A"/>
    <w:rsid w:val="0054470E"/>
    <w:rsid w:val="005459CA"/>
    <w:rsid w:val="005512D9"/>
    <w:rsid w:val="005515D3"/>
    <w:rsid w:val="00555FCC"/>
    <w:rsid w:val="00566ECD"/>
    <w:rsid w:val="005674ED"/>
    <w:rsid w:val="00573E93"/>
    <w:rsid w:val="005767A9"/>
    <w:rsid w:val="00576F97"/>
    <w:rsid w:val="00577644"/>
    <w:rsid w:val="00582FAF"/>
    <w:rsid w:val="00584BEA"/>
    <w:rsid w:val="00590186"/>
    <w:rsid w:val="00594E69"/>
    <w:rsid w:val="0059595F"/>
    <w:rsid w:val="005A6C4F"/>
    <w:rsid w:val="005B45D8"/>
    <w:rsid w:val="005B5F72"/>
    <w:rsid w:val="005C5333"/>
    <w:rsid w:val="005D2F88"/>
    <w:rsid w:val="005D61A5"/>
    <w:rsid w:val="005D66EA"/>
    <w:rsid w:val="005D6782"/>
    <w:rsid w:val="005E02F3"/>
    <w:rsid w:val="00602EF0"/>
    <w:rsid w:val="0060439D"/>
    <w:rsid w:val="00604D84"/>
    <w:rsid w:val="00612FC9"/>
    <w:rsid w:val="00614E72"/>
    <w:rsid w:val="006177BA"/>
    <w:rsid w:val="006251B5"/>
    <w:rsid w:val="00630DC2"/>
    <w:rsid w:val="00634ED3"/>
    <w:rsid w:val="0063743B"/>
    <w:rsid w:val="00650263"/>
    <w:rsid w:val="006574B7"/>
    <w:rsid w:val="006633F5"/>
    <w:rsid w:val="0066774F"/>
    <w:rsid w:val="00667A72"/>
    <w:rsid w:val="00671F56"/>
    <w:rsid w:val="0068166E"/>
    <w:rsid w:val="006825D5"/>
    <w:rsid w:val="00683BFF"/>
    <w:rsid w:val="0068429A"/>
    <w:rsid w:val="00684ECE"/>
    <w:rsid w:val="006914B4"/>
    <w:rsid w:val="006A04CC"/>
    <w:rsid w:val="006A1B6A"/>
    <w:rsid w:val="006A5ABA"/>
    <w:rsid w:val="006B2FA3"/>
    <w:rsid w:val="006B308E"/>
    <w:rsid w:val="006D1F0A"/>
    <w:rsid w:val="006D2BA0"/>
    <w:rsid w:val="006D3981"/>
    <w:rsid w:val="006D7B66"/>
    <w:rsid w:val="006F5E58"/>
    <w:rsid w:val="006F6A3A"/>
    <w:rsid w:val="006F7854"/>
    <w:rsid w:val="00703B51"/>
    <w:rsid w:val="00704F38"/>
    <w:rsid w:val="007066EB"/>
    <w:rsid w:val="00710E12"/>
    <w:rsid w:val="0071329E"/>
    <w:rsid w:val="00715474"/>
    <w:rsid w:val="00715EF1"/>
    <w:rsid w:val="00723746"/>
    <w:rsid w:val="00726A85"/>
    <w:rsid w:val="007277CF"/>
    <w:rsid w:val="0073749F"/>
    <w:rsid w:val="00747375"/>
    <w:rsid w:val="00762610"/>
    <w:rsid w:val="00763F92"/>
    <w:rsid w:val="00764A66"/>
    <w:rsid w:val="00770471"/>
    <w:rsid w:val="007739F7"/>
    <w:rsid w:val="00781670"/>
    <w:rsid w:val="0079126A"/>
    <w:rsid w:val="00795AC6"/>
    <w:rsid w:val="007972A9"/>
    <w:rsid w:val="007A42DF"/>
    <w:rsid w:val="007A5DD8"/>
    <w:rsid w:val="007B4602"/>
    <w:rsid w:val="007B57E1"/>
    <w:rsid w:val="007C1D3D"/>
    <w:rsid w:val="007D461F"/>
    <w:rsid w:val="007D7D9F"/>
    <w:rsid w:val="007E2940"/>
    <w:rsid w:val="007E5F14"/>
    <w:rsid w:val="007F53FD"/>
    <w:rsid w:val="00804A07"/>
    <w:rsid w:val="0080722F"/>
    <w:rsid w:val="0081367A"/>
    <w:rsid w:val="00814FA4"/>
    <w:rsid w:val="00815C02"/>
    <w:rsid w:val="008161F5"/>
    <w:rsid w:val="00821A6B"/>
    <w:rsid w:val="00821B7F"/>
    <w:rsid w:val="00821EF6"/>
    <w:rsid w:val="008240D2"/>
    <w:rsid w:val="0083030D"/>
    <w:rsid w:val="00831413"/>
    <w:rsid w:val="00833084"/>
    <w:rsid w:val="00834476"/>
    <w:rsid w:val="008456E1"/>
    <w:rsid w:val="00845C12"/>
    <w:rsid w:val="00862265"/>
    <w:rsid w:val="00863C9F"/>
    <w:rsid w:val="008640E9"/>
    <w:rsid w:val="00867DA6"/>
    <w:rsid w:val="0087201F"/>
    <w:rsid w:val="00881AAA"/>
    <w:rsid w:val="00882404"/>
    <w:rsid w:val="008A2BBF"/>
    <w:rsid w:val="008A42D5"/>
    <w:rsid w:val="008B184C"/>
    <w:rsid w:val="008B6D0E"/>
    <w:rsid w:val="008C3D9B"/>
    <w:rsid w:val="008C4D70"/>
    <w:rsid w:val="008C6A12"/>
    <w:rsid w:val="008D225E"/>
    <w:rsid w:val="008D2DD1"/>
    <w:rsid w:val="008D3054"/>
    <w:rsid w:val="008E09B9"/>
    <w:rsid w:val="00901984"/>
    <w:rsid w:val="0090769A"/>
    <w:rsid w:val="00907CC5"/>
    <w:rsid w:val="00911596"/>
    <w:rsid w:val="009118CB"/>
    <w:rsid w:val="00912BD2"/>
    <w:rsid w:val="009205C8"/>
    <w:rsid w:val="00920AF6"/>
    <w:rsid w:val="00924A86"/>
    <w:rsid w:val="00925251"/>
    <w:rsid w:val="00926DBC"/>
    <w:rsid w:val="0092711F"/>
    <w:rsid w:val="0092747C"/>
    <w:rsid w:val="0093230F"/>
    <w:rsid w:val="00934CD2"/>
    <w:rsid w:val="00942967"/>
    <w:rsid w:val="00947E2D"/>
    <w:rsid w:val="009579A8"/>
    <w:rsid w:val="0096093E"/>
    <w:rsid w:val="00961403"/>
    <w:rsid w:val="00970A98"/>
    <w:rsid w:val="009734EB"/>
    <w:rsid w:val="00980DFB"/>
    <w:rsid w:val="00987AF9"/>
    <w:rsid w:val="00990B8F"/>
    <w:rsid w:val="00992435"/>
    <w:rsid w:val="00996260"/>
    <w:rsid w:val="009A05A3"/>
    <w:rsid w:val="009A0829"/>
    <w:rsid w:val="009A0AAC"/>
    <w:rsid w:val="009A6328"/>
    <w:rsid w:val="009A6EC7"/>
    <w:rsid w:val="009A7DB6"/>
    <w:rsid w:val="009A7E84"/>
    <w:rsid w:val="009B1331"/>
    <w:rsid w:val="009B5650"/>
    <w:rsid w:val="009B77C6"/>
    <w:rsid w:val="009C4FAD"/>
    <w:rsid w:val="009D0590"/>
    <w:rsid w:val="009D59B9"/>
    <w:rsid w:val="009D6C91"/>
    <w:rsid w:val="009E0CD8"/>
    <w:rsid w:val="009E2948"/>
    <w:rsid w:val="009F6A3C"/>
    <w:rsid w:val="00A022B5"/>
    <w:rsid w:val="00A03453"/>
    <w:rsid w:val="00A03B24"/>
    <w:rsid w:val="00A10A1B"/>
    <w:rsid w:val="00A156F6"/>
    <w:rsid w:val="00A158D9"/>
    <w:rsid w:val="00A16CBB"/>
    <w:rsid w:val="00A22531"/>
    <w:rsid w:val="00A23FAF"/>
    <w:rsid w:val="00A25C42"/>
    <w:rsid w:val="00A26519"/>
    <w:rsid w:val="00A2789F"/>
    <w:rsid w:val="00A34295"/>
    <w:rsid w:val="00A35533"/>
    <w:rsid w:val="00A40A49"/>
    <w:rsid w:val="00A4268D"/>
    <w:rsid w:val="00A46FEC"/>
    <w:rsid w:val="00A472DA"/>
    <w:rsid w:val="00A5015F"/>
    <w:rsid w:val="00A55E68"/>
    <w:rsid w:val="00A57539"/>
    <w:rsid w:val="00A67649"/>
    <w:rsid w:val="00A71E29"/>
    <w:rsid w:val="00A729DB"/>
    <w:rsid w:val="00A74B36"/>
    <w:rsid w:val="00A80626"/>
    <w:rsid w:val="00A83C15"/>
    <w:rsid w:val="00A83E96"/>
    <w:rsid w:val="00A86829"/>
    <w:rsid w:val="00A901EE"/>
    <w:rsid w:val="00A95BAD"/>
    <w:rsid w:val="00AA37F4"/>
    <w:rsid w:val="00AA4F96"/>
    <w:rsid w:val="00AB626C"/>
    <w:rsid w:val="00AB724B"/>
    <w:rsid w:val="00AB7C36"/>
    <w:rsid w:val="00AC108A"/>
    <w:rsid w:val="00AC3752"/>
    <w:rsid w:val="00AD4A72"/>
    <w:rsid w:val="00AD6676"/>
    <w:rsid w:val="00AE4AAA"/>
    <w:rsid w:val="00AE5867"/>
    <w:rsid w:val="00AF3B7E"/>
    <w:rsid w:val="00B070BE"/>
    <w:rsid w:val="00B1323C"/>
    <w:rsid w:val="00B15E33"/>
    <w:rsid w:val="00B26CA8"/>
    <w:rsid w:val="00B2783A"/>
    <w:rsid w:val="00B31F23"/>
    <w:rsid w:val="00B3561D"/>
    <w:rsid w:val="00B36757"/>
    <w:rsid w:val="00B45B38"/>
    <w:rsid w:val="00B51A3D"/>
    <w:rsid w:val="00B54C91"/>
    <w:rsid w:val="00B55261"/>
    <w:rsid w:val="00B55266"/>
    <w:rsid w:val="00B65AEC"/>
    <w:rsid w:val="00B679B5"/>
    <w:rsid w:val="00B71B3E"/>
    <w:rsid w:val="00B77E84"/>
    <w:rsid w:val="00B809AD"/>
    <w:rsid w:val="00B81CD4"/>
    <w:rsid w:val="00B82A92"/>
    <w:rsid w:val="00B92070"/>
    <w:rsid w:val="00B93AA5"/>
    <w:rsid w:val="00B95BE3"/>
    <w:rsid w:val="00BA2E76"/>
    <w:rsid w:val="00BA4E68"/>
    <w:rsid w:val="00BA54C8"/>
    <w:rsid w:val="00BB3ADE"/>
    <w:rsid w:val="00BB45D1"/>
    <w:rsid w:val="00BB7217"/>
    <w:rsid w:val="00BC3289"/>
    <w:rsid w:val="00BD022C"/>
    <w:rsid w:val="00BD0296"/>
    <w:rsid w:val="00BD0F07"/>
    <w:rsid w:val="00BD7EB3"/>
    <w:rsid w:val="00BE1E43"/>
    <w:rsid w:val="00BE7665"/>
    <w:rsid w:val="00BF2251"/>
    <w:rsid w:val="00BF49D5"/>
    <w:rsid w:val="00BF535E"/>
    <w:rsid w:val="00C01B7C"/>
    <w:rsid w:val="00C028C8"/>
    <w:rsid w:val="00C06424"/>
    <w:rsid w:val="00C07C36"/>
    <w:rsid w:val="00C17D66"/>
    <w:rsid w:val="00C215E9"/>
    <w:rsid w:val="00C229B8"/>
    <w:rsid w:val="00C25A9C"/>
    <w:rsid w:val="00C33BD0"/>
    <w:rsid w:val="00C34134"/>
    <w:rsid w:val="00C36D16"/>
    <w:rsid w:val="00C462FB"/>
    <w:rsid w:val="00C474A4"/>
    <w:rsid w:val="00C54EC8"/>
    <w:rsid w:val="00C604A5"/>
    <w:rsid w:val="00C656C5"/>
    <w:rsid w:val="00C67B88"/>
    <w:rsid w:val="00CA3527"/>
    <w:rsid w:val="00CA3C0D"/>
    <w:rsid w:val="00CC033E"/>
    <w:rsid w:val="00CD2491"/>
    <w:rsid w:val="00CD490A"/>
    <w:rsid w:val="00CD568D"/>
    <w:rsid w:val="00CD66AB"/>
    <w:rsid w:val="00CE295F"/>
    <w:rsid w:val="00CF2016"/>
    <w:rsid w:val="00CF3189"/>
    <w:rsid w:val="00CF755D"/>
    <w:rsid w:val="00D04791"/>
    <w:rsid w:val="00D132BF"/>
    <w:rsid w:val="00D21DD8"/>
    <w:rsid w:val="00D335D0"/>
    <w:rsid w:val="00D338BA"/>
    <w:rsid w:val="00D40401"/>
    <w:rsid w:val="00D41A0E"/>
    <w:rsid w:val="00D43CA5"/>
    <w:rsid w:val="00D510AC"/>
    <w:rsid w:val="00D53D9D"/>
    <w:rsid w:val="00D70FF4"/>
    <w:rsid w:val="00D76509"/>
    <w:rsid w:val="00D87C6D"/>
    <w:rsid w:val="00D914A8"/>
    <w:rsid w:val="00D92659"/>
    <w:rsid w:val="00D9279A"/>
    <w:rsid w:val="00DA1C94"/>
    <w:rsid w:val="00DA2BCC"/>
    <w:rsid w:val="00DB09AC"/>
    <w:rsid w:val="00DB160B"/>
    <w:rsid w:val="00DB3006"/>
    <w:rsid w:val="00DB4896"/>
    <w:rsid w:val="00DB6C0D"/>
    <w:rsid w:val="00DB7612"/>
    <w:rsid w:val="00DC4993"/>
    <w:rsid w:val="00DC6374"/>
    <w:rsid w:val="00DD67A1"/>
    <w:rsid w:val="00DD6845"/>
    <w:rsid w:val="00DD779A"/>
    <w:rsid w:val="00DD7B7D"/>
    <w:rsid w:val="00DE1F2F"/>
    <w:rsid w:val="00DF2582"/>
    <w:rsid w:val="00DF29F1"/>
    <w:rsid w:val="00DF6290"/>
    <w:rsid w:val="00E06906"/>
    <w:rsid w:val="00E07A92"/>
    <w:rsid w:val="00E1363D"/>
    <w:rsid w:val="00E13999"/>
    <w:rsid w:val="00E16A33"/>
    <w:rsid w:val="00E230AC"/>
    <w:rsid w:val="00E343B9"/>
    <w:rsid w:val="00E35FA4"/>
    <w:rsid w:val="00E40DD9"/>
    <w:rsid w:val="00E423F1"/>
    <w:rsid w:val="00E447E9"/>
    <w:rsid w:val="00E53680"/>
    <w:rsid w:val="00E567CA"/>
    <w:rsid w:val="00E6327B"/>
    <w:rsid w:val="00E7630D"/>
    <w:rsid w:val="00E80A91"/>
    <w:rsid w:val="00E92675"/>
    <w:rsid w:val="00EA7460"/>
    <w:rsid w:val="00EB3CE2"/>
    <w:rsid w:val="00EC367F"/>
    <w:rsid w:val="00ED0B39"/>
    <w:rsid w:val="00ED15F4"/>
    <w:rsid w:val="00ED7373"/>
    <w:rsid w:val="00EE19BD"/>
    <w:rsid w:val="00EE24E5"/>
    <w:rsid w:val="00EE7780"/>
    <w:rsid w:val="00EF3D15"/>
    <w:rsid w:val="00F0482F"/>
    <w:rsid w:val="00F115A7"/>
    <w:rsid w:val="00F118D6"/>
    <w:rsid w:val="00F166B6"/>
    <w:rsid w:val="00F42B36"/>
    <w:rsid w:val="00F44174"/>
    <w:rsid w:val="00F44516"/>
    <w:rsid w:val="00F460B5"/>
    <w:rsid w:val="00F50BC9"/>
    <w:rsid w:val="00F52ACA"/>
    <w:rsid w:val="00F54183"/>
    <w:rsid w:val="00F62C54"/>
    <w:rsid w:val="00F92E9B"/>
    <w:rsid w:val="00F9514A"/>
    <w:rsid w:val="00FA0BEA"/>
    <w:rsid w:val="00FA4885"/>
    <w:rsid w:val="00FA6D94"/>
    <w:rsid w:val="00FB0954"/>
    <w:rsid w:val="00FB3220"/>
    <w:rsid w:val="00FB57F8"/>
    <w:rsid w:val="00FC543B"/>
    <w:rsid w:val="00FC76E2"/>
    <w:rsid w:val="00FD06ED"/>
    <w:rsid w:val="00FD6698"/>
    <w:rsid w:val="00FD672D"/>
    <w:rsid w:val="00FE3571"/>
    <w:rsid w:val="00FF0D5C"/>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paragraph" w:styleId="Nagwek3">
    <w:name w:val="heading 3"/>
    <w:basedOn w:val="Normalny"/>
    <w:next w:val="Normalny"/>
    <w:link w:val="Nagwek3Znak"/>
    <w:uiPriority w:val="9"/>
    <w:semiHidden/>
    <w:unhideWhenUsed/>
    <w:qFormat/>
    <w:rsid w:val="00764A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7739F7"/>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726A8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Odstavec,zwykły tekst"/>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Odstavec Znak,zwykły tekst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iPriority w:val="99"/>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A26519"/>
    <w:rPr>
      <w:rFonts w:ascii="Century Gothic" w:eastAsia="Arial" w:hAnsi="Century Gothic" w:cs="Calibri"/>
      <w:b/>
      <w:bCs/>
      <w:color w:val="000000"/>
      <w:sz w:val="20"/>
      <w:szCs w:val="20"/>
      <w:lang w:eastAsia="ja-JP"/>
    </w:rPr>
  </w:style>
  <w:style w:type="paragraph" w:customStyle="1" w:styleId="Tekstpodstawowy1">
    <w:name w:val="Tekst podstawowy1"/>
    <w:basedOn w:val="Normalny"/>
    <w:link w:val="BodyTextZnak"/>
    <w:autoRedefine/>
    <w:qFormat/>
    <w:rsid w:val="00A26519"/>
    <w:pPr>
      <w:numPr>
        <w:numId w:val="5"/>
      </w:numPr>
      <w:tabs>
        <w:tab w:val="left" w:pos="426"/>
      </w:tabs>
      <w:spacing w:before="80" w:after="80" w:line="360" w:lineRule="auto"/>
      <w:ind w:left="426" w:hanging="426"/>
      <w:jc w:val="both"/>
    </w:pPr>
    <w:rPr>
      <w:rFonts w:ascii="Century Gothic" w:eastAsia="Arial" w:hAnsi="Century Gothic" w:cs="Calibri"/>
      <w:b/>
      <w:bCs/>
      <w:color w:val="000000"/>
      <w:sz w:val="20"/>
      <w:szCs w:val="20"/>
      <w:lang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customStyle="1" w:styleId="Nagwek5Znak">
    <w:name w:val="Nagłówek 5 Znak"/>
    <w:basedOn w:val="Domylnaczcionkaakapitu"/>
    <w:link w:val="Nagwek5"/>
    <w:uiPriority w:val="9"/>
    <w:semiHidden/>
    <w:rsid w:val="007739F7"/>
    <w:rPr>
      <w:rFonts w:asciiTheme="majorHAnsi" w:eastAsiaTheme="majorEastAsia" w:hAnsiTheme="majorHAnsi" w:cstheme="majorBidi"/>
      <w:color w:val="365F91" w:themeColor="accent1" w:themeShade="BF"/>
    </w:rPr>
  </w:style>
  <w:style w:type="paragraph" w:styleId="Tekstprzypisudolnego">
    <w:name w:val="footnote text"/>
    <w:basedOn w:val="Normalny"/>
    <w:link w:val="TekstprzypisudolnegoZnak"/>
    <w:semiHidden/>
    <w:unhideWhenUsed/>
    <w:rsid w:val="006D3981"/>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D3981"/>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D3981"/>
    <w:rPr>
      <w:vertAlign w:val="superscript"/>
    </w:rPr>
  </w:style>
  <w:style w:type="character" w:styleId="Pogrubienie">
    <w:name w:val="Strong"/>
    <w:basedOn w:val="Domylnaczcionkaakapitu"/>
    <w:uiPriority w:val="22"/>
    <w:qFormat/>
    <w:rsid w:val="00D914A8"/>
    <w:rPr>
      <w:b/>
      <w:bCs/>
    </w:rPr>
  </w:style>
  <w:style w:type="character" w:customStyle="1" w:styleId="Nagwek3Znak">
    <w:name w:val="Nagłówek 3 Znak"/>
    <w:basedOn w:val="Domylnaczcionkaakapitu"/>
    <w:link w:val="Nagwek3"/>
    <w:uiPriority w:val="9"/>
    <w:semiHidden/>
    <w:rsid w:val="00764A66"/>
    <w:rPr>
      <w:rFonts w:asciiTheme="majorHAnsi" w:eastAsiaTheme="majorEastAsia" w:hAnsiTheme="majorHAnsi" w:cstheme="majorBidi"/>
      <w:color w:val="243F60" w:themeColor="accent1" w:themeShade="7F"/>
      <w:sz w:val="24"/>
      <w:szCs w:val="24"/>
    </w:rPr>
  </w:style>
  <w:style w:type="character" w:customStyle="1" w:styleId="normaltextrun">
    <w:name w:val="normaltextrun"/>
    <w:basedOn w:val="Domylnaczcionkaakapitu"/>
    <w:rsid w:val="00C07C36"/>
  </w:style>
  <w:style w:type="character" w:customStyle="1" w:styleId="Nierozpoznanawzmianka1">
    <w:name w:val="Nierozpoznana wzmianka1"/>
    <w:basedOn w:val="Domylnaczcionkaakapitu"/>
    <w:uiPriority w:val="99"/>
    <w:semiHidden/>
    <w:unhideWhenUsed/>
    <w:rsid w:val="00726A85"/>
    <w:rPr>
      <w:color w:val="605E5C"/>
      <w:shd w:val="clear" w:color="auto" w:fill="E1DFDD"/>
    </w:rPr>
  </w:style>
  <w:style w:type="character" w:customStyle="1" w:styleId="Nagwek6Znak">
    <w:name w:val="Nagłówek 6 Znak"/>
    <w:basedOn w:val="Domylnaczcionkaakapitu"/>
    <w:link w:val="Nagwek6"/>
    <w:uiPriority w:val="9"/>
    <w:semiHidden/>
    <w:rsid w:val="00726A85"/>
    <w:rPr>
      <w:rFonts w:asciiTheme="majorHAnsi" w:eastAsiaTheme="majorEastAsia" w:hAnsiTheme="majorHAnsi" w:cstheme="majorBidi"/>
      <w:color w:val="243F60" w:themeColor="accent1" w:themeShade="7F"/>
    </w:rPr>
  </w:style>
  <w:style w:type="character" w:styleId="Uwydatnienie">
    <w:name w:val="Emphasis"/>
    <w:basedOn w:val="Domylnaczcionkaakapitu"/>
    <w:uiPriority w:val="20"/>
    <w:qFormat/>
    <w:rsid w:val="00CD49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54167">
      <w:bodyDiv w:val="1"/>
      <w:marLeft w:val="0"/>
      <w:marRight w:val="0"/>
      <w:marTop w:val="0"/>
      <w:marBottom w:val="0"/>
      <w:divBdr>
        <w:top w:val="none" w:sz="0" w:space="0" w:color="auto"/>
        <w:left w:val="none" w:sz="0" w:space="0" w:color="auto"/>
        <w:bottom w:val="none" w:sz="0" w:space="0" w:color="auto"/>
        <w:right w:val="none" w:sz="0" w:space="0" w:color="auto"/>
      </w:divBdr>
    </w:div>
    <w:div w:id="330454782">
      <w:bodyDiv w:val="1"/>
      <w:marLeft w:val="0"/>
      <w:marRight w:val="0"/>
      <w:marTop w:val="0"/>
      <w:marBottom w:val="0"/>
      <w:divBdr>
        <w:top w:val="none" w:sz="0" w:space="0" w:color="auto"/>
        <w:left w:val="none" w:sz="0" w:space="0" w:color="auto"/>
        <w:bottom w:val="none" w:sz="0" w:space="0" w:color="auto"/>
        <w:right w:val="none" w:sz="0" w:space="0" w:color="auto"/>
      </w:divBdr>
    </w:div>
    <w:div w:id="428938245">
      <w:bodyDiv w:val="1"/>
      <w:marLeft w:val="0"/>
      <w:marRight w:val="0"/>
      <w:marTop w:val="0"/>
      <w:marBottom w:val="0"/>
      <w:divBdr>
        <w:top w:val="none" w:sz="0" w:space="0" w:color="auto"/>
        <w:left w:val="none" w:sz="0" w:space="0" w:color="auto"/>
        <w:bottom w:val="none" w:sz="0" w:space="0" w:color="auto"/>
        <w:right w:val="none" w:sz="0" w:space="0" w:color="auto"/>
      </w:divBdr>
    </w:div>
    <w:div w:id="438532574">
      <w:bodyDiv w:val="1"/>
      <w:marLeft w:val="0"/>
      <w:marRight w:val="0"/>
      <w:marTop w:val="0"/>
      <w:marBottom w:val="0"/>
      <w:divBdr>
        <w:top w:val="none" w:sz="0" w:space="0" w:color="auto"/>
        <w:left w:val="none" w:sz="0" w:space="0" w:color="auto"/>
        <w:bottom w:val="none" w:sz="0" w:space="0" w:color="auto"/>
        <w:right w:val="none" w:sz="0" w:space="0" w:color="auto"/>
      </w:divBdr>
    </w:div>
    <w:div w:id="529488845">
      <w:bodyDiv w:val="1"/>
      <w:marLeft w:val="0"/>
      <w:marRight w:val="0"/>
      <w:marTop w:val="0"/>
      <w:marBottom w:val="0"/>
      <w:divBdr>
        <w:top w:val="none" w:sz="0" w:space="0" w:color="auto"/>
        <w:left w:val="none" w:sz="0" w:space="0" w:color="auto"/>
        <w:bottom w:val="none" w:sz="0" w:space="0" w:color="auto"/>
        <w:right w:val="none" w:sz="0" w:space="0" w:color="auto"/>
      </w:divBdr>
    </w:div>
    <w:div w:id="557933971">
      <w:bodyDiv w:val="1"/>
      <w:marLeft w:val="0"/>
      <w:marRight w:val="0"/>
      <w:marTop w:val="0"/>
      <w:marBottom w:val="0"/>
      <w:divBdr>
        <w:top w:val="none" w:sz="0" w:space="0" w:color="auto"/>
        <w:left w:val="none" w:sz="0" w:space="0" w:color="auto"/>
        <w:bottom w:val="none" w:sz="0" w:space="0" w:color="auto"/>
        <w:right w:val="none" w:sz="0" w:space="0" w:color="auto"/>
      </w:divBdr>
    </w:div>
    <w:div w:id="582103432">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
    <w:div w:id="618536094">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768234103">
      <w:bodyDiv w:val="1"/>
      <w:marLeft w:val="0"/>
      <w:marRight w:val="0"/>
      <w:marTop w:val="0"/>
      <w:marBottom w:val="0"/>
      <w:divBdr>
        <w:top w:val="none" w:sz="0" w:space="0" w:color="auto"/>
        <w:left w:val="none" w:sz="0" w:space="0" w:color="auto"/>
        <w:bottom w:val="none" w:sz="0" w:space="0" w:color="auto"/>
        <w:right w:val="none" w:sz="0" w:space="0" w:color="auto"/>
      </w:divBdr>
    </w:div>
    <w:div w:id="894007710">
      <w:bodyDiv w:val="1"/>
      <w:marLeft w:val="0"/>
      <w:marRight w:val="0"/>
      <w:marTop w:val="0"/>
      <w:marBottom w:val="0"/>
      <w:divBdr>
        <w:top w:val="none" w:sz="0" w:space="0" w:color="auto"/>
        <w:left w:val="none" w:sz="0" w:space="0" w:color="auto"/>
        <w:bottom w:val="none" w:sz="0" w:space="0" w:color="auto"/>
        <w:right w:val="none" w:sz="0" w:space="0" w:color="auto"/>
      </w:divBdr>
    </w:div>
    <w:div w:id="10648352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55106539">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489443459">
      <w:bodyDiv w:val="1"/>
      <w:marLeft w:val="0"/>
      <w:marRight w:val="0"/>
      <w:marTop w:val="0"/>
      <w:marBottom w:val="0"/>
      <w:divBdr>
        <w:top w:val="none" w:sz="0" w:space="0" w:color="auto"/>
        <w:left w:val="none" w:sz="0" w:space="0" w:color="auto"/>
        <w:bottom w:val="none" w:sz="0" w:space="0" w:color="auto"/>
        <w:right w:val="none" w:sz="0" w:space="0" w:color="auto"/>
      </w:divBdr>
    </w:div>
    <w:div w:id="1501114866">
      <w:bodyDiv w:val="1"/>
      <w:marLeft w:val="0"/>
      <w:marRight w:val="0"/>
      <w:marTop w:val="0"/>
      <w:marBottom w:val="0"/>
      <w:divBdr>
        <w:top w:val="none" w:sz="0" w:space="0" w:color="auto"/>
        <w:left w:val="none" w:sz="0" w:space="0" w:color="auto"/>
        <w:bottom w:val="none" w:sz="0" w:space="0" w:color="auto"/>
        <w:right w:val="none" w:sz="0" w:space="0" w:color="auto"/>
      </w:divBdr>
    </w:div>
    <w:div w:id="1546912683">
      <w:bodyDiv w:val="1"/>
      <w:marLeft w:val="0"/>
      <w:marRight w:val="0"/>
      <w:marTop w:val="0"/>
      <w:marBottom w:val="0"/>
      <w:divBdr>
        <w:top w:val="none" w:sz="0" w:space="0" w:color="auto"/>
        <w:left w:val="none" w:sz="0" w:space="0" w:color="auto"/>
        <w:bottom w:val="none" w:sz="0" w:space="0" w:color="auto"/>
        <w:right w:val="none" w:sz="0" w:space="0" w:color="auto"/>
      </w:divBdr>
    </w:div>
    <w:div w:id="1696346330">
      <w:bodyDiv w:val="1"/>
      <w:marLeft w:val="0"/>
      <w:marRight w:val="0"/>
      <w:marTop w:val="0"/>
      <w:marBottom w:val="0"/>
      <w:divBdr>
        <w:top w:val="none" w:sz="0" w:space="0" w:color="auto"/>
        <w:left w:val="none" w:sz="0" w:space="0" w:color="auto"/>
        <w:bottom w:val="none" w:sz="0" w:space="0" w:color="auto"/>
        <w:right w:val="none" w:sz="0" w:space="0" w:color="auto"/>
      </w:divBdr>
    </w:div>
    <w:div w:id="1889687499">
      <w:bodyDiv w:val="1"/>
      <w:marLeft w:val="0"/>
      <w:marRight w:val="0"/>
      <w:marTop w:val="0"/>
      <w:marBottom w:val="0"/>
      <w:divBdr>
        <w:top w:val="none" w:sz="0" w:space="0" w:color="auto"/>
        <w:left w:val="none" w:sz="0" w:space="0" w:color="auto"/>
        <w:bottom w:val="none" w:sz="0" w:space="0" w:color="auto"/>
        <w:right w:val="none" w:sz="0" w:space="0" w:color="auto"/>
      </w:divBdr>
    </w:div>
    <w:div w:id="1943144631">
      <w:bodyDiv w:val="1"/>
      <w:marLeft w:val="0"/>
      <w:marRight w:val="0"/>
      <w:marTop w:val="0"/>
      <w:marBottom w:val="0"/>
      <w:divBdr>
        <w:top w:val="none" w:sz="0" w:space="0" w:color="auto"/>
        <w:left w:val="none" w:sz="0" w:space="0" w:color="auto"/>
        <w:bottom w:val="none" w:sz="0" w:space="0" w:color="auto"/>
        <w:right w:val="none" w:sz="0" w:space="0" w:color="auto"/>
      </w:divBdr>
    </w:div>
    <w:div w:id="199475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ga.prusinowska@gumed.edu.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lga.prusinowska@gumed.edu.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gumed.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zetargi.gumed.edu.pl/" TargetMode="External"/><Relationship Id="rId5" Type="http://schemas.openxmlformats.org/officeDocument/2006/relationships/numbering" Target="numbering.xml"/><Relationship Id="rId15" Type="http://schemas.openxmlformats.org/officeDocument/2006/relationships/hyperlink" Target="mailto:iod@gumed.edu.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zetargi.gumed.edu.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B3409F739407948BE0E36F5D9510782" ma:contentTypeVersion="9" ma:contentTypeDescription="Utwórz nowy dokument." ma:contentTypeScope="" ma:versionID="87400e17a37d0857e8485d72fff85264">
  <xsd:schema xmlns:xsd="http://www.w3.org/2001/XMLSchema" xmlns:xs="http://www.w3.org/2001/XMLSchema" xmlns:p="http://schemas.microsoft.com/office/2006/metadata/properties" xmlns:ns3="1386751e-6ae5-45f1-bf00-6f237f846ff7" targetNamespace="http://schemas.microsoft.com/office/2006/metadata/properties" ma:root="true" ma:fieldsID="003681319c6a88c17592cb2142a7ff9c" ns3:_="">
    <xsd:import namespace="1386751e-6ae5-45f1-bf00-6f237f846ff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6751e-6ae5-45f1-bf00-6f237f846f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01AECB-88CD-498A-94EA-4498E1990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F37100-4AD9-4A2D-9EDE-0E65496F9FCE}">
  <ds:schemaRefs>
    <ds:schemaRef ds:uri="http://schemas.openxmlformats.org/officeDocument/2006/bibliography"/>
  </ds:schemaRefs>
</ds:datastoreItem>
</file>

<file path=customXml/itemProps3.xml><?xml version="1.0" encoding="utf-8"?>
<ds:datastoreItem xmlns:ds="http://schemas.openxmlformats.org/officeDocument/2006/customXml" ds:itemID="{F7B5A405-4ACC-4AA7-8A03-03ABE09A4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86751e-6ae5-45f1-bf00-6f237f846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1D941-AD66-464C-844D-B1FB3010DA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13</Pages>
  <Words>3431</Words>
  <Characters>20590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Olga Prusinowska</cp:lastModifiedBy>
  <cp:revision>17</cp:revision>
  <cp:lastPrinted>2023-08-18T07:19:00Z</cp:lastPrinted>
  <dcterms:created xsi:type="dcterms:W3CDTF">2025-11-13T07:45:00Z</dcterms:created>
  <dcterms:modified xsi:type="dcterms:W3CDTF">2025-12-31T07:45:00Z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0x010100FB3409F739407948BE0E36F5D9510782</vt:lpwstr>
  </property>
</Properties>
</file>