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5"/>
        <w:gridCol w:w="4727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3FEF5C36" w:rsidR="00CA3527" w:rsidRPr="00497756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497756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497756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497756" w:rsidRPr="00497756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  <w:r w:rsidR="002727BB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70</w:t>
            </w:r>
            <w:r w:rsidR="005F53FE" w:rsidRPr="00497756">
              <w:rPr>
                <w:rFonts w:ascii="Century Gothic" w:hAnsi="Century Gothic" w:cs="Calibri"/>
                <w:b/>
                <w:sz w:val="20"/>
                <w:szCs w:val="20"/>
              </w:rPr>
              <w:t>/ZZ/2025</w:t>
            </w:r>
          </w:p>
        </w:tc>
        <w:tc>
          <w:tcPr>
            <w:tcW w:w="4876" w:type="dxa"/>
          </w:tcPr>
          <w:p w14:paraId="32083B20" w14:textId="4A1086AA" w:rsidR="00CA3527" w:rsidRPr="00497756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497756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2727BB">
              <w:rPr>
                <w:rFonts w:ascii="Century Gothic" w:hAnsi="Century Gothic" w:cs="Calibri"/>
                <w:sz w:val="20"/>
                <w:szCs w:val="20"/>
              </w:rPr>
              <w:t>15</w:t>
            </w:r>
            <w:r w:rsidR="00F47143" w:rsidRPr="00497756">
              <w:rPr>
                <w:rFonts w:ascii="Century Gothic" w:hAnsi="Century Gothic" w:cs="Calibri"/>
                <w:sz w:val="20"/>
                <w:szCs w:val="20"/>
              </w:rPr>
              <w:t>.1</w:t>
            </w:r>
            <w:r w:rsidR="007257E4" w:rsidRPr="00497756"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="00F47143" w:rsidRPr="00497756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497756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5F53FE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5F53FE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B1750E0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FF1555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FF1555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886C49">
        <w:rPr>
          <w:rFonts w:ascii="Century Gothic" w:hAnsi="Century Gothic"/>
          <w:sz w:val="20"/>
          <w:szCs w:val="20"/>
        </w:rPr>
        <w:t>4</w:t>
      </w:r>
      <w:r w:rsidRPr="00FF1555">
        <w:rPr>
          <w:rFonts w:ascii="Century Gothic" w:hAnsi="Century Gothic"/>
          <w:sz w:val="20"/>
          <w:szCs w:val="20"/>
        </w:rPr>
        <w:t xml:space="preserve"> r., poz. </w:t>
      </w:r>
      <w:r w:rsidR="00C67B88" w:rsidRPr="00FF1555">
        <w:rPr>
          <w:rFonts w:ascii="Century Gothic" w:hAnsi="Century Gothic"/>
          <w:sz w:val="20"/>
          <w:szCs w:val="20"/>
        </w:rPr>
        <w:t>1</w:t>
      </w:r>
      <w:r w:rsidR="00886C49">
        <w:rPr>
          <w:rFonts w:ascii="Century Gothic" w:hAnsi="Century Gothic"/>
          <w:sz w:val="20"/>
          <w:szCs w:val="20"/>
        </w:rPr>
        <w:t>320</w:t>
      </w:r>
      <w:r w:rsidRPr="00FF1555">
        <w:rPr>
          <w:rFonts w:ascii="Century Gothic" w:hAnsi="Century Gothic"/>
          <w:sz w:val="20"/>
          <w:szCs w:val="20"/>
        </w:rPr>
        <w:t xml:space="preserve">). Wartość zamówienia </w:t>
      </w:r>
      <w:r w:rsidRPr="00FF1555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FF1555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6FD1A23" w:rsidR="001B5ECD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>HYPERLINK "</w:instrText>
      </w:r>
      <w:r w:rsidRPr="00BB45D1">
        <w:rPr>
          <w:rStyle w:val="Hipercze"/>
          <w:rFonts w:ascii="Century Gothic" w:hAnsi="Century Gothic"/>
          <w:sz w:val="20"/>
          <w:szCs w:val="20"/>
        </w:rPr>
        <w:instrText>https://przetargi.gumed.edu.pl/</w:instrText>
      </w:r>
      <w:r>
        <w:rPr>
          <w:rStyle w:val="Hipercze"/>
          <w:rFonts w:ascii="Century Gothic" w:hAnsi="Century Gothic"/>
          <w:sz w:val="20"/>
          <w:szCs w:val="20"/>
        </w:rPr>
        <w:instrText>"</w:instrText>
      </w:r>
      <w:r>
        <w:rPr>
          <w:rStyle w:val="Hipercze"/>
          <w:rFonts w:ascii="Century Gothic" w:hAnsi="Century Gothic"/>
          <w:sz w:val="20"/>
          <w:szCs w:val="20"/>
        </w:rPr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70745C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</w:p>
    <w:p w14:paraId="6BDE1062" w14:textId="77777777" w:rsidR="00BD0291" w:rsidRPr="00BB45D1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358BB1D" w:rsidR="00D914A8" w:rsidRPr="006A04CC" w:rsidRDefault="0034284A" w:rsidP="009907E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BD0291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który przeprowadz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7AAEAD0" w:rsidR="00011018" w:rsidRPr="005F53FE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5F53FE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466A5023" w:rsidR="00715474" w:rsidRPr="005F53FE" w:rsidRDefault="002727B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proofErr w:type="spellStart"/>
            <w:r w:rsidRPr="002727BB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Pr="002727BB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727BB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Pr="002727BB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727BB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Pr="002727BB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medycyna oparta na faktach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381D387" w:rsidR="00650263" w:rsidRPr="00BB45D1" w:rsidRDefault="002727BB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2727BB">
              <w:rPr>
                <w:rFonts w:ascii="Century Gothic" w:hAnsi="Century Gothic"/>
                <w:sz w:val="20"/>
                <w:szCs w:val="20"/>
              </w:rPr>
              <w:t>Uczestnicy studiów podyplomowych na kierunku MBA w badaniach klinicznych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BB45D1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70F5976A" w:rsidR="00650263" w:rsidRPr="00BB45D1" w:rsidRDefault="002727BB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66BEFEF" w:rsidR="001C5DF7" w:rsidRPr="007257E4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232E8957" w14:textId="77777777" w:rsidR="007257E4" w:rsidRPr="002660C6" w:rsidRDefault="007257E4" w:rsidP="007257E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C5C4C7" w14:textId="10B56E22" w:rsidR="002660C6" w:rsidRPr="007257E4" w:rsidRDefault="002660C6" w:rsidP="007257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 xml:space="preserve">Szczegółowy zakres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tematyki wykładów</w:t>
      </w: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4001CEA1" w14:textId="7C4A3E71" w:rsidR="002727BB" w:rsidRPr="002727BB" w:rsidRDefault="000C5F3A" w:rsidP="002727BB">
      <w:pPr>
        <w:pStyle w:val="TableParagraph"/>
        <w:spacing w:line="360" w:lineRule="auto"/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</w:pPr>
      <w:r w:rsidRPr="00BE0452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4.1</w:t>
      </w:r>
      <w:r w:rsid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.</w:t>
      </w:r>
      <w:r w:rsidR="002727BB"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ab/>
        <w:t xml:space="preserve">Podstawy </w:t>
      </w:r>
      <w:proofErr w:type="spellStart"/>
      <w:r w:rsidR="002727BB"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Evidence-Based</w:t>
      </w:r>
      <w:proofErr w:type="spellEnd"/>
      <w:r w:rsidR="002727BB"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="002727BB"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Medicine</w:t>
      </w:r>
      <w:proofErr w:type="spellEnd"/>
      <w:r w:rsidR="002727BB"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;</w:t>
      </w:r>
    </w:p>
    <w:p w14:paraId="2060C577" w14:textId="77777777" w:rsidR="002727BB" w:rsidRPr="002727BB" w:rsidRDefault="002727BB" w:rsidP="002727BB">
      <w:pPr>
        <w:pStyle w:val="TableParagraph"/>
        <w:spacing w:line="360" w:lineRule="auto"/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</w:pPr>
      <w:r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4.2.</w:t>
      </w:r>
      <w:r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ab/>
        <w:t>Przegląd systematyczny i metaanaliza;</w:t>
      </w:r>
    </w:p>
    <w:p w14:paraId="0C542CB2" w14:textId="3B842AF1" w:rsidR="000C5F3A" w:rsidRDefault="002727BB" w:rsidP="002727BB">
      <w:pPr>
        <w:pStyle w:val="TableParagraph"/>
        <w:spacing w:line="360" w:lineRule="auto"/>
        <w:rPr>
          <w:rFonts w:ascii="Century Gothic" w:hAnsi="Century Gothic"/>
          <w:sz w:val="20"/>
          <w:szCs w:val="20"/>
        </w:rPr>
      </w:pPr>
      <w:r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4.3.</w:t>
      </w:r>
      <w:r w:rsidRPr="002727BB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ab/>
        <w:t>Piramida EBM</w:t>
      </w:r>
    </w:p>
    <w:p w14:paraId="40BFF583" w14:textId="77777777" w:rsidR="007257E4" w:rsidRPr="007257E4" w:rsidRDefault="007257E4" w:rsidP="007257E4">
      <w:pPr>
        <w:pStyle w:val="Akapitzlist"/>
        <w:adjustRightInd w:val="0"/>
        <w:spacing w:after="120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52603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0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Default="00E80A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02C287BA" w14:textId="77777777" w:rsidR="000C5F3A" w:rsidRPr="00BB45D1" w:rsidRDefault="000C5F3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05189B05" w:rsidR="007739F7" w:rsidRPr="00BB45D1" w:rsidRDefault="00B954EB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Wykłady </w:t>
      </w:r>
      <w:r w:rsidRPr="00BB45D1">
        <w:rPr>
          <w:rFonts w:ascii="Century Gothic" w:hAnsi="Century Gothic"/>
          <w:sz w:val="20"/>
          <w:szCs w:val="20"/>
        </w:rPr>
        <w:t>odbędą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71978BD3" w:rsidR="009205C8" w:rsidRPr="000C5F3A" w:rsidRDefault="002D582A" w:rsidP="009136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C5F3A">
        <w:rPr>
          <w:rFonts w:ascii="Century Gothic" w:hAnsi="Century Gothic"/>
          <w:sz w:val="20"/>
          <w:szCs w:val="20"/>
        </w:rPr>
        <w:t xml:space="preserve">Przewidywany termin </w:t>
      </w:r>
      <w:r w:rsidR="00FD06ED" w:rsidRPr="000C5F3A">
        <w:rPr>
          <w:rFonts w:ascii="Century Gothic" w:hAnsi="Century Gothic"/>
          <w:sz w:val="20"/>
          <w:szCs w:val="20"/>
        </w:rPr>
        <w:t xml:space="preserve">wykładów </w:t>
      </w:r>
      <w:r w:rsidR="007257E4" w:rsidRPr="000C5F3A">
        <w:rPr>
          <w:rFonts w:ascii="Century Gothic" w:hAnsi="Century Gothic"/>
          <w:b/>
          <w:bCs/>
          <w:sz w:val="20"/>
          <w:szCs w:val="20"/>
        </w:rPr>
        <w:t xml:space="preserve">: </w:t>
      </w:r>
      <w:r w:rsidR="002727BB" w:rsidRPr="002727BB">
        <w:rPr>
          <w:rFonts w:ascii="Century Gothic" w:hAnsi="Century Gothic"/>
          <w:sz w:val="20"/>
          <w:szCs w:val="20"/>
        </w:rPr>
        <w:t>11.01.2026 r – 2 x 45 min oraz 01.02.2026 r – 2 x 45 min.</w:t>
      </w:r>
      <w:r w:rsidR="000C5F3A" w:rsidRPr="000C5F3A">
        <w:rPr>
          <w:rFonts w:ascii="Century Gothic" w:hAnsi="Century Gothic"/>
          <w:sz w:val="20"/>
          <w:szCs w:val="20"/>
        </w:rPr>
        <w:t xml:space="preserve">. </w:t>
      </w:r>
      <w:r w:rsidRPr="000C5F3A">
        <w:rPr>
          <w:rFonts w:ascii="Century Gothic" w:hAnsi="Century Gothic"/>
          <w:sz w:val="20"/>
          <w:szCs w:val="20"/>
        </w:rPr>
        <w:t xml:space="preserve"> </w:t>
      </w:r>
      <w:r w:rsidR="00DD6845" w:rsidRPr="000C5F3A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0C5F3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lastRenderedPageBreak/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08F83D29" w14:textId="77777777" w:rsidR="002727BB" w:rsidRDefault="002727BB" w:rsidP="002727BB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bookmarkStart w:id="2" w:name="_Hlk216696025"/>
      <w:r w:rsidRPr="002727BB">
        <w:rPr>
          <w:rFonts w:ascii="Century Gothic" w:eastAsia="Arial" w:hAnsi="Century Gothic" w:cs="Calibri"/>
          <w:sz w:val="20"/>
          <w:szCs w:val="20"/>
        </w:rPr>
        <w:t>posiadać wykształcenie wyższe min. inżynier w dziedzinie związanej z sektorem medycznym, farmaceutycznym, chemicznym, biotechnologicznym lub z badaniami klinicznymi</w:t>
      </w:r>
      <w:bookmarkEnd w:id="2"/>
      <w:r w:rsidRPr="002727BB">
        <w:rPr>
          <w:rFonts w:ascii="Century Gothic" w:eastAsia="Arial" w:hAnsi="Century Gothic" w:cs="Calibri"/>
          <w:sz w:val="20"/>
          <w:szCs w:val="20"/>
        </w:rPr>
        <w:t xml:space="preserve"> - wymóg będzie oceniany na podstawie oświadczenia zawartego w załączniku nr 1 oraz CV.</w:t>
      </w:r>
    </w:p>
    <w:p w14:paraId="3479331F" w14:textId="77777777" w:rsidR="002727BB" w:rsidRPr="002727BB" w:rsidRDefault="002727BB" w:rsidP="002727BB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bookmarkStart w:id="3" w:name="_Hlk216696103"/>
      <w:r w:rsidRPr="002727BB">
        <w:rPr>
          <w:rFonts w:ascii="Century Gothic" w:eastAsia="Arial" w:hAnsi="Century Gothic" w:cs="Calibri"/>
          <w:sz w:val="20"/>
          <w:szCs w:val="20"/>
        </w:rPr>
        <w:t>posiadać doświadczenie w pracy w sektorze medycznym, związanym z badaniami klinicznymi.</w:t>
      </w:r>
    </w:p>
    <w:bookmarkEnd w:id="3"/>
    <w:p w14:paraId="78DC2701" w14:textId="382A7CD1" w:rsidR="00EA0A8A" w:rsidRPr="002727BB" w:rsidRDefault="00EA0A8A" w:rsidP="002727BB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r w:rsidRPr="002727BB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2727B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ymóg będzie oceniany na podstawie </w:t>
      </w:r>
      <w:r w:rsidR="006077A7" w:rsidRPr="002727BB">
        <w:rPr>
          <w:rFonts w:ascii="Century Gothic" w:eastAsia="Arial" w:hAnsi="Century Gothic" w:cs="Calibri"/>
          <w:sz w:val="20"/>
          <w:szCs w:val="20"/>
        </w:rPr>
        <w:t>oświadczenia zawartego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 w załączniku nr 2.</w:t>
      </w:r>
    </w:p>
    <w:p w14:paraId="55BE18D4" w14:textId="77777777" w:rsidR="007D6E92" w:rsidRPr="004C7C0C" w:rsidRDefault="007D6E92" w:rsidP="007D6E92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78CB5BCC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2C8D98B2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F27BA9B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422EB343" w14:textId="77777777" w:rsidR="007D6E92" w:rsidRPr="004C7C0C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587865B" w14:textId="21E43823" w:rsidR="007D6E92" w:rsidRPr="00BB45D1" w:rsidRDefault="007D6E92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wykluczy z możliwości realizacji niniejszego zamówienia podmioty, o których mowa w art.7 ustawy o szczególnych rozwiązaniach w zakresie przeciwdziałania wspieraniu agresji na Ukrainę oraz służących ochronie bezpieczeństwa narodowego </w:t>
      </w:r>
      <w:r w:rsidRPr="00BB45D1">
        <w:rPr>
          <w:rFonts w:ascii="Century Gothic" w:hAnsi="Century Gothic"/>
          <w:sz w:val="20"/>
          <w:szCs w:val="20"/>
        </w:rPr>
        <w:t>(Dz. U. z 2022,  poz. 835)</w:t>
      </w:r>
      <w:r>
        <w:rPr>
          <w:rFonts w:ascii="Century Gothic" w:hAnsi="Century Gothic"/>
          <w:sz w:val="20"/>
          <w:szCs w:val="20"/>
        </w:rPr>
        <w:t xml:space="preserve">- </w:t>
      </w:r>
      <w:r w:rsidRPr="00BB45D1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lastRenderedPageBreak/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A72C2D2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7D6E92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4FC4BCB3" w14:textId="4B339C52" w:rsidR="00192E7A" w:rsidRPr="00192E7A" w:rsidRDefault="00192E7A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b/>
          <w:bCs/>
          <w:sz w:val="20"/>
          <w:szCs w:val="20"/>
        </w:rPr>
        <w:t>Cena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13151E">
        <w:rPr>
          <w:rFonts w:cs="Arial"/>
          <w:b/>
        </w:rPr>
        <w:t>brutto* (C)</w:t>
      </w:r>
    </w:p>
    <w:p w14:paraId="0BF8F63F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>Przyznając liczbę punktów C Zamawiający będzie posługiwał się wzorem:</w:t>
      </w:r>
    </w:p>
    <w:p w14:paraId="690B813D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92E7A">
        <w:rPr>
          <w:rFonts w:ascii="Century Gothic" w:hAnsi="Century Gothic" w:cs="Arial"/>
          <w:b/>
          <w:bCs/>
          <w:sz w:val="20"/>
          <w:szCs w:val="20"/>
        </w:rPr>
        <w:t>C = (C min / C x ) x 100</w:t>
      </w:r>
    </w:p>
    <w:p w14:paraId="7969DD65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 xml:space="preserve"> gdzie:</w:t>
      </w:r>
      <w:r w:rsidRPr="00192E7A">
        <w:rPr>
          <w:rFonts w:ascii="Century Gothic" w:hAnsi="Century Gothic" w:cs="Arial"/>
          <w:sz w:val="20"/>
          <w:szCs w:val="20"/>
        </w:rPr>
        <w:tab/>
        <w:t>C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liczba punktów w kryterium wartość brutto </w:t>
      </w:r>
    </w:p>
    <w:p w14:paraId="6D5F5C88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ab/>
        <w:t xml:space="preserve">             C min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najniższa wartość brutto spośród złożonych ofert</w:t>
      </w:r>
    </w:p>
    <w:p w14:paraId="35130A0E" w14:textId="52E648E7" w:rsidR="00192E7A" w:rsidRPr="00192E7A" w:rsidRDefault="00192E7A" w:rsidP="00192E7A">
      <w:pPr>
        <w:pStyle w:val="Standard"/>
        <w:autoSpaceDN w:val="0"/>
        <w:spacing w:before="120" w:line="276" w:lineRule="auto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ab/>
        <w:t xml:space="preserve">              </w:t>
      </w:r>
      <w:proofErr w:type="spellStart"/>
      <w:r w:rsidRPr="00192E7A">
        <w:rPr>
          <w:rFonts w:ascii="Century Gothic" w:hAnsi="Century Gothic" w:cs="Arial"/>
          <w:sz w:val="20"/>
          <w:szCs w:val="20"/>
        </w:rPr>
        <w:t>Cx</w:t>
      </w:r>
      <w:proofErr w:type="spellEnd"/>
      <w:r w:rsidRPr="00192E7A">
        <w:rPr>
          <w:rFonts w:ascii="Century Gothic" w:hAnsi="Century Gothic" w:cs="Arial"/>
          <w:sz w:val="20"/>
          <w:szCs w:val="20"/>
        </w:rPr>
        <w:t xml:space="preserve"> 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wartość brutto oferty badane</w:t>
      </w:r>
      <w:r>
        <w:rPr>
          <w:rFonts w:ascii="Century Gothic" w:hAnsi="Century Gothic" w:cs="Arial"/>
          <w:sz w:val="20"/>
          <w:szCs w:val="20"/>
        </w:rPr>
        <w:t>j</w:t>
      </w:r>
    </w:p>
    <w:p w14:paraId="1D649C9C" w14:textId="77777777" w:rsidR="00192E7A" w:rsidRPr="00BB45D1" w:rsidRDefault="00192E7A" w:rsidP="00192E7A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5C21EED8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wykładów </w:t>
      </w:r>
      <w:r w:rsidR="004C23B9">
        <w:rPr>
          <w:rFonts w:ascii="Century Gothic" w:hAnsi="Century Gothic" w:cs="Arial"/>
          <w:i/>
          <w:sz w:val="18"/>
          <w:szCs w:val="18"/>
        </w:rPr>
        <w:t xml:space="preserve">i przygotowanie treści skryptów i sylabusów </w:t>
      </w:r>
      <w:r w:rsidRPr="00BB45D1">
        <w:rPr>
          <w:rFonts w:ascii="Century Gothic" w:hAnsi="Century Gothic" w:cs="Arial"/>
          <w:i/>
          <w:sz w:val="18"/>
          <w:szCs w:val="18"/>
        </w:rPr>
        <w:t>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BB45D1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–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iem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BB45D1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69199FA" w14:textId="068A6517" w:rsidR="004C23B9" w:rsidRPr="00BB45D1" w:rsidRDefault="004C23B9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</w:t>
      </w:r>
      <w:r w:rsidR="003112B2">
        <w:rPr>
          <w:rFonts w:ascii="Century Gothic" w:eastAsia="Arial" w:hAnsi="Century Gothic" w:cs="Calibri"/>
          <w:sz w:val="20"/>
          <w:szCs w:val="20"/>
        </w:rPr>
        <w:t>niepodleganiu</w:t>
      </w:r>
      <w:r>
        <w:rPr>
          <w:rFonts w:ascii="Century Gothic" w:eastAsia="Arial" w:hAnsi="Century Gothic" w:cs="Calibri"/>
          <w:sz w:val="20"/>
          <w:szCs w:val="20"/>
        </w:rPr>
        <w:t xml:space="preserve"> wykluczeniu z realizacji umowy na podstawie art.7 ust.1 pkt 1-3 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– z godnie z załącznikiem nr 3</w:t>
      </w:r>
    </w:p>
    <w:p w14:paraId="2942CEDD" w14:textId="088E3A2E" w:rsidR="008456E1" w:rsidRPr="00BB45D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CV osoby prowadzącej wykład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2D684F9F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4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7333E9">
        <w:rPr>
          <w:rFonts w:ascii="Century Gothic" w:hAnsi="Century Gothic" w:cs="Calibri"/>
          <w:b/>
          <w:sz w:val="20"/>
          <w:szCs w:val="20"/>
        </w:rPr>
        <w:t>23</w:t>
      </w:r>
      <w:r w:rsidR="00E35EE3">
        <w:rPr>
          <w:rFonts w:ascii="Century Gothic" w:hAnsi="Century Gothic" w:cs="Calibri"/>
          <w:b/>
          <w:sz w:val="20"/>
          <w:szCs w:val="20"/>
        </w:rPr>
        <w:t>.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>1</w:t>
      </w:r>
      <w:r w:rsidR="00145BF4">
        <w:rPr>
          <w:rFonts w:ascii="Century Gothic" w:hAnsi="Century Gothic" w:cs="Calibri"/>
          <w:b/>
          <w:sz w:val="20"/>
          <w:szCs w:val="20"/>
        </w:rPr>
        <w:t>2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>.2025 do godz. 10.00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BB45D1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bookmarkStart w:id="5" w:name="_Hlk211946831"/>
      <w:r w:rsidR="004C23B9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bookmarkEnd w:id="5"/>
    </w:p>
    <w:bookmarkEnd w:id="4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30317E4" w:rsidR="00942967" w:rsidRPr="00D051A7" w:rsidRDefault="00942967" w:rsidP="00D051A7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051A7">
        <w:rPr>
          <w:rFonts w:ascii="Century Gothic" w:hAnsi="Century Gothic" w:cs="Calibri"/>
          <w:bCs/>
          <w:sz w:val="20"/>
          <w:szCs w:val="20"/>
        </w:rPr>
        <w:t>Olga Prusinowska</w:t>
      </w:r>
      <w:r w:rsidR="00D051A7" w:rsidRPr="006043A9">
        <w:rPr>
          <w:rFonts w:ascii="Century Gothic" w:hAnsi="Century Gothic" w:cs="Calibri"/>
          <w:bCs/>
          <w:sz w:val="20"/>
          <w:szCs w:val="20"/>
        </w:rPr>
        <w:t>, email:</w:t>
      </w:r>
      <w:r w:rsidR="00D051A7" w:rsidRPr="008575B0">
        <w:rPr>
          <w:rFonts w:ascii="Century Gothic" w:hAnsi="Century Gothic" w:cs="Calibri"/>
          <w:bCs/>
          <w:sz w:val="20"/>
          <w:szCs w:val="20"/>
        </w:rPr>
        <w:t xml:space="preserve"> </w:t>
      </w:r>
      <w:r w:rsidR="00D051A7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</w:p>
    <w:p w14:paraId="4E98F4ED" w14:textId="58B88907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5490BC3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D051A7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186AA943" w:rsidR="00160AB0" w:rsidRPr="00BB45D1" w:rsidRDefault="00D37D98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orma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zatrudnienia: 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cywilno-prawna.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65D66F9D" w:rsidR="00E7630D" w:rsidRPr="00BB45D1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6" w:name="_Hlk143244475"/>
      <w:r w:rsidR="00D37D98">
        <w:rPr>
          <w:rFonts w:ascii="Century Gothic" w:eastAsia="Arial" w:hAnsi="Century Gothic" w:cs="Calibri"/>
          <w:sz w:val="20"/>
          <w:szCs w:val="20"/>
        </w:rPr>
        <w:t xml:space="preserve">na stronie </w:t>
      </w:r>
      <w:r w:rsidR="006371FE">
        <w:rPr>
          <w:rFonts w:ascii="Century Gothic" w:eastAsia="Arial" w:hAnsi="Century Gothic" w:cs="Calibri"/>
          <w:sz w:val="20"/>
          <w:szCs w:val="20"/>
        </w:rPr>
        <w:t xml:space="preserve">Zamawiającego: </w:t>
      </w:r>
      <w:r w:rsidR="006371FE" w:rsidRPr="00BB45D1">
        <w:rPr>
          <w:rStyle w:val="Hipercze"/>
          <w:rFonts w:ascii="Century Gothic" w:hAnsi="Century Gothic"/>
          <w:color w:val="auto"/>
          <w:sz w:val="20"/>
          <w:szCs w:val="20"/>
        </w:rPr>
        <w:t>https://przetargi.gumed.edu.pl/</w:t>
      </w:r>
    </w:p>
    <w:bookmarkEnd w:id="6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14CC858A" w14:textId="77777777" w:rsidR="00F7540A" w:rsidRDefault="00F7540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79AEEDFC" w14:textId="77777777" w:rsidR="00F7540A" w:rsidRDefault="00F7540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083C5F28" w14:textId="77777777" w:rsidR="00F7540A" w:rsidRDefault="00F7540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2459E20B" w14:textId="77777777" w:rsidR="00F7540A" w:rsidRPr="00BB45D1" w:rsidRDefault="00F7540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lastRenderedPageBreak/>
        <w:t>ZAŁĄCZNIKI:</w:t>
      </w:r>
    </w:p>
    <w:p w14:paraId="663DF58B" w14:textId="77777777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BB45D1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31774A6A" w14:textId="2853A200" w:rsidR="00D37D98" w:rsidRPr="00BB45D1" w:rsidRDefault="00D37D98" w:rsidP="00D37D98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7333E9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7333E9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70EF823" w14:textId="50135BD9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="00D37D98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47375" w:rsidRPr="00BB45D1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BB45D1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7D33FBF3" w:rsidR="008D3054" w:rsidRPr="00BF492C" w:rsidRDefault="00D37D98" w:rsidP="00D37D9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 w:rsidR="00145BF4">
        <w:rPr>
          <w:rFonts w:ascii="Century Gothic" w:eastAsia="Arial" w:hAnsi="Century Gothic" w:cs="Calibri"/>
          <w:sz w:val="20"/>
          <w:szCs w:val="20"/>
        </w:rPr>
        <w:t xml:space="preserve">/-/   </w:t>
      </w:r>
      <w:r w:rsidR="008D3054" w:rsidRPr="00BF492C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</w:t>
      </w:r>
    </w:p>
    <w:p w14:paraId="1B26E566" w14:textId="02730B0B" w:rsidR="00E7630D" w:rsidRPr="00BF492C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F492C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F492C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7"/>
    <w:p w14:paraId="46EC246E" w14:textId="29A509A1" w:rsidR="00335AE2" w:rsidRPr="00BF492C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F492C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D42D90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734BAC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AA2E0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88AF26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FD87A25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186BC98" w14:textId="77777777" w:rsidR="00145BF4" w:rsidRPr="00BF492C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0DA3BEA" w14:textId="77777777" w:rsidR="00DA38E2" w:rsidRDefault="00DA38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C049FC8" w14:textId="77777777" w:rsidR="007333E9" w:rsidRDefault="007333E9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FE5EBF7" w14:textId="77777777" w:rsidR="007333E9" w:rsidRPr="00BF492C" w:rsidRDefault="007333E9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42581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6A7DB2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4D4220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8A65F8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3388D6D" w14:textId="77777777" w:rsidR="007333E9" w:rsidRPr="00BB45D1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B26CE3" w14:textId="3C082099" w:rsidR="00886C49" w:rsidRDefault="00886C49" w:rsidP="006371FE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D76926" w14:textId="77777777" w:rsidR="00886C49" w:rsidRPr="00BB45D1" w:rsidRDefault="00886C4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61FEF2B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53354" w:rsidRPr="00653354">
        <w:rPr>
          <w:rFonts w:ascii="Century Gothic" w:eastAsia="Arial" w:hAnsi="Century Gothic" w:cs="Calibri"/>
          <w:b/>
          <w:bCs/>
          <w:color w:val="000000"/>
          <w:sz w:val="20"/>
          <w:szCs w:val="20"/>
        </w:rPr>
        <w:t>1</w:t>
      </w:r>
      <w:r w:rsidR="007333E9">
        <w:rPr>
          <w:rFonts w:ascii="Century Gothic" w:eastAsia="Arial" w:hAnsi="Century Gothic" w:cs="Calibri"/>
          <w:b/>
          <w:bCs/>
          <w:color w:val="000000"/>
          <w:sz w:val="20"/>
          <w:szCs w:val="20"/>
        </w:rPr>
        <w:t>70</w:t>
      </w:r>
      <w:r w:rsidR="006D3981" w:rsidRPr="00886C49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F47143" w:rsidRPr="00886C49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A8B81BD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BB45D1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BB45D1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 w:rsidRPr="00BB45D1">
        <w:rPr>
          <w:rFonts w:ascii="Century Gothic" w:eastAsia="Arial" w:hAnsi="Century Gothic" w:cs="Calibri"/>
          <w:i/>
          <w:sz w:val="18"/>
          <w:szCs w:val="18"/>
        </w:rPr>
        <w:t xml:space="preserve">, </w:t>
      </w:r>
      <w:r w:rsidR="00444F7A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PESEL/</w:t>
      </w:r>
      <w:r w:rsidR="006D3981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NIP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BB45D1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65051EF9" w:rsidR="004022FA" w:rsidRPr="00BB45D1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BB45D1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zaangażowania </w:t>
      </w:r>
      <w:r w:rsidRPr="00BB45D1">
        <w:rPr>
          <w:rFonts w:ascii="Century Gothic" w:hAnsi="Century Gothic" w:cs="Arial"/>
          <w:sz w:val="20"/>
          <w:szCs w:val="20"/>
        </w:rPr>
        <w:t>Wyk</w:t>
      </w:r>
      <w:r w:rsidR="00077B6B" w:rsidRPr="00BB45D1">
        <w:rPr>
          <w:rFonts w:ascii="Century Gothic" w:hAnsi="Century Gothic" w:cs="Arial"/>
          <w:sz w:val="20"/>
          <w:szCs w:val="20"/>
        </w:rPr>
        <w:t xml:space="preserve">ładowcy </w:t>
      </w:r>
      <w:r w:rsidRPr="00BB45D1">
        <w:rPr>
          <w:rFonts w:ascii="Century Gothic" w:hAnsi="Century Gothic" w:cs="Arial"/>
          <w:sz w:val="20"/>
          <w:szCs w:val="20"/>
        </w:rPr>
        <w:t xml:space="preserve">do przygotowania i przeprowadzenia wykładu w języku </w:t>
      </w:r>
      <w:r w:rsidR="009A6EC7" w:rsidRPr="00BB45D1">
        <w:rPr>
          <w:rFonts w:ascii="Century Gothic" w:hAnsi="Century Gothic" w:cs="Arial"/>
          <w:sz w:val="20"/>
          <w:szCs w:val="20"/>
        </w:rPr>
        <w:t>polskim</w:t>
      </w:r>
      <w:r w:rsidRPr="00BB45D1">
        <w:rPr>
          <w:rFonts w:ascii="Century Gothic" w:hAnsi="Century Gothic" w:cs="Arial"/>
          <w:sz w:val="20"/>
          <w:szCs w:val="20"/>
        </w:rPr>
        <w:t xml:space="preserve"> dla studentów Gdańskiego Uniwersytetu Medycznego (</w:t>
      </w:r>
      <w:proofErr w:type="spellStart"/>
      <w:r w:rsidRPr="00BB45D1">
        <w:rPr>
          <w:rFonts w:ascii="Century Gothic" w:hAnsi="Century Gothic" w:cs="Arial"/>
          <w:sz w:val="20"/>
          <w:szCs w:val="20"/>
        </w:rPr>
        <w:t>GUMed</w:t>
      </w:r>
      <w:proofErr w:type="spellEnd"/>
      <w:r w:rsidRPr="00BB45D1">
        <w:rPr>
          <w:rFonts w:ascii="Century Gothic" w:hAnsi="Century Gothic" w:cs="Arial"/>
          <w:sz w:val="20"/>
          <w:szCs w:val="20"/>
        </w:rPr>
        <w:t>)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 w ramach realizowanego projektu</w:t>
      </w:r>
      <w:r w:rsidR="00444F7A" w:rsidRPr="00BB45D1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BB45D1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BB45D1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BB45D1">
        <w:rPr>
          <w:rFonts w:ascii="Century Gothic" w:hAnsi="Century Gothic" w:cs="Arial"/>
          <w:iCs/>
          <w:sz w:val="20"/>
          <w:szCs w:val="20"/>
        </w:rPr>
        <w:t>”</w:t>
      </w:r>
      <w:r w:rsidR="00444F7A" w:rsidRPr="00BB45D1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BB45D1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BB45D1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3899E6CE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BB45D1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BB45D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2F0D9DC1" w:rsidR="00D362C5" w:rsidRPr="00FD06ED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Przygotowanie </w:t>
            </w:r>
            <w:r w:rsidR="007333E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godzin wykładów dla uczestników studiów podyplomowych w temacie </w:t>
            </w:r>
            <w:r w:rsidR="008B6D0E" w:rsidRPr="00FD06E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: </w:t>
            </w:r>
            <w:r w:rsidR="00145BF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„</w:t>
            </w:r>
            <w:proofErr w:type="spellStart"/>
            <w:r w:rsidR="00D362C5" w:rsidRP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Evidence</w:t>
            </w:r>
            <w:proofErr w:type="spellEnd"/>
            <w:r w:rsidR="00D362C5" w:rsidRP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362C5" w:rsidRP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Based</w:t>
            </w:r>
            <w:proofErr w:type="spellEnd"/>
            <w:r w:rsidR="00D362C5" w:rsidRP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362C5" w:rsidRP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Medicine</w:t>
            </w:r>
            <w:proofErr w:type="spellEnd"/>
            <w:r w:rsidR="00D362C5" w:rsidRP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medycyna oparta na faktach</w:t>
            </w:r>
            <w:r w:rsid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2835" w:type="dxa"/>
            <w:vAlign w:val="center"/>
          </w:tcPr>
          <w:p w14:paraId="0B767FEB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5C162154" w:rsidR="008B6D0E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FD672D" w:rsidRPr="00BB45D1" w14:paraId="7AECF578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20166B9E" w14:textId="6228A736" w:rsidR="00FD672D" w:rsidRPr="00BB45D1" w:rsidRDefault="00FD672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172B46EC" w14:textId="09677CBA" w:rsidR="00FD672D" w:rsidRPr="00FD06ED" w:rsidRDefault="00FD672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58096DE1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24C79E3" w14:textId="7CC92CD2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D37D98" w:rsidRPr="00BB45D1" w14:paraId="21D2FB7B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686C777B" w14:textId="77777777" w:rsidR="00D37D98" w:rsidRDefault="00D37D98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2430A6E4" w14:textId="24F0455C" w:rsidR="00D37D98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9B57CC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797F404E" w14:textId="77777777" w:rsidR="00D37D98" w:rsidRPr="00BB45D1" w:rsidRDefault="00D37D98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1773753C" w:rsidR="009A7DB6" w:rsidRPr="00BB45D1" w:rsidRDefault="009A7DB6" w:rsidP="00D37D98">
      <w:pPr>
        <w:pStyle w:val="Standard"/>
        <w:autoSpaceDN w:val="0"/>
        <w:spacing w:before="120" w:line="276" w:lineRule="auto"/>
        <w:ind w:left="426" w:right="125" w:hanging="142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*w przypadku osób fizycznych cena usługi</w:t>
      </w:r>
      <w:r w:rsidR="00A83E96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>wykład</w:t>
      </w:r>
      <w:r w:rsidR="003C3C4D" w:rsidRPr="00BB45D1">
        <w:rPr>
          <w:rFonts w:ascii="Century Gothic" w:hAnsi="Century Gothic" w:cs="Arial"/>
          <w:i/>
          <w:sz w:val="18"/>
          <w:szCs w:val="18"/>
        </w:rPr>
        <w:t>u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zawiera całkowite koszty, które</w:t>
      </w:r>
      <w:r w:rsidR="00D37D98">
        <w:rPr>
          <w:rFonts w:ascii="Century Gothic" w:hAnsi="Century Gothic" w:cs="Arial"/>
          <w:i/>
          <w:sz w:val="18"/>
          <w:szCs w:val="18"/>
        </w:rPr>
        <w:t xml:space="preserve">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powstaną po stronie Zamawiającego </w:t>
      </w:r>
      <w:r w:rsidR="008B6D0E" w:rsidRPr="00BB45D1">
        <w:rPr>
          <w:rFonts w:ascii="Century Gothic" w:hAnsi="Century Gothic" w:cs="Arial"/>
          <w:i/>
          <w:sz w:val="18"/>
          <w:szCs w:val="18"/>
        </w:rPr>
        <w:br/>
      </w:r>
      <w:r w:rsidRPr="00BB45D1">
        <w:rPr>
          <w:rFonts w:ascii="Century Gothic" w:hAnsi="Century Gothic" w:cs="Arial"/>
          <w:i/>
          <w:sz w:val="18"/>
          <w:szCs w:val="18"/>
        </w:rPr>
        <w:t xml:space="preserve">w szczególności zaliczkę na należny podatek dochodowy, koszty ubezpieczenia społecznego tzw. </w:t>
      </w:r>
      <w:r w:rsidR="008B6D0E" w:rsidRPr="00BB45D1">
        <w:rPr>
          <w:rFonts w:ascii="Century Gothic" w:hAnsi="Century Gothic" w:cs="Arial"/>
          <w:i/>
          <w:sz w:val="18"/>
          <w:szCs w:val="18"/>
        </w:rPr>
        <w:t xml:space="preserve">koszt </w:t>
      </w:r>
      <w:r w:rsidRPr="00BB45D1">
        <w:rPr>
          <w:rFonts w:ascii="Century Gothic" w:hAnsi="Century Gothic" w:cs="Arial"/>
          <w:i/>
          <w:sz w:val="18"/>
          <w:szCs w:val="18"/>
        </w:rPr>
        <w:t>brutto-brutto</w:t>
      </w:r>
    </w:p>
    <w:p w14:paraId="7D295775" w14:textId="77777777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7E0180F7" w14:textId="4684B2B6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</w:t>
      </w:r>
      <w:r w:rsidR="00982C30">
        <w:rPr>
          <w:rFonts w:ascii="Century Gothic" w:eastAsia="Arial" w:hAnsi="Century Gothic" w:cs="Calibri"/>
          <w:sz w:val="20"/>
          <w:szCs w:val="20"/>
        </w:rPr>
        <w:t xml:space="preserve">ego </w:t>
      </w:r>
      <w:r w:rsidRPr="00BB45D1">
        <w:rPr>
          <w:rFonts w:ascii="Century Gothic" w:eastAsia="Arial" w:hAnsi="Century Gothic" w:cs="Calibri"/>
          <w:sz w:val="20"/>
          <w:szCs w:val="20"/>
        </w:rPr>
        <w:t>zastrzeżeń oraz przyjmuję warunki w ni</w:t>
      </w:r>
      <w:r w:rsidR="00DB160B" w:rsidRPr="00BB45D1">
        <w:rPr>
          <w:rFonts w:ascii="Century Gothic" w:eastAsia="Arial" w:hAnsi="Century Gothic" w:cs="Calibri"/>
          <w:sz w:val="20"/>
          <w:szCs w:val="20"/>
        </w:rPr>
        <w:t>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BB45D1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Oświadczam, że spełniam warunki udziału w postępowaniu wskazane w pkt. V</w:t>
      </w:r>
      <w:r w:rsidR="006D3981" w:rsidRPr="00BB45D1">
        <w:rPr>
          <w:rFonts w:ascii="Century Gothic" w:eastAsia="Arial" w:hAnsi="Century Gothic" w:cs="Calibri"/>
          <w:sz w:val="20"/>
          <w:szCs w:val="20"/>
        </w:rPr>
        <w:t>I</w:t>
      </w:r>
      <w:r w:rsidRPr="00BB45D1">
        <w:rPr>
          <w:rFonts w:ascii="Century Gothic" w:eastAsia="Arial" w:hAnsi="Century Gothic" w:cs="Calibri"/>
          <w:sz w:val="20"/>
          <w:szCs w:val="20"/>
        </w:rPr>
        <w:t>, w tym:</w:t>
      </w:r>
    </w:p>
    <w:p w14:paraId="63727BC5" w14:textId="6EA53DAD" w:rsidR="00D37D98" w:rsidRPr="00BB45D1" w:rsidRDefault="00D37D98" w:rsidP="00D37D9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352B4" w:rsidRPr="00951BF8">
        <w:rPr>
          <w:rFonts w:ascii="Century Gothic" w:eastAsia="Arial" w:hAnsi="Century Gothic" w:cs="Calibri"/>
          <w:sz w:val="20"/>
          <w:szCs w:val="20"/>
        </w:rPr>
        <w:t>wykształcenie wyższe –</w:t>
      </w:r>
      <w:r w:rsidR="00D362C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>min. inżynier w dziedzinie związanej z sektorem medycznym, farmaceutycznym, chemicznym, biotechnologicznym lub z badaniami klinicznymi</w:t>
      </w:r>
    </w:p>
    <w:p w14:paraId="00E1C96D" w14:textId="31AFCB96" w:rsidR="00D362C5" w:rsidRPr="00D362C5" w:rsidRDefault="00D37D98" w:rsidP="00D362C5">
      <w:pPr>
        <w:pStyle w:val="Akapitzlist"/>
        <w:numPr>
          <w:ilvl w:val="0"/>
          <w:numId w:val="35"/>
        </w:numPr>
        <w:rPr>
          <w:rFonts w:ascii="Century Gothic" w:eastAsia="Arial" w:hAnsi="Century Gothic" w:cs="Calibri"/>
          <w:sz w:val="20"/>
          <w:szCs w:val="20"/>
        </w:rPr>
      </w:pPr>
      <w:r w:rsidRPr="00D362C5">
        <w:rPr>
          <w:rFonts w:ascii="Century Gothic" w:eastAsia="Arial" w:hAnsi="Century Gothic" w:cs="Calibri"/>
          <w:sz w:val="20"/>
          <w:szCs w:val="20"/>
        </w:rPr>
        <w:t>posiada</w:t>
      </w:r>
      <w:r w:rsidR="000C5CFE" w:rsidRPr="00D362C5">
        <w:rPr>
          <w:rFonts w:ascii="Century Gothic" w:eastAsia="Arial" w:hAnsi="Century Gothic" w:cs="Calibri"/>
          <w:sz w:val="20"/>
          <w:szCs w:val="20"/>
        </w:rPr>
        <w:t>m</w:t>
      </w:r>
      <w:r w:rsidRPr="00D362C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352B4" w:rsidRPr="00D362C5">
        <w:rPr>
          <w:rFonts w:ascii="Century Gothic" w:eastAsia="Arial" w:hAnsi="Century Gothic" w:cs="Calibri"/>
          <w:sz w:val="20"/>
          <w:szCs w:val="20"/>
        </w:rPr>
        <w:t xml:space="preserve">doświadczenie 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>w pracy w sektorze medycznym, związanym z badaniami klinicznymi.</w:t>
      </w:r>
    </w:p>
    <w:p w14:paraId="27ED633C" w14:textId="63FD495D" w:rsidR="006574B7" w:rsidRPr="00BB45D1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</w:t>
      </w:r>
      <w:r w:rsidR="006574B7" w:rsidRPr="00BB45D1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>am, że nie podlegam wykluczeniu, o którym mowa w pkt. VI. 2</w:t>
      </w:r>
      <w:r w:rsidR="000C5CFE">
        <w:rPr>
          <w:rFonts w:ascii="Century Gothic" w:eastAsia="Arial" w:hAnsi="Century Gothic" w:cs="Calibri"/>
          <w:sz w:val="20"/>
          <w:szCs w:val="20"/>
        </w:rPr>
        <w:t xml:space="preserve"> i 3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 zapytania ofertowego. </w:t>
      </w:r>
    </w:p>
    <w:p w14:paraId="772B18A4" w14:textId="50996610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BB45D1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9DB7E7" w14:textId="77777777" w:rsidR="006914B4" w:rsidRPr="00BB45D1" w:rsidRDefault="006914B4" w:rsidP="00C76FAB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6847C177" w:rsidR="004022FA" w:rsidRPr="00BB45D1" w:rsidRDefault="004022FA" w:rsidP="000C5CFE">
      <w:pPr>
        <w:ind w:left="4248" w:firstLine="708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364AB45A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53354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C76FAB">
        <w:rPr>
          <w:rFonts w:ascii="Century Gothic" w:eastAsia="Arial" w:hAnsi="Century Gothic" w:cs="Calibri"/>
          <w:color w:val="000000"/>
          <w:sz w:val="20"/>
          <w:szCs w:val="20"/>
        </w:rPr>
        <w:t>70</w:t>
      </w:r>
      <w:r w:rsidR="000C5CFE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E6FCFDD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F47143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886C49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6C94FAE3" w14:textId="6A6461EF" w:rsidR="000C5CFE" w:rsidRPr="00663347" w:rsidRDefault="003B6246" w:rsidP="00663347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0C5CFE"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0C5CFE"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E81C68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E81C68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="000C5CFE"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C5CFE" w:rsidRPr="006043A9" w14:paraId="42F6C04C" w14:textId="77777777" w:rsidTr="00755BB8">
        <w:trPr>
          <w:jc w:val="center"/>
        </w:trPr>
        <w:tc>
          <w:tcPr>
            <w:tcW w:w="9513" w:type="dxa"/>
            <w:shd w:val="clear" w:color="auto" w:fill="F2F2F2"/>
          </w:tcPr>
          <w:p w14:paraId="2A69CCB5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7DEF812" w14:textId="77777777" w:rsidR="000C5CFE" w:rsidRPr="006043A9" w:rsidRDefault="000C5CFE" w:rsidP="00755BB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FDFACD7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F3BF7C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</w:p>
    <w:p w14:paraId="0A9C8048" w14:textId="5B94B6AB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</w:t>
      </w:r>
      <w:r w:rsidR="00663347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, który przeprowadz</w:t>
      </w:r>
      <w:r w:rsidR="00663347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wykłady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30F2037A" w14:textId="3FFF1E47" w:rsidR="000C5CFE" w:rsidRPr="006043A9" w:rsidRDefault="000C5CFE" w:rsidP="000C5CF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653354">
        <w:rPr>
          <w:rFonts w:ascii="Century Gothic" w:hAnsi="Century Gothic" w:cstheme="minorHAnsi"/>
          <w:b/>
          <w:sz w:val="20"/>
          <w:szCs w:val="20"/>
        </w:rPr>
        <w:t>1</w:t>
      </w:r>
      <w:r w:rsidR="00C76FAB">
        <w:rPr>
          <w:rFonts w:ascii="Century Gothic" w:hAnsi="Century Gothic" w:cstheme="minorHAnsi"/>
          <w:b/>
          <w:sz w:val="20"/>
          <w:szCs w:val="20"/>
        </w:rPr>
        <w:t>70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>
        <w:rPr>
          <w:rFonts w:ascii="Century Gothic" w:hAnsi="Century Gothic" w:cstheme="minorHAnsi"/>
          <w:b/>
          <w:sz w:val="20"/>
          <w:szCs w:val="20"/>
        </w:rPr>
        <w:t>5</w:t>
      </w:r>
    </w:p>
    <w:p w14:paraId="4F7C376F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6B678E8A" w14:textId="77777777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ED42F94" w14:textId="77777777" w:rsidR="000C5CFE" w:rsidRPr="00120041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2D322CE3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8F0DE7F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4B94ACC4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1B4B425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C6FBA39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547DAD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0A29A62" w14:textId="77777777" w:rsidR="000C5CFE" w:rsidRPr="008F0CC0" w:rsidRDefault="000C5CFE" w:rsidP="000C5CFE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3C93FAE" w14:textId="77777777" w:rsidR="000C5CFE" w:rsidRDefault="000C5CFE" w:rsidP="000C5CFE">
      <w:pPr>
        <w:jc w:val="right"/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.......  </w:t>
      </w:r>
    </w:p>
    <w:p w14:paraId="71D847FA" w14:textId="2C09A485" w:rsidR="000C5CFE" w:rsidRDefault="000C5CFE" w:rsidP="000C5CF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hAnsi="Century Gothic" w:cstheme="minorHAnsi"/>
          <w:i/>
          <w:sz w:val="20"/>
          <w:szCs w:val="20"/>
        </w:rPr>
        <w:t xml:space="preserve"> </w:t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</w:p>
    <w:p w14:paraId="7FF1CCD3" w14:textId="77777777" w:rsidR="000C5CFE" w:rsidRDefault="000C5CFE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333E2DCF" w14:textId="565741BF" w:rsidR="00A16CBB" w:rsidRPr="00BB45D1" w:rsidRDefault="003B6246" w:rsidP="000C5CFE">
      <w:pPr>
        <w:ind w:left="4248" w:firstLine="708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0C5CFE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7AE55CDD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</w:t>
      </w:r>
      <w:r w:rsidR="00663347">
        <w:rPr>
          <w:rFonts w:ascii="Century Gothic" w:hAnsi="Century Gothic"/>
          <w:sz w:val="20"/>
          <w:szCs w:val="20"/>
        </w:rPr>
        <w:t xml:space="preserve">ów </w:t>
      </w:r>
      <w:r w:rsidR="00663347" w:rsidRPr="00663347">
        <w:rPr>
          <w:rFonts w:ascii="Century Gothic" w:hAnsi="Century Gothic"/>
          <w:sz w:val="20"/>
          <w:szCs w:val="20"/>
        </w:rPr>
        <w:t>wraz z przygotowaniem treści skryptów i sylabusów</w:t>
      </w:r>
      <w:r w:rsidRPr="00CD2491">
        <w:rPr>
          <w:rFonts w:ascii="Century Gothic" w:hAnsi="Century Gothic"/>
          <w:sz w:val="20"/>
          <w:szCs w:val="20"/>
        </w:rPr>
        <w:t xml:space="preserve"> dla</w:t>
      </w:r>
      <w:r w:rsidR="00663347">
        <w:rPr>
          <w:rFonts w:ascii="Century Gothic" w:hAnsi="Century Gothic"/>
          <w:sz w:val="20"/>
          <w:szCs w:val="20"/>
        </w:rPr>
        <w:t xml:space="preserve"> </w:t>
      </w:r>
      <w:r w:rsidR="00663347" w:rsidRPr="00663347">
        <w:rPr>
          <w:rFonts w:ascii="Century Gothic" w:hAnsi="Century Gothic"/>
          <w:sz w:val="20"/>
          <w:szCs w:val="20"/>
        </w:rPr>
        <w:t xml:space="preserve">uczestników studiów podyplomowych </w:t>
      </w:r>
      <w:r w:rsidRPr="00CD2491">
        <w:rPr>
          <w:rFonts w:ascii="Century Gothic" w:hAnsi="Century Gothic"/>
          <w:sz w:val="20"/>
          <w:szCs w:val="20"/>
        </w:rPr>
        <w:t>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realizowanego </w:t>
      </w:r>
      <w:r w:rsidRPr="00CD2491">
        <w:rPr>
          <w:rFonts w:ascii="Century Gothic" w:hAnsi="Century Gothic"/>
          <w:sz w:val="20"/>
          <w:szCs w:val="20"/>
        </w:rPr>
        <w:t xml:space="preserve"> projektu: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6AB883A0" w:rsidR="003B6246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 w:rsidRPr="00BB45D1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C76FAB">
        <w:rPr>
          <w:rFonts w:ascii="Century Gothic" w:hAnsi="Century Gothic"/>
          <w:sz w:val="20"/>
          <w:szCs w:val="20"/>
          <w:lang w:val="x-none" w:eastAsia="x-none"/>
        </w:rPr>
        <w:t>4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3124C24" w14:textId="77777777" w:rsidR="00886C49" w:rsidRPr="0057318E" w:rsidRDefault="00886C49" w:rsidP="00886C49">
      <w:pPr>
        <w:pStyle w:val="Akapitzlist"/>
        <w:numPr>
          <w:ilvl w:val="0"/>
          <w:numId w:val="17"/>
        </w:numPr>
        <w:jc w:val="both"/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2"/>
      <w:footerReference w:type="default" r:id="rId13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789D7" w14:textId="77777777" w:rsidR="008D2BA5" w:rsidRDefault="008D2BA5" w:rsidP="00204492">
      <w:pPr>
        <w:spacing w:after="0" w:line="240" w:lineRule="auto"/>
      </w:pPr>
      <w:r>
        <w:separator/>
      </w:r>
    </w:p>
  </w:endnote>
  <w:endnote w:type="continuationSeparator" w:id="0">
    <w:p w14:paraId="207630C2" w14:textId="77777777" w:rsidR="008D2BA5" w:rsidRDefault="008D2BA5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ED839" w14:textId="77777777" w:rsidR="008D2BA5" w:rsidRDefault="008D2BA5" w:rsidP="00204492">
      <w:pPr>
        <w:spacing w:after="0" w:line="240" w:lineRule="auto"/>
      </w:pPr>
      <w:r>
        <w:separator/>
      </w:r>
    </w:p>
  </w:footnote>
  <w:footnote w:type="continuationSeparator" w:id="0">
    <w:p w14:paraId="35598BE0" w14:textId="77777777" w:rsidR="008D2BA5" w:rsidRDefault="008D2BA5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3BB535B"/>
    <w:multiLevelType w:val="hybridMultilevel"/>
    <w:tmpl w:val="0A76D2A6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783096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613225">
    <w:abstractNumId w:val="20"/>
  </w:num>
  <w:num w:numId="3" w16cid:durableId="216674418">
    <w:abstractNumId w:val="21"/>
  </w:num>
  <w:num w:numId="4" w16cid:durableId="456266990">
    <w:abstractNumId w:val="31"/>
  </w:num>
  <w:num w:numId="5" w16cid:durableId="265113888">
    <w:abstractNumId w:val="7"/>
  </w:num>
  <w:num w:numId="6" w16cid:durableId="1380932068">
    <w:abstractNumId w:val="5"/>
  </w:num>
  <w:num w:numId="7" w16cid:durableId="460999356">
    <w:abstractNumId w:val="19"/>
  </w:num>
  <w:num w:numId="8" w16cid:durableId="890966390">
    <w:abstractNumId w:val="29"/>
  </w:num>
  <w:num w:numId="9" w16cid:durableId="1989430310">
    <w:abstractNumId w:val="3"/>
  </w:num>
  <w:num w:numId="10" w16cid:durableId="1256088385">
    <w:abstractNumId w:val="28"/>
  </w:num>
  <w:num w:numId="11" w16cid:durableId="53626736">
    <w:abstractNumId w:val="30"/>
  </w:num>
  <w:num w:numId="12" w16cid:durableId="1334263215">
    <w:abstractNumId w:val="32"/>
  </w:num>
  <w:num w:numId="13" w16cid:durableId="489907191">
    <w:abstractNumId w:val="9"/>
  </w:num>
  <w:num w:numId="14" w16cid:durableId="1778987375">
    <w:abstractNumId w:val="18"/>
  </w:num>
  <w:num w:numId="15" w16cid:durableId="1185483697">
    <w:abstractNumId w:val="22"/>
  </w:num>
  <w:num w:numId="16" w16cid:durableId="1455053342">
    <w:abstractNumId w:val="16"/>
  </w:num>
  <w:num w:numId="17" w16cid:durableId="247350097">
    <w:abstractNumId w:val="10"/>
  </w:num>
  <w:num w:numId="18" w16cid:durableId="1352561779">
    <w:abstractNumId w:val="15"/>
  </w:num>
  <w:num w:numId="19" w16cid:durableId="2103526007">
    <w:abstractNumId w:val="12"/>
  </w:num>
  <w:num w:numId="20" w16cid:durableId="829558033">
    <w:abstractNumId w:val="13"/>
  </w:num>
  <w:num w:numId="21" w16cid:durableId="547716912">
    <w:abstractNumId w:val="1"/>
  </w:num>
  <w:num w:numId="22" w16cid:durableId="1428111406">
    <w:abstractNumId w:val="2"/>
  </w:num>
  <w:num w:numId="23" w16cid:durableId="1579293656">
    <w:abstractNumId w:val="6"/>
  </w:num>
  <w:num w:numId="24" w16cid:durableId="1503201128">
    <w:abstractNumId w:val="26"/>
  </w:num>
  <w:num w:numId="25" w16cid:durableId="58328736">
    <w:abstractNumId w:val="33"/>
  </w:num>
  <w:num w:numId="26" w16cid:durableId="267659719">
    <w:abstractNumId w:val="14"/>
  </w:num>
  <w:num w:numId="27" w16cid:durableId="1498497912">
    <w:abstractNumId w:val="0"/>
  </w:num>
  <w:num w:numId="28" w16cid:durableId="807934756">
    <w:abstractNumId w:val="4"/>
  </w:num>
  <w:num w:numId="29" w16cid:durableId="2136363208">
    <w:abstractNumId w:val="17"/>
  </w:num>
  <w:num w:numId="30" w16cid:durableId="171839096">
    <w:abstractNumId w:val="27"/>
  </w:num>
  <w:num w:numId="31" w16cid:durableId="402916886">
    <w:abstractNumId w:val="8"/>
  </w:num>
  <w:num w:numId="32" w16cid:durableId="1754936593">
    <w:abstractNumId w:val="11"/>
  </w:num>
  <w:num w:numId="33" w16cid:durableId="1431579996">
    <w:abstractNumId w:val="24"/>
  </w:num>
  <w:num w:numId="34" w16cid:durableId="1050350452">
    <w:abstractNumId w:val="23"/>
  </w:num>
  <w:num w:numId="35" w16cid:durableId="1845510890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2B4"/>
    <w:rsid w:val="00035910"/>
    <w:rsid w:val="00044268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5CFE"/>
    <w:rsid w:val="000C5F3A"/>
    <w:rsid w:val="000C6A49"/>
    <w:rsid w:val="000D2944"/>
    <w:rsid w:val="000D5400"/>
    <w:rsid w:val="000E0B51"/>
    <w:rsid w:val="000E3052"/>
    <w:rsid w:val="000E575C"/>
    <w:rsid w:val="000E7044"/>
    <w:rsid w:val="000F0C71"/>
    <w:rsid w:val="000F222B"/>
    <w:rsid w:val="000F4CE9"/>
    <w:rsid w:val="00107FD1"/>
    <w:rsid w:val="001154B3"/>
    <w:rsid w:val="00116F2C"/>
    <w:rsid w:val="00121B6E"/>
    <w:rsid w:val="001241F5"/>
    <w:rsid w:val="00133EB3"/>
    <w:rsid w:val="00145BF4"/>
    <w:rsid w:val="00155548"/>
    <w:rsid w:val="00160AB0"/>
    <w:rsid w:val="00172CEB"/>
    <w:rsid w:val="00176811"/>
    <w:rsid w:val="00184EFB"/>
    <w:rsid w:val="00186E08"/>
    <w:rsid w:val="00187B0D"/>
    <w:rsid w:val="00192E7A"/>
    <w:rsid w:val="001A0B92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17543"/>
    <w:rsid w:val="00234E63"/>
    <w:rsid w:val="002430A2"/>
    <w:rsid w:val="002474DA"/>
    <w:rsid w:val="00250BB7"/>
    <w:rsid w:val="00253A3F"/>
    <w:rsid w:val="00253C0E"/>
    <w:rsid w:val="002660C6"/>
    <w:rsid w:val="002727BB"/>
    <w:rsid w:val="00273392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2184"/>
    <w:rsid w:val="002C2F60"/>
    <w:rsid w:val="002C3828"/>
    <w:rsid w:val="002D39F3"/>
    <w:rsid w:val="002D582A"/>
    <w:rsid w:val="002F0856"/>
    <w:rsid w:val="00305811"/>
    <w:rsid w:val="003112B2"/>
    <w:rsid w:val="00313E6A"/>
    <w:rsid w:val="0032333B"/>
    <w:rsid w:val="00335AE2"/>
    <w:rsid w:val="0034284A"/>
    <w:rsid w:val="00342918"/>
    <w:rsid w:val="003504A8"/>
    <w:rsid w:val="00350B16"/>
    <w:rsid w:val="0035233A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D5B6A"/>
    <w:rsid w:val="003D64D2"/>
    <w:rsid w:val="003F25E1"/>
    <w:rsid w:val="004022FA"/>
    <w:rsid w:val="004145FD"/>
    <w:rsid w:val="004315AD"/>
    <w:rsid w:val="0044259F"/>
    <w:rsid w:val="00444F7A"/>
    <w:rsid w:val="0044727F"/>
    <w:rsid w:val="004521A0"/>
    <w:rsid w:val="00460AD3"/>
    <w:rsid w:val="00466837"/>
    <w:rsid w:val="0047272E"/>
    <w:rsid w:val="00472758"/>
    <w:rsid w:val="004741AD"/>
    <w:rsid w:val="004827F3"/>
    <w:rsid w:val="004925B5"/>
    <w:rsid w:val="00494255"/>
    <w:rsid w:val="004962F5"/>
    <w:rsid w:val="0049761B"/>
    <w:rsid w:val="00497756"/>
    <w:rsid w:val="004A1BF2"/>
    <w:rsid w:val="004C23B9"/>
    <w:rsid w:val="004D0C50"/>
    <w:rsid w:val="004E3AF7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B18FA"/>
    <w:rsid w:val="005B45D8"/>
    <w:rsid w:val="005B5F72"/>
    <w:rsid w:val="005C61A0"/>
    <w:rsid w:val="005D2F88"/>
    <w:rsid w:val="005D66EA"/>
    <w:rsid w:val="005D6782"/>
    <w:rsid w:val="005E02F3"/>
    <w:rsid w:val="005F53FE"/>
    <w:rsid w:val="00602EF0"/>
    <w:rsid w:val="0060439D"/>
    <w:rsid w:val="00604D84"/>
    <w:rsid w:val="006077A7"/>
    <w:rsid w:val="00612FC9"/>
    <w:rsid w:val="006251B5"/>
    <w:rsid w:val="00630DC2"/>
    <w:rsid w:val="006371FE"/>
    <w:rsid w:val="00650263"/>
    <w:rsid w:val="00653354"/>
    <w:rsid w:val="006574B7"/>
    <w:rsid w:val="0066334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017F9"/>
    <w:rsid w:val="00710E12"/>
    <w:rsid w:val="0071329E"/>
    <w:rsid w:val="00715474"/>
    <w:rsid w:val="00715EF1"/>
    <w:rsid w:val="00723746"/>
    <w:rsid w:val="007257E4"/>
    <w:rsid w:val="007333E9"/>
    <w:rsid w:val="00747375"/>
    <w:rsid w:val="00763F92"/>
    <w:rsid w:val="00770471"/>
    <w:rsid w:val="007739F7"/>
    <w:rsid w:val="00794F37"/>
    <w:rsid w:val="00795AC6"/>
    <w:rsid w:val="007B4602"/>
    <w:rsid w:val="007B57E1"/>
    <w:rsid w:val="007D461F"/>
    <w:rsid w:val="007D6E92"/>
    <w:rsid w:val="007D7D9F"/>
    <w:rsid w:val="007E21B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86C49"/>
    <w:rsid w:val="00891A1E"/>
    <w:rsid w:val="00897A0A"/>
    <w:rsid w:val="008A42D5"/>
    <w:rsid w:val="008B184C"/>
    <w:rsid w:val="008B6D0E"/>
    <w:rsid w:val="008C3D9B"/>
    <w:rsid w:val="008C4D70"/>
    <w:rsid w:val="008C6633"/>
    <w:rsid w:val="008C6A12"/>
    <w:rsid w:val="008C7E79"/>
    <w:rsid w:val="008D225E"/>
    <w:rsid w:val="008D2BA5"/>
    <w:rsid w:val="008D3054"/>
    <w:rsid w:val="00911596"/>
    <w:rsid w:val="009118CB"/>
    <w:rsid w:val="00912BD2"/>
    <w:rsid w:val="009205C8"/>
    <w:rsid w:val="00924A86"/>
    <w:rsid w:val="00926DBC"/>
    <w:rsid w:val="0092711F"/>
    <w:rsid w:val="0092747C"/>
    <w:rsid w:val="0093230F"/>
    <w:rsid w:val="00942967"/>
    <w:rsid w:val="00947E2D"/>
    <w:rsid w:val="00961403"/>
    <w:rsid w:val="009734EB"/>
    <w:rsid w:val="00982C30"/>
    <w:rsid w:val="00992435"/>
    <w:rsid w:val="00996260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22B5"/>
    <w:rsid w:val="00A03453"/>
    <w:rsid w:val="00A03B24"/>
    <w:rsid w:val="00A16CBB"/>
    <w:rsid w:val="00A22531"/>
    <w:rsid w:val="00A25C42"/>
    <w:rsid w:val="00A2789F"/>
    <w:rsid w:val="00A32DF5"/>
    <w:rsid w:val="00A35533"/>
    <w:rsid w:val="00A4268D"/>
    <w:rsid w:val="00A46FEC"/>
    <w:rsid w:val="00A472DA"/>
    <w:rsid w:val="00A57539"/>
    <w:rsid w:val="00A67649"/>
    <w:rsid w:val="00A71E29"/>
    <w:rsid w:val="00A729DB"/>
    <w:rsid w:val="00A82386"/>
    <w:rsid w:val="00A83E96"/>
    <w:rsid w:val="00A86829"/>
    <w:rsid w:val="00A901EE"/>
    <w:rsid w:val="00A95BAD"/>
    <w:rsid w:val="00AB626C"/>
    <w:rsid w:val="00AB724B"/>
    <w:rsid w:val="00AC108A"/>
    <w:rsid w:val="00AC3752"/>
    <w:rsid w:val="00AC6522"/>
    <w:rsid w:val="00AD6676"/>
    <w:rsid w:val="00AE5867"/>
    <w:rsid w:val="00AE6CF8"/>
    <w:rsid w:val="00AF3B7E"/>
    <w:rsid w:val="00AF5F5B"/>
    <w:rsid w:val="00B070BE"/>
    <w:rsid w:val="00B1323C"/>
    <w:rsid w:val="00B15E33"/>
    <w:rsid w:val="00B26CA8"/>
    <w:rsid w:val="00B3561D"/>
    <w:rsid w:val="00B51A3D"/>
    <w:rsid w:val="00B54C91"/>
    <w:rsid w:val="00B55261"/>
    <w:rsid w:val="00B804E6"/>
    <w:rsid w:val="00B809AD"/>
    <w:rsid w:val="00B85269"/>
    <w:rsid w:val="00B92070"/>
    <w:rsid w:val="00B954EB"/>
    <w:rsid w:val="00B95BE3"/>
    <w:rsid w:val="00BA2E76"/>
    <w:rsid w:val="00BA4E68"/>
    <w:rsid w:val="00BB45D1"/>
    <w:rsid w:val="00BB7217"/>
    <w:rsid w:val="00BC3289"/>
    <w:rsid w:val="00BD022C"/>
    <w:rsid w:val="00BD0291"/>
    <w:rsid w:val="00BD0296"/>
    <w:rsid w:val="00BE1E43"/>
    <w:rsid w:val="00BF2251"/>
    <w:rsid w:val="00BF492C"/>
    <w:rsid w:val="00BF49D5"/>
    <w:rsid w:val="00C01B7C"/>
    <w:rsid w:val="00C06424"/>
    <w:rsid w:val="00C07D6A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76FAB"/>
    <w:rsid w:val="00CA3527"/>
    <w:rsid w:val="00CA3C0D"/>
    <w:rsid w:val="00CC033E"/>
    <w:rsid w:val="00CD2491"/>
    <w:rsid w:val="00CD568D"/>
    <w:rsid w:val="00CD66AB"/>
    <w:rsid w:val="00CF6C89"/>
    <w:rsid w:val="00CF755D"/>
    <w:rsid w:val="00D051A7"/>
    <w:rsid w:val="00D132BF"/>
    <w:rsid w:val="00D21DD8"/>
    <w:rsid w:val="00D335D0"/>
    <w:rsid w:val="00D362C5"/>
    <w:rsid w:val="00D37D98"/>
    <w:rsid w:val="00D40401"/>
    <w:rsid w:val="00D41A0E"/>
    <w:rsid w:val="00D43CA5"/>
    <w:rsid w:val="00D70FF4"/>
    <w:rsid w:val="00D76509"/>
    <w:rsid w:val="00D87C6D"/>
    <w:rsid w:val="00D914A8"/>
    <w:rsid w:val="00D92659"/>
    <w:rsid w:val="00DA2BCC"/>
    <w:rsid w:val="00DA38E2"/>
    <w:rsid w:val="00DB09AC"/>
    <w:rsid w:val="00DB160B"/>
    <w:rsid w:val="00DB3006"/>
    <w:rsid w:val="00DB4896"/>
    <w:rsid w:val="00DC4993"/>
    <w:rsid w:val="00DC6374"/>
    <w:rsid w:val="00DD0AB0"/>
    <w:rsid w:val="00DD2679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23A7"/>
    <w:rsid w:val="00E1363D"/>
    <w:rsid w:val="00E35EE3"/>
    <w:rsid w:val="00E35FA4"/>
    <w:rsid w:val="00E40DD9"/>
    <w:rsid w:val="00E447E9"/>
    <w:rsid w:val="00E567CA"/>
    <w:rsid w:val="00E6327B"/>
    <w:rsid w:val="00E761C3"/>
    <w:rsid w:val="00E7630D"/>
    <w:rsid w:val="00E80A91"/>
    <w:rsid w:val="00E81C68"/>
    <w:rsid w:val="00E90D20"/>
    <w:rsid w:val="00E92675"/>
    <w:rsid w:val="00EA0A8A"/>
    <w:rsid w:val="00EA7460"/>
    <w:rsid w:val="00EB3CE2"/>
    <w:rsid w:val="00ED0B39"/>
    <w:rsid w:val="00ED7373"/>
    <w:rsid w:val="00EE24E5"/>
    <w:rsid w:val="00EE7780"/>
    <w:rsid w:val="00EF0527"/>
    <w:rsid w:val="00F0482F"/>
    <w:rsid w:val="00F115A7"/>
    <w:rsid w:val="00F166B6"/>
    <w:rsid w:val="00F42B36"/>
    <w:rsid w:val="00F43F7A"/>
    <w:rsid w:val="00F47143"/>
    <w:rsid w:val="00F50BC9"/>
    <w:rsid w:val="00F52ACA"/>
    <w:rsid w:val="00F62C54"/>
    <w:rsid w:val="00F64700"/>
    <w:rsid w:val="00F7540A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1555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0291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C5CFE"/>
  </w:style>
  <w:style w:type="paragraph" w:customStyle="1" w:styleId="TableParagraph">
    <w:name w:val="Table Paragraph"/>
    <w:basedOn w:val="Normalny"/>
    <w:uiPriority w:val="1"/>
    <w:qFormat/>
    <w:rsid w:val="000C5F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rtalzp.pl/kody-cpv/szczegoly/uslugi-edukacji-medycznej-892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szkolnictwa-wyzszego-89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D29AEE-386C-4F71-8F83-52AFF74F17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3351</Words>
  <Characters>20111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Olga Prusinowska</cp:lastModifiedBy>
  <cp:revision>7</cp:revision>
  <cp:lastPrinted>2023-08-18T07:19:00Z</cp:lastPrinted>
  <dcterms:created xsi:type="dcterms:W3CDTF">2025-12-03T13:50:00Z</dcterms:created>
  <dcterms:modified xsi:type="dcterms:W3CDTF">2025-12-15T12:09:00Z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