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9"/>
        <w:gridCol w:w="4733"/>
      </w:tblGrid>
      <w:tr w:rsidR="00CA3527" w:rsidRPr="008919D5" w14:paraId="497FF17F" w14:textId="77777777" w:rsidTr="00FD5B74">
        <w:tc>
          <w:tcPr>
            <w:tcW w:w="4339" w:type="dxa"/>
          </w:tcPr>
          <w:p w14:paraId="4CF96D87" w14:textId="55021448" w:rsidR="00CA3527" w:rsidRPr="008919D5" w:rsidRDefault="00CA3527" w:rsidP="00CA3527">
            <w:pPr>
              <w:rPr>
                <w:rFonts w:ascii="Century Gothic" w:hAnsi="Century Gothic" w:cs="Calibri"/>
                <w:b/>
                <w:lang w:val="en-GB"/>
              </w:rPr>
            </w:pPr>
          </w:p>
        </w:tc>
        <w:tc>
          <w:tcPr>
            <w:tcW w:w="4733" w:type="dxa"/>
          </w:tcPr>
          <w:p w14:paraId="32083B20" w14:textId="093D6577" w:rsidR="00CA3527" w:rsidRPr="008919D5" w:rsidRDefault="00CA3527" w:rsidP="00CA3527">
            <w:pPr>
              <w:jc w:val="right"/>
              <w:rPr>
                <w:rFonts w:ascii="Century Gothic" w:hAnsi="Century Gothic" w:cs="Calibri"/>
                <w:lang w:val="en-GB"/>
              </w:rPr>
            </w:pPr>
            <w:proofErr w:type="spellStart"/>
            <w:r w:rsidRPr="008919D5">
              <w:rPr>
                <w:rFonts w:ascii="Century Gothic" w:hAnsi="Century Gothic" w:cs="Calibri"/>
                <w:lang w:val="en-GB"/>
              </w:rPr>
              <w:t>Gdańsk</w:t>
            </w:r>
            <w:proofErr w:type="spellEnd"/>
            <w:r w:rsidRPr="008919D5">
              <w:rPr>
                <w:rFonts w:ascii="Century Gothic" w:hAnsi="Century Gothic" w:cs="Calibri"/>
                <w:lang w:val="en-GB"/>
              </w:rPr>
              <w:t>,</w:t>
            </w:r>
            <w:r w:rsidR="00EF5E02" w:rsidRPr="008919D5">
              <w:rPr>
                <w:rFonts w:ascii="Century Gothic" w:hAnsi="Century Gothic" w:cs="Calibri"/>
                <w:lang w:val="en-GB"/>
              </w:rPr>
              <w:t xml:space="preserve">  </w:t>
            </w:r>
            <w:r w:rsidR="00DE48EB">
              <w:rPr>
                <w:rFonts w:ascii="Century Gothic" w:hAnsi="Century Gothic" w:cs="Calibri"/>
                <w:lang w:val="en-GB"/>
              </w:rPr>
              <w:t>30.11</w:t>
            </w:r>
            <w:r w:rsidR="00D914A8" w:rsidRPr="008919D5">
              <w:rPr>
                <w:rFonts w:ascii="Century Gothic" w:hAnsi="Century Gothic" w:cs="Calibri"/>
                <w:lang w:val="en-GB"/>
              </w:rPr>
              <w:t>.2024 r.</w:t>
            </w:r>
          </w:p>
          <w:p w14:paraId="17EBBB5F" w14:textId="6FE4A7DA" w:rsidR="00B3561D" w:rsidRPr="008919D5" w:rsidRDefault="00B3561D" w:rsidP="00CA3527">
            <w:pPr>
              <w:jc w:val="right"/>
              <w:rPr>
                <w:rFonts w:ascii="Century Gothic" w:hAnsi="Century Gothic" w:cs="Calibri"/>
                <w:b/>
                <w:lang w:val="en-GB"/>
              </w:rPr>
            </w:pPr>
          </w:p>
        </w:tc>
      </w:tr>
    </w:tbl>
    <w:p w14:paraId="0BE9FE2B" w14:textId="531ECC1D" w:rsidR="00CD66AB" w:rsidRPr="008919D5" w:rsidRDefault="005572E4" w:rsidP="00CD66AB">
      <w:pPr>
        <w:spacing w:after="0" w:line="360" w:lineRule="auto"/>
        <w:jc w:val="center"/>
        <w:rPr>
          <w:rFonts w:eastAsia="Arial" w:cstheme="minorHAnsi"/>
          <w:b/>
          <w:color w:val="000000"/>
          <w:sz w:val="32"/>
          <w:szCs w:val="32"/>
          <w:lang w:val="en-GB"/>
        </w:rPr>
      </w:pPr>
      <w:r w:rsidRPr="008919D5">
        <w:rPr>
          <w:rFonts w:eastAsia="Arial" w:cstheme="minorHAnsi"/>
          <w:b/>
          <w:color w:val="000000"/>
          <w:sz w:val="32"/>
          <w:szCs w:val="32"/>
          <w:lang w:val="en-GB"/>
        </w:rPr>
        <w:t xml:space="preserve">Enquiry for Quotation No. </w:t>
      </w:r>
      <w:r w:rsidR="00DE48EB">
        <w:rPr>
          <w:rFonts w:eastAsia="Arial" w:cstheme="minorHAnsi"/>
          <w:b/>
          <w:color w:val="000000"/>
          <w:sz w:val="32"/>
          <w:szCs w:val="32"/>
          <w:lang w:val="en-GB"/>
        </w:rPr>
        <w:t>33</w:t>
      </w:r>
      <w:r w:rsidRPr="008919D5">
        <w:rPr>
          <w:rFonts w:eastAsia="Arial" w:cstheme="minorHAnsi"/>
          <w:b/>
          <w:color w:val="000000"/>
          <w:sz w:val="32"/>
          <w:szCs w:val="32"/>
          <w:lang w:val="en-GB"/>
        </w:rPr>
        <w:t>/ZZ/202</w:t>
      </w:r>
      <w:r w:rsidR="00B2357E" w:rsidRPr="008919D5">
        <w:rPr>
          <w:rFonts w:eastAsia="Arial" w:cstheme="minorHAnsi"/>
          <w:b/>
          <w:color w:val="000000"/>
          <w:sz w:val="32"/>
          <w:szCs w:val="32"/>
          <w:lang w:val="en-GB"/>
        </w:rPr>
        <w:t>4</w:t>
      </w:r>
    </w:p>
    <w:p w14:paraId="2B397779" w14:textId="2872C68C" w:rsidR="00612FC9" w:rsidRPr="008919D5" w:rsidRDefault="005572E4" w:rsidP="00612FC9">
      <w:pPr>
        <w:pStyle w:val="Standard"/>
        <w:spacing w:line="360" w:lineRule="auto"/>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 xml:space="preserve">The Ordering Party - Medical University of </w:t>
      </w:r>
      <w:proofErr w:type="spellStart"/>
      <w:r w:rsidRPr="008919D5">
        <w:rPr>
          <w:rFonts w:ascii="Century Gothic" w:eastAsia="Arial" w:hAnsi="Century Gothic" w:cs="Calibri"/>
          <w:sz w:val="20"/>
          <w:szCs w:val="20"/>
          <w:lang w:val="en-GB"/>
        </w:rPr>
        <w:t>Gdańsk</w:t>
      </w:r>
      <w:proofErr w:type="spellEnd"/>
      <w:r w:rsidRPr="008919D5">
        <w:rPr>
          <w:rFonts w:ascii="Century Gothic" w:eastAsia="Arial" w:hAnsi="Century Gothic" w:cs="Calibri"/>
          <w:sz w:val="20"/>
          <w:szCs w:val="20"/>
          <w:lang w:val="en-GB"/>
        </w:rPr>
        <w:t xml:space="preserve"> with the seat in </w:t>
      </w:r>
      <w:proofErr w:type="spellStart"/>
      <w:r w:rsidRPr="008919D5">
        <w:rPr>
          <w:rFonts w:ascii="Century Gothic" w:eastAsia="Arial" w:hAnsi="Century Gothic" w:cs="Calibri"/>
          <w:sz w:val="20"/>
          <w:szCs w:val="20"/>
          <w:lang w:val="en-GB"/>
        </w:rPr>
        <w:t>Gdańsk</w:t>
      </w:r>
      <w:proofErr w:type="spellEnd"/>
      <w:r w:rsidRPr="008919D5">
        <w:rPr>
          <w:rFonts w:ascii="Century Gothic" w:eastAsia="Arial" w:hAnsi="Century Gothic" w:cs="Calibri"/>
          <w:sz w:val="20"/>
          <w:szCs w:val="20"/>
          <w:lang w:val="en-GB"/>
        </w:rPr>
        <w:t xml:space="preserve"> at 3a M. </w:t>
      </w:r>
      <w:proofErr w:type="spellStart"/>
      <w:r w:rsidRPr="008919D5">
        <w:rPr>
          <w:rFonts w:ascii="Century Gothic" w:eastAsia="Arial" w:hAnsi="Century Gothic" w:cs="Calibri"/>
          <w:sz w:val="20"/>
          <w:szCs w:val="20"/>
          <w:lang w:val="en-GB"/>
        </w:rPr>
        <w:t>Skłodowskiej</w:t>
      </w:r>
      <w:proofErr w:type="spellEnd"/>
      <w:r w:rsidRPr="008919D5">
        <w:rPr>
          <w:rFonts w:ascii="Century Gothic" w:eastAsia="Arial" w:hAnsi="Century Gothic" w:cs="Calibri"/>
          <w:sz w:val="20"/>
          <w:szCs w:val="20"/>
          <w:lang w:val="en-GB"/>
        </w:rPr>
        <w:t>-Curie Street, post code 80-210, Taxpayer Identification Number (NIP): 584-09-55-985, National Business Registry Number (REGON): 288627 acting based on Article 11(5)(1) of the Act of 11 September 2019 Public Procurement Law (consolidated text Journal of Laws from 2019 item 2019) informs about the order and invites to submit offers.</w:t>
      </w:r>
    </w:p>
    <w:p w14:paraId="5637A806" w14:textId="77777777" w:rsidR="005572E4" w:rsidRPr="008919D5" w:rsidRDefault="005572E4" w:rsidP="00612FC9">
      <w:pPr>
        <w:pStyle w:val="Standard"/>
        <w:spacing w:line="360" w:lineRule="auto"/>
        <w:jc w:val="both"/>
        <w:rPr>
          <w:rFonts w:ascii="Century Gothic" w:eastAsia="Arial" w:hAnsi="Century Gothic" w:cs="Calibri"/>
          <w:sz w:val="20"/>
          <w:szCs w:val="20"/>
          <w:lang w:val="en-GB"/>
        </w:rPr>
      </w:pPr>
    </w:p>
    <w:p w14:paraId="2676CF9F" w14:textId="6958F38C" w:rsidR="0034284A" w:rsidRPr="008919D5" w:rsidRDefault="005572E4" w:rsidP="005572E4">
      <w:pPr>
        <w:pStyle w:val="Tekstpodstawowy1"/>
        <w:rPr>
          <w:rFonts w:eastAsiaTheme="minorHAnsi" w:cs="Arial"/>
          <w:bCs w:val="0"/>
          <w:color w:val="000000" w:themeColor="text1"/>
          <w:lang w:val="en-GB" w:eastAsia="en-US"/>
        </w:rPr>
      </w:pPr>
      <w:r w:rsidRPr="008919D5">
        <w:rPr>
          <w:lang w:val="en-GB"/>
        </w:rPr>
        <w:t xml:space="preserve">AIM OF THE PROJECT AND </w:t>
      </w:r>
      <w:r w:rsidRPr="008919D5">
        <w:rPr>
          <w:rFonts w:eastAsiaTheme="minorHAnsi" w:cs="Arial"/>
          <w:bCs w:val="0"/>
          <w:color w:val="000000" w:themeColor="text1"/>
          <w:lang w:val="en-GB" w:eastAsia="en-US"/>
        </w:rPr>
        <w:t>SOURCE OF FUNDING</w:t>
      </w:r>
    </w:p>
    <w:p w14:paraId="7AF48025" w14:textId="30F202B8" w:rsidR="005572E4" w:rsidRPr="008919D5" w:rsidRDefault="005572E4" w:rsidP="005572E4">
      <w:pPr>
        <w:pStyle w:val="Akapitzlist"/>
        <w:suppressAutoHyphens/>
        <w:spacing w:after="0" w:line="360" w:lineRule="auto"/>
        <w:ind w:left="284"/>
        <w:jc w:val="both"/>
        <w:textAlignment w:val="baseline"/>
        <w:rPr>
          <w:rFonts w:ascii="Century Gothic" w:hAnsi="Century Gothic"/>
          <w:sz w:val="20"/>
          <w:szCs w:val="20"/>
          <w:lang w:val="en-GB"/>
        </w:rPr>
      </w:pPr>
      <w:r w:rsidRPr="008919D5">
        <w:rPr>
          <w:rFonts w:ascii="Century Gothic" w:hAnsi="Century Gothic"/>
          <w:sz w:val="20"/>
          <w:szCs w:val="20"/>
          <w:lang w:val="en-GB"/>
        </w:rPr>
        <w:t xml:space="preserve">The aim of the project is to include foreign lecturers with achievements in scientific or professional work in in guest lectures at the Medical University of </w:t>
      </w:r>
      <w:proofErr w:type="spellStart"/>
      <w:r w:rsidRPr="008919D5">
        <w:rPr>
          <w:rFonts w:ascii="Century Gothic" w:hAnsi="Century Gothic"/>
          <w:sz w:val="20"/>
          <w:szCs w:val="20"/>
          <w:lang w:val="en-GB"/>
        </w:rPr>
        <w:t>Gdańsk</w:t>
      </w:r>
      <w:proofErr w:type="spellEnd"/>
      <w:r w:rsidRPr="008919D5">
        <w:rPr>
          <w:rFonts w:ascii="Century Gothic" w:hAnsi="Century Gothic"/>
          <w:sz w:val="20"/>
          <w:szCs w:val="20"/>
          <w:lang w:val="en-GB"/>
        </w:rPr>
        <w:t>.</w:t>
      </w:r>
    </w:p>
    <w:p w14:paraId="629FA65E" w14:textId="09A7734C" w:rsidR="00BA2E76" w:rsidRPr="008919D5" w:rsidRDefault="005572E4" w:rsidP="005572E4">
      <w:pPr>
        <w:pStyle w:val="Akapitzlist"/>
        <w:suppressAutoHyphens/>
        <w:spacing w:after="0" w:line="360" w:lineRule="auto"/>
        <w:ind w:left="284"/>
        <w:jc w:val="both"/>
        <w:textAlignment w:val="baseline"/>
        <w:rPr>
          <w:rFonts w:ascii="Century Gothic" w:hAnsi="Century Gothic"/>
          <w:sz w:val="20"/>
          <w:szCs w:val="20"/>
          <w:lang w:val="en-GB"/>
        </w:rPr>
      </w:pPr>
      <w:r w:rsidRPr="008919D5">
        <w:rPr>
          <w:rFonts w:ascii="Century Gothic" w:hAnsi="Century Gothic"/>
          <w:sz w:val="20"/>
          <w:szCs w:val="20"/>
          <w:lang w:val="en-GB"/>
        </w:rPr>
        <w:t>The project "</w:t>
      </w:r>
      <w:proofErr w:type="spellStart"/>
      <w:r w:rsidRPr="008919D5">
        <w:rPr>
          <w:rFonts w:ascii="Century Gothic" w:hAnsi="Century Gothic"/>
          <w:sz w:val="20"/>
          <w:szCs w:val="20"/>
          <w:lang w:val="en-GB"/>
        </w:rPr>
        <w:t>Doktorat</w:t>
      </w:r>
      <w:proofErr w:type="spellEnd"/>
      <w:r w:rsidRPr="008919D5">
        <w:rPr>
          <w:rFonts w:ascii="Century Gothic" w:hAnsi="Century Gothic"/>
          <w:sz w:val="20"/>
          <w:szCs w:val="20"/>
          <w:lang w:val="en-GB"/>
        </w:rPr>
        <w:t xml:space="preserve"> </w:t>
      </w:r>
      <w:proofErr w:type="spellStart"/>
      <w:r w:rsidRPr="008919D5">
        <w:rPr>
          <w:rFonts w:ascii="Century Gothic" w:hAnsi="Century Gothic"/>
          <w:sz w:val="20"/>
          <w:szCs w:val="20"/>
          <w:lang w:val="en-GB"/>
        </w:rPr>
        <w:t>ponad</w:t>
      </w:r>
      <w:proofErr w:type="spellEnd"/>
      <w:r w:rsidRPr="008919D5">
        <w:rPr>
          <w:rFonts w:ascii="Century Gothic" w:hAnsi="Century Gothic"/>
          <w:sz w:val="20"/>
          <w:szCs w:val="20"/>
          <w:lang w:val="en-GB"/>
        </w:rPr>
        <w:t xml:space="preserve"> </w:t>
      </w:r>
      <w:proofErr w:type="spellStart"/>
      <w:r w:rsidRPr="008919D5">
        <w:rPr>
          <w:rFonts w:ascii="Century Gothic" w:hAnsi="Century Gothic"/>
          <w:sz w:val="20"/>
          <w:szCs w:val="20"/>
          <w:lang w:val="en-GB"/>
        </w:rPr>
        <w:t>granicami</w:t>
      </w:r>
      <w:proofErr w:type="spellEnd"/>
      <w:r w:rsidRPr="008919D5">
        <w:rPr>
          <w:rFonts w:ascii="Century Gothic" w:hAnsi="Century Gothic"/>
          <w:sz w:val="20"/>
          <w:szCs w:val="20"/>
          <w:lang w:val="en-GB"/>
        </w:rPr>
        <w:t xml:space="preserve"> „</w:t>
      </w:r>
      <w:proofErr w:type="spellStart"/>
      <w:r w:rsidRPr="008919D5">
        <w:rPr>
          <w:rFonts w:ascii="Century Gothic" w:hAnsi="Century Gothic"/>
          <w:sz w:val="20"/>
          <w:szCs w:val="20"/>
          <w:lang w:val="en-GB"/>
        </w:rPr>
        <w:t>IntPhD</w:t>
      </w:r>
      <w:proofErr w:type="spellEnd"/>
      <w:r w:rsidRPr="008919D5">
        <w:rPr>
          <w:rFonts w:ascii="Century Gothic" w:hAnsi="Century Gothic"/>
          <w:sz w:val="20"/>
          <w:szCs w:val="20"/>
          <w:lang w:val="en-GB"/>
        </w:rPr>
        <w:t>” is financed by the Polish National Agency for Academic Exchange under the STER NAWA program - internationalization of doctoral schools.</w:t>
      </w:r>
    </w:p>
    <w:p w14:paraId="1FB21716" w14:textId="77777777" w:rsidR="005572E4" w:rsidRPr="008919D5" w:rsidRDefault="005572E4" w:rsidP="005572E4">
      <w:pPr>
        <w:pStyle w:val="Akapitzlist"/>
        <w:suppressAutoHyphens/>
        <w:spacing w:after="0" w:line="360" w:lineRule="auto"/>
        <w:ind w:left="284"/>
        <w:jc w:val="both"/>
        <w:textAlignment w:val="baseline"/>
        <w:rPr>
          <w:rStyle w:val="markedcontent"/>
          <w:rFonts w:ascii="Century Gothic" w:hAnsi="Century Gothic"/>
          <w:lang w:val="en-GB"/>
        </w:rPr>
      </w:pPr>
    </w:p>
    <w:p w14:paraId="1763E016" w14:textId="2D88F5A1" w:rsidR="005572E4" w:rsidRPr="008919D5" w:rsidRDefault="005572E4" w:rsidP="005572E4">
      <w:pPr>
        <w:pStyle w:val="Akapitzlist"/>
        <w:numPr>
          <w:ilvl w:val="0"/>
          <w:numId w:val="7"/>
        </w:numPr>
        <w:suppressAutoHyphens/>
        <w:spacing w:after="0" w:line="360" w:lineRule="auto"/>
        <w:ind w:left="284" w:hanging="142"/>
        <w:jc w:val="both"/>
        <w:textAlignment w:val="baseline"/>
        <w:rPr>
          <w:rFonts w:ascii="Century Gothic" w:hAnsi="Century Gothic" w:cs="Arial"/>
          <w:b/>
          <w:color w:val="000000" w:themeColor="text1"/>
          <w:sz w:val="20"/>
          <w:szCs w:val="20"/>
          <w:lang w:val="en-GB"/>
        </w:rPr>
      </w:pPr>
      <w:r w:rsidRPr="008919D5">
        <w:rPr>
          <w:rFonts w:ascii="Century Gothic" w:hAnsi="Century Gothic" w:cs="Arial"/>
          <w:b/>
          <w:color w:val="000000" w:themeColor="text1"/>
          <w:sz w:val="20"/>
          <w:szCs w:val="20"/>
          <w:lang w:val="en-GB"/>
        </w:rPr>
        <w:t>MODE OF AWARDING THE ORDER</w:t>
      </w:r>
    </w:p>
    <w:p w14:paraId="54C37BB4" w14:textId="2B29FB47" w:rsidR="00BA2E76" w:rsidRPr="008919D5" w:rsidRDefault="005572E4" w:rsidP="00BA2E76">
      <w:pPr>
        <w:pStyle w:val="Akapitzlist"/>
        <w:suppressAutoHyphens/>
        <w:spacing w:after="0" w:line="360" w:lineRule="auto"/>
        <w:ind w:left="284"/>
        <w:jc w:val="both"/>
        <w:textAlignment w:val="baseline"/>
        <w:rPr>
          <w:rFonts w:ascii="Century Gothic" w:hAnsi="Century Gothic" w:cs="Arial"/>
          <w:bCs/>
          <w:sz w:val="20"/>
          <w:szCs w:val="20"/>
          <w:lang w:val="en-GB"/>
        </w:rPr>
      </w:pPr>
      <w:r w:rsidRPr="008919D5">
        <w:rPr>
          <w:rFonts w:ascii="Century Gothic" w:hAnsi="Century Gothic" w:cs="Arial"/>
          <w:bCs/>
          <w:sz w:val="20"/>
          <w:szCs w:val="20"/>
          <w:lang w:val="en-GB"/>
        </w:rPr>
        <w:t>The procedure is conducted in the form of an enquiry for quotation, excluding the provisions of the Act of 11 September 2019 Public Procurement Law (Journal of Laws from 2019, item 2019). The value of the order below the amount of PLN 130 000 (art. 2 sec. 1 item 1).</w:t>
      </w:r>
    </w:p>
    <w:p w14:paraId="04998E11" w14:textId="77777777" w:rsidR="005572E4" w:rsidRPr="008919D5" w:rsidRDefault="005572E4" w:rsidP="00BA2E76">
      <w:pPr>
        <w:pStyle w:val="Akapitzlist"/>
        <w:suppressAutoHyphens/>
        <w:spacing w:after="0" w:line="360" w:lineRule="auto"/>
        <w:ind w:left="284"/>
        <w:jc w:val="both"/>
        <w:textAlignment w:val="baseline"/>
        <w:rPr>
          <w:rFonts w:ascii="Century Gothic" w:hAnsi="Century Gothic"/>
          <w:lang w:val="en-GB"/>
        </w:rPr>
      </w:pPr>
    </w:p>
    <w:p w14:paraId="0A13A73D" w14:textId="77777777" w:rsidR="005572E4" w:rsidRPr="008919D5" w:rsidRDefault="005572E4" w:rsidP="005572E4">
      <w:pPr>
        <w:pStyle w:val="Akapitzlist"/>
        <w:numPr>
          <w:ilvl w:val="0"/>
          <w:numId w:val="7"/>
        </w:numPr>
        <w:suppressAutoHyphens/>
        <w:spacing w:after="0" w:line="360" w:lineRule="auto"/>
        <w:ind w:left="284" w:hanging="142"/>
        <w:jc w:val="both"/>
        <w:textAlignment w:val="baseline"/>
        <w:rPr>
          <w:rFonts w:ascii="Century Gothic" w:hAnsi="Century Gothic" w:cs="Arial"/>
          <w:b/>
          <w:color w:val="000000" w:themeColor="text1"/>
          <w:sz w:val="20"/>
          <w:szCs w:val="20"/>
          <w:lang w:val="en-GB"/>
        </w:rPr>
      </w:pPr>
      <w:bookmarkStart w:id="0" w:name="_Hlk143244058"/>
      <w:r w:rsidRPr="008919D5">
        <w:rPr>
          <w:rFonts w:ascii="Century Gothic" w:hAnsi="Century Gothic" w:cs="Arial"/>
          <w:b/>
          <w:color w:val="000000" w:themeColor="text1"/>
          <w:sz w:val="20"/>
          <w:szCs w:val="20"/>
          <w:lang w:val="en-GB"/>
        </w:rPr>
        <w:t>PLACES OF PUBLICATION OF THE PROCUREMENT NOTICE</w:t>
      </w:r>
    </w:p>
    <w:p w14:paraId="37993E0F" w14:textId="39D70CD2" w:rsidR="001B5ECD" w:rsidRPr="008919D5" w:rsidRDefault="00DE1F2F" w:rsidP="00BA2E76">
      <w:pPr>
        <w:pStyle w:val="Akapitzlist"/>
        <w:suppressAutoHyphens/>
        <w:spacing w:after="0" w:line="360" w:lineRule="auto"/>
        <w:ind w:left="284"/>
        <w:jc w:val="both"/>
        <w:textAlignment w:val="baseline"/>
        <w:rPr>
          <w:rFonts w:ascii="Century Gothic" w:hAnsi="Century Gothic"/>
          <w:b/>
          <w:sz w:val="20"/>
          <w:szCs w:val="20"/>
          <w:lang w:val="en-GB"/>
        </w:rPr>
      </w:pPr>
      <w:r w:rsidRPr="008919D5">
        <w:rPr>
          <w:rStyle w:val="Hipercze"/>
          <w:rFonts w:ascii="Century Gothic" w:hAnsi="Century Gothic"/>
          <w:sz w:val="20"/>
          <w:szCs w:val="20"/>
          <w:lang w:val="en-GB"/>
        </w:rPr>
        <w:t>https://przetargi.gumed.edu.pl/</w:t>
      </w:r>
    </w:p>
    <w:bookmarkEnd w:id="0"/>
    <w:p w14:paraId="0613415D" w14:textId="77777777" w:rsidR="00BA2E76" w:rsidRPr="008919D5" w:rsidRDefault="00BA2E76" w:rsidP="00BA2E76">
      <w:pPr>
        <w:pStyle w:val="Akapitzlist"/>
        <w:suppressAutoHyphens/>
        <w:spacing w:after="0" w:line="360" w:lineRule="auto"/>
        <w:ind w:left="284"/>
        <w:jc w:val="both"/>
        <w:textAlignment w:val="baseline"/>
        <w:rPr>
          <w:rFonts w:ascii="Century Gothic" w:hAnsi="Century Gothic"/>
          <w:b/>
          <w:sz w:val="20"/>
          <w:szCs w:val="20"/>
          <w:lang w:val="en-GB"/>
        </w:rPr>
      </w:pPr>
    </w:p>
    <w:p w14:paraId="427A3CB0" w14:textId="77777777" w:rsidR="00373CA0" w:rsidRPr="008919D5" w:rsidRDefault="00373CA0" w:rsidP="00373CA0">
      <w:pPr>
        <w:pStyle w:val="Akapitzlist"/>
        <w:numPr>
          <w:ilvl w:val="0"/>
          <w:numId w:val="7"/>
        </w:numPr>
        <w:suppressAutoHyphens/>
        <w:spacing w:after="0" w:line="360" w:lineRule="auto"/>
        <w:ind w:left="284" w:hanging="142"/>
        <w:jc w:val="both"/>
        <w:textAlignment w:val="baseline"/>
        <w:rPr>
          <w:rFonts w:ascii="Century Gothic" w:hAnsi="Century Gothic" w:cs="Arial"/>
          <w:b/>
          <w:color w:val="000000" w:themeColor="text1"/>
          <w:sz w:val="20"/>
          <w:szCs w:val="20"/>
          <w:lang w:val="en-GB"/>
        </w:rPr>
      </w:pPr>
      <w:r w:rsidRPr="008919D5">
        <w:rPr>
          <w:rFonts w:ascii="Century Gothic" w:hAnsi="Century Gothic" w:cs="Arial"/>
          <w:b/>
          <w:color w:val="000000" w:themeColor="text1"/>
          <w:sz w:val="20"/>
          <w:szCs w:val="20"/>
          <w:lang w:val="en-GB"/>
        </w:rPr>
        <w:t>SUBJECT OF THE ORDER</w:t>
      </w:r>
    </w:p>
    <w:p w14:paraId="1B19B6FD" w14:textId="02BB247F" w:rsidR="00EE64E3" w:rsidRPr="008919D5" w:rsidRDefault="00EE64E3" w:rsidP="00EE64E3">
      <w:pPr>
        <w:pStyle w:val="Akapitzlist"/>
        <w:spacing w:after="0" w:line="360" w:lineRule="auto"/>
        <w:ind w:left="284"/>
        <w:jc w:val="both"/>
        <w:rPr>
          <w:rFonts w:ascii="Century Gothic" w:eastAsia="Arial" w:hAnsi="Century Gothic" w:cs="Calibri"/>
          <w:color w:val="000000" w:themeColor="text1"/>
          <w:sz w:val="20"/>
          <w:szCs w:val="20"/>
          <w:lang w:val="en-GB"/>
        </w:rPr>
      </w:pPr>
      <w:r w:rsidRPr="008919D5">
        <w:rPr>
          <w:rFonts w:ascii="Century Gothic" w:eastAsia="Arial" w:hAnsi="Century Gothic" w:cs="Calibri"/>
          <w:color w:val="000000" w:themeColor="text1"/>
          <w:sz w:val="20"/>
          <w:szCs w:val="20"/>
          <w:lang w:val="en-GB"/>
        </w:rPr>
        <w:t>The subject of the order is the selection of a foreign lecturer to prepare and deliver a lecture in English for MUG doctoral students as part of the project "</w:t>
      </w:r>
      <w:proofErr w:type="spellStart"/>
      <w:r w:rsidRPr="008919D5">
        <w:rPr>
          <w:rFonts w:ascii="Century Gothic" w:eastAsia="Arial" w:hAnsi="Century Gothic" w:cs="Calibri"/>
          <w:color w:val="000000" w:themeColor="text1"/>
          <w:sz w:val="20"/>
          <w:szCs w:val="20"/>
          <w:lang w:val="en-GB"/>
        </w:rPr>
        <w:t>Doktorat</w:t>
      </w:r>
      <w:proofErr w:type="spellEnd"/>
      <w:r w:rsidRPr="008919D5">
        <w:rPr>
          <w:rFonts w:ascii="Century Gothic" w:eastAsia="Arial" w:hAnsi="Century Gothic" w:cs="Calibri"/>
          <w:color w:val="000000" w:themeColor="text1"/>
          <w:sz w:val="20"/>
          <w:szCs w:val="20"/>
          <w:lang w:val="en-GB"/>
        </w:rPr>
        <w:t xml:space="preserve"> </w:t>
      </w:r>
      <w:proofErr w:type="spellStart"/>
      <w:r w:rsidRPr="008919D5">
        <w:rPr>
          <w:rFonts w:ascii="Century Gothic" w:eastAsia="Arial" w:hAnsi="Century Gothic" w:cs="Calibri"/>
          <w:color w:val="000000" w:themeColor="text1"/>
          <w:sz w:val="20"/>
          <w:szCs w:val="20"/>
          <w:lang w:val="en-GB"/>
        </w:rPr>
        <w:t>ponad</w:t>
      </w:r>
      <w:proofErr w:type="spellEnd"/>
      <w:r w:rsidRPr="008919D5">
        <w:rPr>
          <w:rFonts w:ascii="Century Gothic" w:eastAsia="Arial" w:hAnsi="Century Gothic" w:cs="Calibri"/>
          <w:color w:val="000000" w:themeColor="text1"/>
          <w:sz w:val="20"/>
          <w:szCs w:val="20"/>
          <w:lang w:val="en-GB"/>
        </w:rPr>
        <w:t xml:space="preserve"> </w:t>
      </w:r>
      <w:proofErr w:type="spellStart"/>
      <w:r w:rsidRPr="008919D5">
        <w:rPr>
          <w:rFonts w:ascii="Century Gothic" w:eastAsia="Arial" w:hAnsi="Century Gothic" w:cs="Calibri"/>
          <w:color w:val="000000" w:themeColor="text1"/>
          <w:sz w:val="20"/>
          <w:szCs w:val="20"/>
          <w:lang w:val="en-GB"/>
        </w:rPr>
        <w:t>granicami</w:t>
      </w:r>
      <w:proofErr w:type="spellEnd"/>
      <w:r w:rsidRPr="008919D5">
        <w:rPr>
          <w:rFonts w:ascii="Century Gothic" w:eastAsia="Arial" w:hAnsi="Century Gothic" w:cs="Calibri"/>
          <w:color w:val="000000" w:themeColor="text1"/>
          <w:sz w:val="20"/>
          <w:szCs w:val="20"/>
          <w:lang w:val="en-GB"/>
        </w:rPr>
        <w:t xml:space="preserve"> (</w:t>
      </w:r>
      <w:proofErr w:type="spellStart"/>
      <w:r w:rsidRPr="008919D5">
        <w:rPr>
          <w:rFonts w:ascii="Century Gothic" w:eastAsia="Arial" w:hAnsi="Century Gothic" w:cs="Calibri"/>
          <w:color w:val="000000" w:themeColor="text1"/>
          <w:sz w:val="20"/>
          <w:szCs w:val="20"/>
          <w:lang w:val="en-GB"/>
        </w:rPr>
        <w:t>IntPhD</w:t>
      </w:r>
      <w:proofErr w:type="spellEnd"/>
      <w:r w:rsidRPr="008919D5">
        <w:rPr>
          <w:rFonts w:ascii="Century Gothic" w:eastAsia="Arial" w:hAnsi="Century Gothic" w:cs="Calibri"/>
          <w:color w:val="000000" w:themeColor="text1"/>
          <w:sz w:val="20"/>
          <w:szCs w:val="20"/>
          <w:lang w:val="en-GB"/>
        </w:rPr>
        <w:t xml:space="preserve">)". The participants will be doctoral students of the First Doctoral School of the Medical University of </w:t>
      </w:r>
      <w:proofErr w:type="spellStart"/>
      <w:r w:rsidRPr="008919D5">
        <w:rPr>
          <w:rFonts w:ascii="Century Gothic" w:eastAsia="Arial" w:hAnsi="Century Gothic" w:cs="Calibri"/>
          <w:color w:val="000000" w:themeColor="text1"/>
          <w:sz w:val="20"/>
          <w:szCs w:val="20"/>
          <w:lang w:val="en-GB"/>
        </w:rPr>
        <w:t>Gdańsk</w:t>
      </w:r>
      <w:proofErr w:type="spellEnd"/>
      <w:r w:rsidRPr="008919D5">
        <w:rPr>
          <w:rFonts w:ascii="Century Gothic" w:eastAsia="Arial" w:hAnsi="Century Gothic" w:cs="Calibri"/>
          <w:color w:val="000000" w:themeColor="text1"/>
          <w:sz w:val="20"/>
          <w:szCs w:val="20"/>
          <w:lang w:val="en-GB"/>
        </w:rPr>
        <w:t>. The project is financed by the National Agency for Academic Exchange as part of the STER NAWA Programme - internationalisation of doctoral schools.</w:t>
      </w:r>
    </w:p>
    <w:p w14:paraId="33799D04" w14:textId="77777777" w:rsidR="00EE64E3" w:rsidRPr="008919D5" w:rsidRDefault="00EE64E3" w:rsidP="00EE64E3">
      <w:pPr>
        <w:pStyle w:val="Akapitzlist"/>
        <w:spacing w:after="0" w:line="360" w:lineRule="auto"/>
        <w:ind w:left="284"/>
        <w:jc w:val="both"/>
        <w:rPr>
          <w:rFonts w:ascii="Century Gothic" w:eastAsia="Arial" w:hAnsi="Century Gothic" w:cs="Calibri"/>
          <w:color w:val="000000" w:themeColor="text1"/>
          <w:sz w:val="20"/>
          <w:szCs w:val="20"/>
          <w:lang w:val="en-GB"/>
        </w:rPr>
      </w:pPr>
      <w:r w:rsidRPr="008919D5">
        <w:rPr>
          <w:rFonts w:ascii="Century Gothic" w:eastAsia="Arial" w:hAnsi="Century Gothic" w:cs="Calibri"/>
          <w:color w:val="000000" w:themeColor="text1"/>
          <w:sz w:val="20"/>
          <w:szCs w:val="20"/>
          <w:lang w:val="en-GB"/>
        </w:rPr>
        <w:t xml:space="preserve">The lectures/seminars will be intended for all interested doctoral students of the First Doctoral School of the Medical University of </w:t>
      </w:r>
      <w:proofErr w:type="spellStart"/>
      <w:r w:rsidRPr="008919D5">
        <w:rPr>
          <w:rFonts w:ascii="Century Gothic" w:eastAsia="Arial" w:hAnsi="Century Gothic" w:cs="Calibri"/>
          <w:color w:val="000000" w:themeColor="text1"/>
          <w:sz w:val="20"/>
          <w:szCs w:val="20"/>
          <w:lang w:val="en-GB"/>
        </w:rPr>
        <w:t>Gdańsk</w:t>
      </w:r>
      <w:proofErr w:type="spellEnd"/>
      <w:r w:rsidRPr="008919D5">
        <w:rPr>
          <w:rFonts w:ascii="Century Gothic" w:eastAsia="Arial" w:hAnsi="Century Gothic" w:cs="Calibri"/>
          <w:color w:val="000000" w:themeColor="text1"/>
          <w:sz w:val="20"/>
          <w:szCs w:val="20"/>
          <w:lang w:val="en-GB"/>
        </w:rPr>
        <w:t xml:space="preserve"> participating in the Project.</w:t>
      </w:r>
    </w:p>
    <w:p w14:paraId="51996BC8" w14:textId="77777777" w:rsidR="00CB51A2" w:rsidRDefault="00CB51A2" w:rsidP="00EE64E3">
      <w:pPr>
        <w:pStyle w:val="Akapitzlist"/>
        <w:spacing w:after="0" w:line="360" w:lineRule="auto"/>
        <w:ind w:left="284"/>
        <w:jc w:val="both"/>
        <w:rPr>
          <w:rFonts w:ascii="Century Gothic" w:hAnsi="Century Gothic" w:cs="Arial"/>
          <w:color w:val="000000" w:themeColor="text1"/>
          <w:sz w:val="20"/>
          <w:szCs w:val="20"/>
          <w:lang w:val="en-GB"/>
        </w:rPr>
      </w:pPr>
    </w:p>
    <w:p w14:paraId="02FCFC65" w14:textId="77777777" w:rsidR="00CB51A2" w:rsidRDefault="00CB51A2" w:rsidP="00EE64E3">
      <w:pPr>
        <w:pStyle w:val="Akapitzlist"/>
        <w:spacing w:after="0" w:line="360" w:lineRule="auto"/>
        <w:ind w:left="284"/>
        <w:jc w:val="both"/>
        <w:rPr>
          <w:rFonts w:ascii="Century Gothic" w:hAnsi="Century Gothic" w:cs="Arial"/>
          <w:color w:val="000000" w:themeColor="text1"/>
          <w:sz w:val="20"/>
          <w:szCs w:val="20"/>
          <w:lang w:val="en-GB"/>
        </w:rPr>
      </w:pPr>
    </w:p>
    <w:p w14:paraId="387A088E" w14:textId="05C8CA13" w:rsidR="003504A8" w:rsidRPr="008919D5" w:rsidRDefault="001C156D" w:rsidP="00EE64E3">
      <w:pPr>
        <w:pStyle w:val="Akapitzlist"/>
        <w:spacing w:after="0" w:line="360" w:lineRule="auto"/>
        <w:ind w:left="284"/>
        <w:jc w:val="both"/>
        <w:rPr>
          <w:rFonts w:ascii="Century Gothic" w:hAnsi="Century Gothic" w:cs="Arial"/>
          <w:color w:val="000000" w:themeColor="text1"/>
          <w:sz w:val="20"/>
          <w:szCs w:val="20"/>
          <w:lang w:val="en-GB"/>
        </w:rPr>
      </w:pPr>
      <w:r w:rsidRPr="008919D5">
        <w:rPr>
          <w:rFonts w:ascii="Century Gothic" w:hAnsi="Century Gothic" w:cs="Arial"/>
          <w:color w:val="000000" w:themeColor="text1"/>
          <w:sz w:val="20"/>
          <w:szCs w:val="20"/>
          <w:lang w:val="en-GB"/>
        </w:rPr>
        <w:lastRenderedPageBreak/>
        <w:br/>
      </w:r>
      <w:r w:rsidR="00EE64E3" w:rsidRPr="008919D5">
        <w:rPr>
          <w:rFonts w:ascii="Century Gothic" w:eastAsia="Arial" w:hAnsi="Century Gothic" w:cs="Calibri"/>
          <w:color w:val="000000" w:themeColor="text1"/>
          <w:sz w:val="20"/>
          <w:szCs w:val="20"/>
          <w:lang w:val="en-GB"/>
        </w:rPr>
        <w:t>Detailed scope</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681"/>
        <w:gridCol w:w="5106"/>
      </w:tblGrid>
      <w:tr w:rsidR="007739F7" w:rsidRPr="008919D5" w14:paraId="7CFD631F" w14:textId="77777777" w:rsidTr="00906BC1">
        <w:trPr>
          <w:trHeight w:val="288"/>
          <w:jc w:val="center"/>
        </w:trPr>
        <w:tc>
          <w:tcPr>
            <w:tcW w:w="3681" w:type="dxa"/>
            <w:shd w:val="clear" w:color="auto" w:fill="F2F2F2"/>
            <w:tcMar>
              <w:top w:w="0" w:type="dxa"/>
              <w:left w:w="108" w:type="dxa"/>
              <w:bottom w:w="0" w:type="dxa"/>
              <w:right w:w="108" w:type="dxa"/>
            </w:tcMar>
            <w:vAlign w:val="center"/>
          </w:tcPr>
          <w:p w14:paraId="31DDF13C" w14:textId="69F744D4" w:rsidR="007739F7" w:rsidRPr="008919D5" w:rsidRDefault="00EE64E3" w:rsidP="007739F7">
            <w:pPr>
              <w:spacing w:before="100" w:after="100"/>
              <w:rPr>
                <w:rFonts w:ascii="Century Gothic" w:eastAsia="Times New Roman" w:hAnsi="Century Gothic"/>
                <w:b/>
                <w:bCs/>
                <w:sz w:val="20"/>
                <w:szCs w:val="20"/>
                <w:lang w:val="en-GB"/>
              </w:rPr>
            </w:pPr>
            <w:r w:rsidRPr="008919D5">
              <w:rPr>
                <w:rFonts w:ascii="Century Gothic" w:eastAsia="Times New Roman" w:hAnsi="Century Gothic"/>
                <w:b/>
                <w:bCs/>
                <w:sz w:val="20"/>
                <w:szCs w:val="20"/>
                <w:lang w:val="en-GB"/>
              </w:rPr>
              <w:t>Name of the Faculty for which the lecture is dedicated</w:t>
            </w:r>
          </w:p>
        </w:tc>
        <w:tc>
          <w:tcPr>
            <w:tcW w:w="5106" w:type="dxa"/>
          </w:tcPr>
          <w:p w14:paraId="331CFD18" w14:textId="1A7E2139" w:rsidR="007739F7" w:rsidRPr="008919D5" w:rsidRDefault="00EE64E3" w:rsidP="00A83E96">
            <w:pPr>
              <w:spacing w:after="0"/>
              <w:rPr>
                <w:rFonts w:ascii="Century Gothic" w:eastAsia="Times New Roman" w:hAnsi="Century Gothic"/>
                <w:sz w:val="20"/>
                <w:szCs w:val="20"/>
                <w:lang w:val="en-GB"/>
              </w:rPr>
            </w:pPr>
            <w:r w:rsidRPr="008919D5">
              <w:rPr>
                <w:rFonts w:ascii="Century Gothic" w:eastAsia="Times New Roman" w:hAnsi="Century Gothic"/>
                <w:sz w:val="20"/>
                <w:szCs w:val="20"/>
                <w:lang w:val="en-GB"/>
              </w:rPr>
              <w:t>The First Doctoral School of the Medical University of Gdansk</w:t>
            </w:r>
          </w:p>
        </w:tc>
      </w:tr>
      <w:tr w:rsidR="00715474" w:rsidRPr="008919D5" w14:paraId="61E64023" w14:textId="77777777" w:rsidTr="00906BC1">
        <w:trPr>
          <w:trHeight w:val="288"/>
          <w:jc w:val="center"/>
        </w:trPr>
        <w:tc>
          <w:tcPr>
            <w:tcW w:w="3681" w:type="dxa"/>
            <w:shd w:val="clear" w:color="auto" w:fill="F2F2F2"/>
            <w:tcMar>
              <w:top w:w="0" w:type="dxa"/>
              <w:left w:w="108" w:type="dxa"/>
              <w:bottom w:w="0" w:type="dxa"/>
              <w:right w:w="108" w:type="dxa"/>
            </w:tcMar>
            <w:vAlign w:val="center"/>
          </w:tcPr>
          <w:p w14:paraId="1FD09EA4" w14:textId="14643D51" w:rsidR="00715474" w:rsidRPr="008919D5" w:rsidRDefault="00EE64E3" w:rsidP="00715474">
            <w:pPr>
              <w:spacing w:before="100" w:after="100"/>
              <w:rPr>
                <w:rFonts w:ascii="Century Gothic" w:eastAsia="Times New Roman" w:hAnsi="Century Gothic"/>
                <w:b/>
                <w:bCs/>
                <w:sz w:val="20"/>
                <w:szCs w:val="20"/>
                <w:lang w:val="en-GB"/>
              </w:rPr>
            </w:pPr>
            <w:r w:rsidRPr="008919D5">
              <w:rPr>
                <w:rFonts w:ascii="Century Gothic" w:eastAsia="Times New Roman" w:hAnsi="Century Gothic"/>
                <w:b/>
                <w:bCs/>
                <w:sz w:val="20"/>
                <w:szCs w:val="20"/>
                <w:lang w:val="en-GB"/>
              </w:rPr>
              <w:t>Field and scientific discipline</w:t>
            </w:r>
          </w:p>
        </w:tc>
        <w:tc>
          <w:tcPr>
            <w:tcW w:w="5106" w:type="dxa"/>
          </w:tcPr>
          <w:p w14:paraId="2B7C7B2B" w14:textId="6D4454BE" w:rsidR="00715474" w:rsidRPr="008919D5" w:rsidRDefault="00EE64E3" w:rsidP="00715474">
            <w:pPr>
              <w:spacing w:after="0"/>
              <w:rPr>
                <w:rFonts w:ascii="Century Gothic" w:eastAsia="Times New Roman" w:hAnsi="Century Gothic"/>
                <w:sz w:val="20"/>
                <w:szCs w:val="20"/>
                <w:lang w:val="en-GB"/>
              </w:rPr>
            </w:pPr>
            <w:r w:rsidRPr="008919D5">
              <w:rPr>
                <w:rFonts w:ascii="Century Gothic" w:eastAsia="Times New Roman" w:hAnsi="Century Gothic"/>
                <w:sz w:val="20"/>
                <w:szCs w:val="20"/>
                <w:lang w:val="en-GB"/>
              </w:rPr>
              <w:t>Medical sciences / Pharmaceutical sciences/ Health sciences</w:t>
            </w:r>
          </w:p>
        </w:tc>
      </w:tr>
      <w:tr w:rsidR="00715474" w:rsidRPr="008919D5" w14:paraId="64B58547" w14:textId="77777777" w:rsidTr="00906BC1">
        <w:trPr>
          <w:trHeight w:val="288"/>
          <w:jc w:val="center"/>
        </w:trPr>
        <w:tc>
          <w:tcPr>
            <w:tcW w:w="3681" w:type="dxa"/>
            <w:shd w:val="clear" w:color="auto" w:fill="F2F2F2"/>
            <w:tcMar>
              <w:top w:w="0" w:type="dxa"/>
              <w:left w:w="108" w:type="dxa"/>
              <w:bottom w:w="0" w:type="dxa"/>
              <w:right w:w="108" w:type="dxa"/>
            </w:tcMar>
            <w:vAlign w:val="center"/>
          </w:tcPr>
          <w:p w14:paraId="665780CC" w14:textId="318404A4" w:rsidR="00715474" w:rsidRPr="008919D5" w:rsidRDefault="00EE64E3" w:rsidP="00715474">
            <w:pPr>
              <w:spacing w:before="100" w:after="100"/>
              <w:rPr>
                <w:rFonts w:ascii="Century Gothic" w:eastAsia="Times New Roman" w:hAnsi="Century Gothic"/>
                <w:b/>
                <w:bCs/>
                <w:sz w:val="20"/>
                <w:szCs w:val="20"/>
                <w:lang w:val="en-GB"/>
              </w:rPr>
            </w:pPr>
            <w:r w:rsidRPr="008919D5">
              <w:rPr>
                <w:rFonts w:ascii="Century Gothic" w:eastAsia="Times New Roman" w:hAnsi="Century Gothic"/>
                <w:b/>
                <w:bCs/>
                <w:sz w:val="20"/>
                <w:szCs w:val="20"/>
                <w:lang w:val="en-GB"/>
              </w:rPr>
              <w:t>Topic of the lecture</w:t>
            </w:r>
          </w:p>
        </w:tc>
        <w:tc>
          <w:tcPr>
            <w:tcW w:w="5106" w:type="dxa"/>
          </w:tcPr>
          <w:p w14:paraId="1B6A3999" w14:textId="046E12DB" w:rsidR="00715474" w:rsidRPr="008919D5" w:rsidRDefault="00EE64E3" w:rsidP="00715474">
            <w:pPr>
              <w:spacing w:after="0"/>
              <w:rPr>
                <w:rFonts w:ascii="Century Gothic" w:eastAsia="Times New Roman" w:hAnsi="Century Gothic"/>
                <w:sz w:val="20"/>
                <w:szCs w:val="20"/>
                <w:lang w:val="en-GB"/>
              </w:rPr>
            </w:pPr>
            <w:r w:rsidRPr="008919D5">
              <w:rPr>
                <w:rFonts w:ascii="Century Gothic" w:eastAsia="Times New Roman" w:hAnsi="Century Gothic"/>
                <w:sz w:val="20"/>
                <w:szCs w:val="20"/>
                <w:lang w:val="en-GB"/>
              </w:rPr>
              <w:t>The use of Quartz Crystal Microbalance with Dissipation in Bioresearch</w:t>
            </w:r>
          </w:p>
        </w:tc>
      </w:tr>
      <w:tr w:rsidR="00C154F8" w:rsidRPr="008919D5" w14:paraId="47DBC776" w14:textId="77777777" w:rsidTr="00FB4843">
        <w:trPr>
          <w:trHeight w:val="288"/>
          <w:jc w:val="center"/>
        </w:trPr>
        <w:tc>
          <w:tcPr>
            <w:tcW w:w="3681" w:type="dxa"/>
            <w:shd w:val="clear" w:color="auto" w:fill="F2F2F2"/>
            <w:tcMar>
              <w:top w:w="0" w:type="dxa"/>
              <w:left w:w="108" w:type="dxa"/>
              <w:bottom w:w="0" w:type="dxa"/>
              <w:right w:w="108" w:type="dxa"/>
            </w:tcMar>
            <w:vAlign w:val="center"/>
          </w:tcPr>
          <w:p w14:paraId="593757CE" w14:textId="725A5E69" w:rsidR="00C154F8" w:rsidRPr="008919D5" w:rsidRDefault="00EE64E3" w:rsidP="00C154F8">
            <w:pPr>
              <w:spacing w:before="100" w:after="100"/>
              <w:rPr>
                <w:rFonts w:ascii="Century Gothic" w:eastAsia="Times New Roman" w:hAnsi="Century Gothic"/>
                <w:b/>
                <w:bCs/>
                <w:sz w:val="20"/>
                <w:szCs w:val="20"/>
                <w:lang w:val="en-GB"/>
              </w:rPr>
            </w:pPr>
            <w:r w:rsidRPr="008919D5">
              <w:rPr>
                <w:rFonts w:ascii="Century Gothic" w:eastAsia="Times New Roman" w:hAnsi="Century Gothic"/>
                <w:b/>
                <w:bCs/>
                <w:sz w:val="20"/>
                <w:szCs w:val="20"/>
                <w:lang w:val="en-GB"/>
              </w:rPr>
              <w:t>Target group</w:t>
            </w:r>
          </w:p>
        </w:tc>
        <w:tc>
          <w:tcPr>
            <w:tcW w:w="5106" w:type="dxa"/>
            <w:vAlign w:val="center"/>
          </w:tcPr>
          <w:p w14:paraId="3CDAB2AB" w14:textId="4448C85C" w:rsidR="00C154F8" w:rsidRPr="008919D5" w:rsidRDefault="00EE64E3" w:rsidP="00C154F8">
            <w:pPr>
              <w:spacing w:after="0"/>
              <w:rPr>
                <w:rFonts w:ascii="Century Gothic" w:eastAsia="Times New Roman" w:hAnsi="Century Gothic"/>
                <w:sz w:val="20"/>
                <w:szCs w:val="20"/>
                <w:lang w:val="en-GB"/>
              </w:rPr>
            </w:pPr>
            <w:r w:rsidRPr="008919D5">
              <w:rPr>
                <w:rFonts w:ascii="Century Gothic" w:hAnsi="Century Gothic"/>
                <w:sz w:val="20"/>
                <w:szCs w:val="20"/>
                <w:lang w:val="en-GB"/>
              </w:rPr>
              <w:t>PhD Students</w:t>
            </w:r>
          </w:p>
        </w:tc>
      </w:tr>
      <w:tr w:rsidR="00C154F8" w:rsidRPr="008919D5" w14:paraId="444E4BC0" w14:textId="77777777" w:rsidTr="00FB4843">
        <w:trPr>
          <w:trHeight w:val="560"/>
          <w:jc w:val="center"/>
        </w:trPr>
        <w:tc>
          <w:tcPr>
            <w:tcW w:w="3681" w:type="dxa"/>
            <w:shd w:val="clear" w:color="auto" w:fill="F2F2F2"/>
            <w:tcMar>
              <w:top w:w="0" w:type="dxa"/>
              <w:left w:w="108" w:type="dxa"/>
              <w:bottom w:w="0" w:type="dxa"/>
              <w:right w:w="108" w:type="dxa"/>
            </w:tcMar>
            <w:vAlign w:val="center"/>
          </w:tcPr>
          <w:p w14:paraId="35248C92" w14:textId="51E801F4" w:rsidR="00C154F8" w:rsidRPr="008919D5" w:rsidRDefault="00EE64E3" w:rsidP="00C154F8">
            <w:pPr>
              <w:spacing w:before="100" w:after="100"/>
              <w:rPr>
                <w:rFonts w:ascii="Century Gothic" w:eastAsia="Times New Roman" w:hAnsi="Century Gothic"/>
                <w:b/>
                <w:bCs/>
                <w:sz w:val="20"/>
                <w:szCs w:val="20"/>
                <w:lang w:val="en-GB"/>
              </w:rPr>
            </w:pPr>
            <w:r w:rsidRPr="008919D5">
              <w:rPr>
                <w:rFonts w:ascii="Century Gothic" w:eastAsia="Times New Roman" w:hAnsi="Century Gothic"/>
                <w:b/>
                <w:bCs/>
                <w:sz w:val="20"/>
                <w:szCs w:val="20"/>
                <w:lang w:val="en-GB"/>
              </w:rPr>
              <w:t>Number of lecture participants</w:t>
            </w:r>
          </w:p>
        </w:tc>
        <w:tc>
          <w:tcPr>
            <w:tcW w:w="5106" w:type="dxa"/>
            <w:vAlign w:val="center"/>
          </w:tcPr>
          <w:p w14:paraId="3B4C8E81" w14:textId="570095C8" w:rsidR="00C154F8" w:rsidRPr="008919D5" w:rsidRDefault="00C154F8" w:rsidP="00C154F8">
            <w:pPr>
              <w:spacing w:after="0"/>
              <w:rPr>
                <w:rFonts w:ascii="Century Gothic" w:eastAsia="Times New Roman" w:hAnsi="Century Gothic"/>
                <w:sz w:val="20"/>
                <w:szCs w:val="20"/>
                <w:lang w:val="en-GB"/>
              </w:rPr>
            </w:pPr>
            <w:r w:rsidRPr="008919D5">
              <w:rPr>
                <w:rFonts w:ascii="Century Gothic" w:hAnsi="Century Gothic"/>
                <w:sz w:val="20"/>
                <w:szCs w:val="20"/>
                <w:lang w:val="en-GB"/>
              </w:rPr>
              <w:t>100</w:t>
            </w:r>
          </w:p>
        </w:tc>
      </w:tr>
      <w:tr w:rsidR="00C154F8" w:rsidRPr="008919D5" w14:paraId="10989CB4" w14:textId="77777777" w:rsidTr="00FB4843">
        <w:trPr>
          <w:trHeight w:val="560"/>
          <w:jc w:val="center"/>
        </w:trPr>
        <w:tc>
          <w:tcPr>
            <w:tcW w:w="3681" w:type="dxa"/>
            <w:shd w:val="clear" w:color="auto" w:fill="F2F2F2"/>
            <w:tcMar>
              <w:top w:w="0" w:type="dxa"/>
              <w:left w:w="108" w:type="dxa"/>
              <w:bottom w:w="0" w:type="dxa"/>
              <w:right w:w="108" w:type="dxa"/>
            </w:tcMar>
            <w:vAlign w:val="center"/>
          </w:tcPr>
          <w:p w14:paraId="0ABCE543" w14:textId="15CB8E6D" w:rsidR="00C154F8" w:rsidRPr="008919D5" w:rsidRDefault="00EE64E3" w:rsidP="00C154F8">
            <w:pPr>
              <w:spacing w:before="100" w:after="100"/>
              <w:rPr>
                <w:rFonts w:ascii="Century Gothic" w:eastAsia="Times New Roman" w:hAnsi="Century Gothic"/>
                <w:b/>
                <w:bCs/>
                <w:sz w:val="20"/>
                <w:szCs w:val="20"/>
                <w:lang w:val="en-GB"/>
              </w:rPr>
            </w:pPr>
            <w:r w:rsidRPr="008919D5">
              <w:rPr>
                <w:rFonts w:ascii="Century Gothic" w:eastAsia="Times New Roman" w:hAnsi="Century Gothic"/>
                <w:b/>
                <w:bCs/>
                <w:sz w:val="20"/>
                <w:szCs w:val="20"/>
                <w:lang w:val="en-GB"/>
              </w:rPr>
              <w:t>Number of teaching hours</w:t>
            </w:r>
          </w:p>
        </w:tc>
        <w:tc>
          <w:tcPr>
            <w:tcW w:w="5106" w:type="dxa"/>
            <w:vAlign w:val="center"/>
          </w:tcPr>
          <w:p w14:paraId="3F62244F" w14:textId="0BCBF65A" w:rsidR="00C154F8" w:rsidRPr="008919D5" w:rsidRDefault="00C154F8" w:rsidP="00C154F8">
            <w:pPr>
              <w:spacing w:after="0"/>
              <w:rPr>
                <w:rFonts w:ascii="Century Gothic" w:eastAsia="Times New Roman" w:hAnsi="Century Gothic"/>
                <w:sz w:val="20"/>
                <w:szCs w:val="20"/>
                <w:lang w:val="en-GB"/>
              </w:rPr>
            </w:pPr>
            <w:r w:rsidRPr="008919D5">
              <w:rPr>
                <w:rFonts w:ascii="Century Gothic" w:hAnsi="Century Gothic"/>
                <w:sz w:val="20"/>
                <w:szCs w:val="20"/>
                <w:lang w:val="en-GB"/>
              </w:rPr>
              <w:t>2x</w:t>
            </w:r>
            <w:r w:rsidR="00EE64E3" w:rsidRPr="008919D5">
              <w:rPr>
                <w:rFonts w:ascii="Century Gothic" w:hAnsi="Century Gothic"/>
                <w:sz w:val="20"/>
                <w:szCs w:val="20"/>
                <w:lang w:val="en-GB"/>
              </w:rPr>
              <w:t>5</w:t>
            </w:r>
            <w:r w:rsidRPr="008919D5">
              <w:rPr>
                <w:rFonts w:ascii="Century Gothic" w:hAnsi="Century Gothic"/>
                <w:sz w:val="20"/>
                <w:szCs w:val="20"/>
                <w:lang w:val="en-GB"/>
              </w:rPr>
              <w:t xml:space="preserve">h (1 </w:t>
            </w:r>
            <w:r w:rsidR="00EE64E3" w:rsidRPr="008919D5">
              <w:rPr>
                <w:rFonts w:ascii="Century Gothic" w:hAnsi="Century Gothic"/>
                <w:sz w:val="20"/>
                <w:szCs w:val="20"/>
                <w:lang w:val="en-GB"/>
              </w:rPr>
              <w:t>hour</w:t>
            </w:r>
            <w:r w:rsidRPr="008919D5">
              <w:rPr>
                <w:rFonts w:ascii="Century Gothic" w:hAnsi="Century Gothic"/>
                <w:sz w:val="20"/>
                <w:szCs w:val="20"/>
                <w:lang w:val="en-GB"/>
              </w:rPr>
              <w:t xml:space="preserve"> = 45 min</w:t>
            </w:r>
            <w:r w:rsidR="00EE64E3" w:rsidRPr="008919D5">
              <w:rPr>
                <w:rFonts w:ascii="Century Gothic" w:hAnsi="Century Gothic"/>
                <w:sz w:val="20"/>
                <w:szCs w:val="20"/>
                <w:lang w:val="en-GB"/>
              </w:rPr>
              <w:t>utes</w:t>
            </w:r>
            <w:r w:rsidRPr="008919D5">
              <w:rPr>
                <w:rFonts w:ascii="Century Gothic" w:hAnsi="Century Gothic"/>
                <w:sz w:val="20"/>
                <w:szCs w:val="20"/>
                <w:lang w:val="en-GB"/>
              </w:rPr>
              <w:t xml:space="preserve">) </w:t>
            </w:r>
          </w:p>
        </w:tc>
      </w:tr>
      <w:tr w:rsidR="00C154F8" w:rsidRPr="008919D5" w14:paraId="4EDC2D78" w14:textId="77777777" w:rsidTr="00FB4843">
        <w:trPr>
          <w:trHeight w:val="504"/>
          <w:jc w:val="center"/>
        </w:trPr>
        <w:tc>
          <w:tcPr>
            <w:tcW w:w="3681" w:type="dxa"/>
            <w:shd w:val="clear" w:color="auto" w:fill="F2F2F2"/>
            <w:tcMar>
              <w:top w:w="0" w:type="dxa"/>
              <w:left w:w="108" w:type="dxa"/>
              <w:bottom w:w="0" w:type="dxa"/>
              <w:right w:w="108" w:type="dxa"/>
            </w:tcMar>
            <w:vAlign w:val="center"/>
          </w:tcPr>
          <w:p w14:paraId="49C06E98" w14:textId="03280EE6" w:rsidR="00C154F8" w:rsidRPr="008919D5" w:rsidRDefault="00EE64E3" w:rsidP="00C154F8">
            <w:pPr>
              <w:spacing w:before="100" w:after="100"/>
              <w:rPr>
                <w:rFonts w:ascii="Century Gothic" w:hAnsi="Century Gothic"/>
                <w:sz w:val="20"/>
                <w:szCs w:val="20"/>
                <w:lang w:val="en-GB"/>
              </w:rPr>
            </w:pPr>
            <w:r w:rsidRPr="008919D5">
              <w:rPr>
                <w:rFonts w:ascii="Century Gothic" w:eastAsia="Times New Roman" w:hAnsi="Century Gothic"/>
                <w:b/>
                <w:bCs/>
                <w:sz w:val="20"/>
                <w:szCs w:val="20"/>
                <w:lang w:val="en-GB"/>
              </w:rPr>
              <w:t>Language of the lecture</w:t>
            </w:r>
          </w:p>
        </w:tc>
        <w:tc>
          <w:tcPr>
            <w:tcW w:w="5106" w:type="dxa"/>
            <w:vAlign w:val="center"/>
          </w:tcPr>
          <w:p w14:paraId="316E8FB9" w14:textId="60AEAD95" w:rsidR="00C154F8" w:rsidRPr="008919D5" w:rsidRDefault="00EE64E3" w:rsidP="00C154F8">
            <w:pPr>
              <w:spacing w:after="0"/>
              <w:rPr>
                <w:rFonts w:ascii="Century Gothic" w:eastAsia="Times New Roman" w:hAnsi="Century Gothic"/>
                <w:sz w:val="20"/>
                <w:szCs w:val="20"/>
                <w:lang w:val="en-GB"/>
              </w:rPr>
            </w:pPr>
            <w:r w:rsidRPr="008919D5">
              <w:rPr>
                <w:rFonts w:ascii="Century Gothic" w:hAnsi="Century Gothic"/>
                <w:sz w:val="20"/>
                <w:szCs w:val="20"/>
                <w:lang w:val="en-GB"/>
              </w:rPr>
              <w:t>English</w:t>
            </w:r>
          </w:p>
        </w:tc>
      </w:tr>
    </w:tbl>
    <w:p w14:paraId="6FE368D4" w14:textId="1C052110" w:rsidR="005674ED" w:rsidRPr="008919D5" w:rsidRDefault="005674ED" w:rsidP="005459CA">
      <w:pPr>
        <w:spacing w:after="0" w:line="360" w:lineRule="auto"/>
        <w:jc w:val="both"/>
        <w:rPr>
          <w:rFonts w:ascii="Century Gothic" w:eastAsia="Arial" w:hAnsi="Century Gothic" w:cs="Calibri"/>
          <w:color w:val="000000" w:themeColor="text1"/>
          <w:sz w:val="20"/>
          <w:szCs w:val="20"/>
          <w:u w:val="single"/>
          <w:lang w:val="en-GB"/>
        </w:rPr>
      </w:pPr>
    </w:p>
    <w:p w14:paraId="49B79A6F" w14:textId="77777777" w:rsidR="00EE64E3" w:rsidRPr="008919D5" w:rsidRDefault="00EE64E3" w:rsidP="00A35533">
      <w:pPr>
        <w:pStyle w:val="Akapitzlist"/>
        <w:numPr>
          <w:ilvl w:val="0"/>
          <w:numId w:val="9"/>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lang w:val="en-GB"/>
        </w:rPr>
      </w:pPr>
      <w:r w:rsidRPr="008919D5">
        <w:rPr>
          <w:rFonts w:ascii="Century Gothic" w:eastAsia="Times New Roman" w:hAnsi="Century Gothic" w:cs="Arial"/>
          <w:color w:val="000000" w:themeColor="text1"/>
          <w:sz w:val="20"/>
          <w:szCs w:val="20"/>
          <w:lang w:val="en-GB" w:eastAsia="pl-PL"/>
        </w:rPr>
        <w:t>Lectures will be conducted on-site.</w:t>
      </w:r>
    </w:p>
    <w:p w14:paraId="4D47EF47" w14:textId="3C5D2B2C" w:rsidR="00523126" w:rsidRPr="008919D5" w:rsidRDefault="00E80A91" w:rsidP="00A35533">
      <w:pPr>
        <w:pStyle w:val="Akapitzlist"/>
        <w:numPr>
          <w:ilvl w:val="0"/>
          <w:numId w:val="9"/>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lang w:val="en-GB"/>
        </w:rPr>
      </w:pPr>
      <w:r w:rsidRPr="008919D5">
        <w:rPr>
          <w:rFonts w:ascii="Century Gothic" w:hAnsi="Century Gothic" w:cs="Arial"/>
          <w:color w:val="000000" w:themeColor="text1"/>
          <w:sz w:val="20"/>
          <w:szCs w:val="20"/>
          <w:lang w:val="en-GB"/>
        </w:rPr>
        <w:t>CPV</w:t>
      </w:r>
      <w:r w:rsidR="00EE64E3" w:rsidRPr="008919D5">
        <w:rPr>
          <w:rFonts w:ascii="Century Gothic" w:hAnsi="Century Gothic" w:cs="Arial"/>
          <w:color w:val="000000" w:themeColor="text1"/>
          <w:sz w:val="20"/>
          <w:szCs w:val="20"/>
          <w:lang w:val="en-GB"/>
        </w:rPr>
        <w:t xml:space="preserve"> codes</w:t>
      </w:r>
      <w:r w:rsidRPr="008919D5">
        <w:rPr>
          <w:rFonts w:ascii="Century Gothic" w:hAnsi="Century Gothic" w:cs="Arial"/>
          <w:color w:val="000000" w:themeColor="text1"/>
          <w:sz w:val="20"/>
          <w:szCs w:val="20"/>
          <w:lang w:val="en-GB"/>
        </w:rPr>
        <w:t>:</w:t>
      </w:r>
      <w:r w:rsidRPr="008919D5">
        <w:rPr>
          <w:rFonts w:ascii="Century Gothic" w:hAnsi="Century Gothic" w:cs="Arial"/>
          <w:b/>
          <w:sz w:val="20"/>
          <w:szCs w:val="20"/>
          <w:lang w:val="en-GB"/>
        </w:rPr>
        <w:t xml:space="preserve"> </w:t>
      </w:r>
    </w:p>
    <w:p w14:paraId="09F25F79" w14:textId="445A5D0B" w:rsidR="00523126" w:rsidRPr="008919D5" w:rsidRDefault="00325644" w:rsidP="00912BD2">
      <w:pPr>
        <w:pStyle w:val="Akapitzlist"/>
        <w:autoSpaceDE w:val="0"/>
        <w:autoSpaceDN w:val="0"/>
        <w:adjustRightInd w:val="0"/>
        <w:spacing w:before="240" w:after="0" w:line="360" w:lineRule="auto"/>
        <w:jc w:val="both"/>
        <w:rPr>
          <w:rFonts w:ascii="Century Gothic" w:hAnsi="Century Gothic" w:cs="Arial"/>
          <w:color w:val="000000" w:themeColor="text1"/>
          <w:sz w:val="20"/>
          <w:szCs w:val="20"/>
          <w:lang w:val="en-GB"/>
        </w:rPr>
      </w:pPr>
      <w:hyperlink r:id="rId11" w:history="1">
        <w:r w:rsidR="00526031" w:rsidRPr="008919D5">
          <w:rPr>
            <w:rStyle w:val="Hipercze"/>
            <w:rFonts w:ascii="Century Gothic" w:hAnsi="Century Gothic"/>
            <w:b/>
            <w:color w:val="auto"/>
            <w:sz w:val="20"/>
            <w:szCs w:val="20"/>
            <w:lang w:val="en-GB"/>
          </w:rPr>
          <w:t>80300000-7</w:t>
        </w:r>
      </w:hyperlink>
      <w:r w:rsidR="00526031" w:rsidRPr="008919D5">
        <w:rPr>
          <w:rFonts w:ascii="Century Gothic" w:hAnsi="Century Gothic"/>
          <w:sz w:val="20"/>
          <w:szCs w:val="20"/>
          <w:lang w:val="en-GB"/>
        </w:rPr>
        <w:t xml:space="preserve"> – </w:t>
      </w:r>
      <w:r w:rsidR="00F6076D" w:rsidRPr="008919D5">
        <w:rPr>
          <w:rFonts w:ascii="Century Gothic" w:hAnsi="Century Gothic"/>
          <w:sz w:val="20"/>
          <w:szCs w:val="20"/>
          <w:lang w:val="en-GB"/>
        </w:rPr>
        <w:t>Higher education services</w:t>
      </w:r>
    </w:p>
    <w:p w14:paraId="2DA6DE6F" w14:textId="1CB5980D" w:rsidR="00523126" w:rsidRPr="008919D5" w:rsidRDefault="00325644" w:rsidP="00912BD2">
      <w:pPr>
        <w:pStyle w:val="Akapitzlist"/>
        <w:autoSpaceDE w:val="0"/>
        <w:autoSpaceDN w:val="0"/>
        <w:adjustRightInd w:val="0"/>
        <w:spacing w:before="240" w:after="0" w:line="360" w:lineRule="auto"/>
        <w:jc w:val="both"/>
        <w:rPr>
          <w:rFonts w:ascii="Century Gothic" w:hAnsi="Century Gothic"/>
          <w:sz w:val="20"/>
          <w:szCs w:val="20"/>
          <w:lang w:val="en-GB"/>
        </w:rPr>
      </w:pPr>
      <w:hyperlink r:id="rId12" w:history="1">
        <w:r w:rsidR="00E80A91" w:rsidRPr="008919D5">
          <w:rPr>
            <w:rStyle w:val="Hipercze"/>
            <w:rFonts w:ascii="Century Gothic" w:hAnsi="Century Gothic"/>
            <w:b/>
            <w:color w:val="auto"/>
            <w:sz w:val="20"/>
            <w:szCs w:val="20"/>
            <w:lang w:val="en-GB"/>
          </w:rPr>
          <w:t>80320000-3</w:t>
        </w:r>
      </w:hyperlink>
      <w:r w:rsidR="00E80A91" w:rsidRPr="008919D5">
        <w:rPr>
          <w:rFonts w:ascii="Century Gothic" w:hAnsi="Century Gothic"/>
          <w:sz w:val="20"/>
          <w:szCs w:val="20"/>
          <w:lang w:val="en-GB"/>
        </w:rPr>
        <w:t xml:space="preserve"> – </w:t>
      </w:r>
      <w:r w:rsidR="00F6076D" w:rsidRPr="008919D5">
        <w:rPr>
          <w:rFonts w:ascii="Century Gothic" w:hAnsi="Century Gothic"/>
          <w:sz w:val="20"/>
          <w:szCs w:val="20"/>
          <w:lang w:val="en-GB"/>
        </w:rPr>
        <w:t>Medical education services</w:t>
      </w:r>
    </w:p>
    <w:p w14:paraId="5D4AEE9F" w14:textId="77777777" w:rsidR="001C5DF7" w:rsidRPr="008919D5" w:rsidRDefault="001C5DF7" w:rsidP="001C5DF7">
      <w:pPr>
        <w:pStyle w:val="Akapitzlist"/>
        <w:autoSpaceDE w:val="0"/>
        <w:autoSpaceDN w:val="0"/>
        <w:adjustRightInd w:val="0"/>
        <w:spacing w:before="240" w:after="0" w:line="360" w:lineRule="auto"/>
        <w:jc w:val="both"/>
        <w:rPr>
          <w:lang w:val="en-GB"/>
        </w:rPr>
      </w:pPr>
    </w:p>
    <w:p w14:paraId="566116DC" w14:textId="77777777" w:rsidR="00276A68" w:rsidRPr="008919D5" w:rsidRDefault="00276A68" w:rsidP="00276A68">
      <w:pPr>
        <w:pStyle w:val="Akapitzlist"/>
        <w:numPr>
          <w:ilvl w:val="0"/>
          <w:numId w:val="7"/>
        </w:numPr>
        <w:autoSpaceDE w:val="0"/>
        <w:autoSpaceDN w:val="0"/>
        <w:adjustRightInd w:val="0"/>
        <w:spacing w:before="240" w:after="0" w:line="360" w:lineRule="auto"/>
        <w:ind w:left="142" w:hanging="142"/>
        <w:jc w:val="both"/>
        <w:rPr>
          <w:rStyle w:val="markedcontent"/>
          <w:rFonts w:cs="Arial"/>
          <w:b/>
          <w:lang w:val="en-GB"/>
        </w:rPr>
      </w:pPr>
      <w:r w:rsidRPr="008919D5">
        <w:rPr>
          <w:rStyle w:val="markedcontent"/>
          <w:rFonts w:cs="Arial"/>
          <w:b/>
          <w:lang w:val="en-GB"/>
        </w:rPr>
        <w:t>DATE AND PLACE OF PERFORMANCE OF THE SUBJECT OF THE ORDER</w:t>
      </w:r>
    </w:p>
    <w:p w14:paraId="43ABAB97" w14:textId="1D86C5DB" w:rsidR="00F6076D" w:rsidRPr="008919D5" w:rsidRDefault="00F6076D" w:rsidP="005D6782">
      <w:pPr>
        <w:pStyle w:val="Akapitzlist"/>
        <w:numPr>
          <w:ilvl w:val="0"/>
          <w:numId w:val="10"/>
        </w:numPr>
        <w:autoSpaceDE w:val="0"/>
        <w:autoSpaceDN w:val="0"/>
        <w:adjustRightInd w:val="0"/>
        <w:spacing w:before="240" w:after="0" w:line="360" w:lineRule="auto"/>
        <w:ind w:left="284" w:hanging="284"/>
        <w:jc w:val="both"/>
        <w:rPr>
          <w:rFonts w:ascii="Century Gothic" w:hAnsi="Century Gothic"/>
          <w:sz w:val="20"/>
          <w:szCs w:val="20"/>
          <w:lang w:val="en-GB"/>
        </w:rPr>
      </w:pPr>
      <w:r w:rsidRPr="008919D5">
        <w:rPr>
          <w:rFonts w:ascii="Century Gothic" w:hAnsi="Century Gothic"/>
          <w:sz w:val="20"/>
          <w:szCs w:val="20"/>
          <w:lang w:val="en-GB"/>
        </w:rPr>
        <w:t xml:space="preserve">The lecture will be held at the Ordering Party's headquarters, i.e. </w:t>
      </w:r>
      <w:proofErr w:type="spellStart"/>
      <w:r w:rsidRPr="008919D5">
        <w:rPr>
          <w:rFonts w:ascii="Century Gothic" w:hAnsi="Century Gothic"/>
          <w:sz w:val="20"/>
          <w:szCs w:val="20"/>
          <w:lang w:val="en-GB"/>
        </w:rPr>
        <w:t>Gdańsk</w:t>
      </w:r>
      <w:proofErr w:type="spellEnd"/>
      <w:r w:rsidRPr="008919D5">
        <w:rPr>
          <w:rFonts w:ascii="Century Gothic" w:hAnsi="Century Gothic"/>
          <w:sz w:val="20"/>
          <w:szCs w:val="20"/>
          <w:lang w:val="en-GB"/>
        </w:rPr>
        <w:t xml:space="preserve"> Medical University, ul. M. </w:t>
      </w:r>
      <w:proofErr w:type="spellStart"/>
      <w:r w:rsidRPr="008919D5">
        <w:rPr>
          <w:rFonts w:ascii="Century Gothic" w:hAnsi="Century Gothic"/>
          <w:sz w:val="20"/>
          <w:szCs w:val="20"/>
          <w:lang w:val="en-GB"/>
        </w:rPr>
        <w:t>Skłodowskiej</w:t>
      </w:r>
      <w:proofErr w:type="spellEnd"/>
      <w:r w:rsidRPr="008919D5">
        <w:rPr>
          <w:rFonts w:ascii="Century Gothic" w:hAnsi="Century Gothic"/>
          <w:sz w:val="20"/>
          <w:szCs w:val="20"/>
          <w:lang w:val="en-GB"/>
        </w:rPr>
        <w:t xml:space="preserve">-Curie 3a, 80-210 </w:t>
      </w:r>
      <w:proofErr w:type="spellStart"/>
      <w:r w:rsidRPr="008919D5">
        <w:rPr>
          <w:rFonts w:ascii="Century Gothic" w:hAnsi="Century Gothic"/>
          <w:sz w:val="20"/>
          <w:szCs w:val="20"/>
          <w:lang w:val="en-GB"/>
        </w:rPr>
        <w:t>Gdańsk</w:t>
      </w:r>
      <w:proofErr w:type="spellEnd"/>
      <w:r w:rsidRPr="008919D5">
        <w:rPr>
          <w:rFonts w:ascii="Century Gothic" w:hAnsi="Century Gothic"/>
          <w:sz w:val="20"/>
          <w:szCs w:val="20"/>
          <w:lang w:val="en-GB"/>
        </w:rPr>
        <w:t>.</w:t>
      </w:r>
    </w:p>
    <w:p w14:paraId="57B71E70" w14:textId="77777777" w:rsidR="00F6076D" w:rsidRPr="008919D5" w:rsidRDefault="00F6076D" w:rsidP="00F6076D">
      <w:pPr>
        <w:pStyle w:val="Akapitzlist"/>
        <w:numPr>
          <w:ilvl w:val="0"/>
          <w:numId w:val="10"/>
        </w:numPr>
        <w:autoSpaceDE w:val="0"/>
        <w:autoSpaceDN w:val="0"/>
        <w:adjustRightInd w:val="0"/>
        <w:spacing w:before="240" w:after="0" w:line="360" w:lineRule="auto"/>
        <w:ind w:left="284" w:hanging="284"/>
        <w:jc w:val="both"/>
        <w:rPr>
          <w:rFonts w:ascii="Century Gothic" w:hAnsi="Century Gothic"/>
          <w:sz w:val="20"/>
          <w:szCs w:val="20"/>
          <w:lang w:val="en-GB"/>
        </w:rPr>
      </w:pPr>
      <w:r w:rsidRPr="008919D5">
        <w:rPr>
          <w:rFonts w:ascii="Century Gothic" w:hAnsi="Century Gothic"/>
          <w:sz w:val="20"/>
          <w:szCs w:val="20"/>
          <w:lang w:val="en-GB"/>
        </w:rPr>
        <w:t>Estimated date of the lecture 10-11.12.2024. The exact date will be determined after signing the agreement. The schedule will constitute Annex No. 1 to the Agreement.</w:t>
      </w:r>
    </w:p>
    <w:p w14:paraId="3353B25C" w14:textId="271792F2" w:rsidR="00AF3B7E" w:rsidRPr="008919D5" w:rsidRDefault="00F6076D" w:rsidP="00F6076D">
      <w:pPr>
        <w:pStyle w:val="Akapitzlist"/>
        <w:numPr>
          <w:ilvl w:val="0"/>
          <w:numId w:val="10"/>
        </w:numPr>
        <w:autoSpaceDE w:val="0"/>
        <w:autoSpaceDN w:val="0"/>
        <w:adjustRightInd w:val="0"/>
        <w:spacing w:before="240" w:after="0" w:line="360" w:lineRule="auto"/>
        <w:ind w:left="284" w:hanging="284"/>
        <w:jc w:val="both"/>
        <w:rPr>
          <w:rFonts w:ascii="Century Gothic" w:hAnsi="Century Gothic"/>
          <w:sz w:val="20"/>
          <w:szCs w:val="20"/>
          <w:lang w:val="en-GB"/>
        </w:rPr>
      </w:pPr>
      <w:r w:rsidRPr="008919D5">
        <w:rPr>
          <w:rFonts w:ascii="Century Gothic" w:hAnsi="Century Gothic" w:cs="Arial"/>
          <w:color w:val="000000" w:themeColor="text1"/>
          <w:sz w:val="20"/>
          <w:szCs w:val="20"/>
          <w:lang w:val="en-GB"/>
        </w:rPr>
        <w:t>The Ordering Party reserves the right to introduce changes to the schedule resulting from changes in the organization of the academic year.</w:t>
      </w:r>
    </w:p>
    <w:p w14:paraId="4E6D19BE" w14:textId="77777777" w:rsidR="00F6076D" w:rsidRPr="008919D5" w:rsidRDefault="00F6076D" w:rsidP="00F6076D">
      <w:pPr>
        <w:pStyle w:val="Akapitzlist"/>
        <w:autoSpaceDE w:val="0"/>
        <w:autoSpaceDN w:val="0"/>
        <w:adjustRightInd w:val="0"/>
        <w:spacing w:before="240" w:after="0" w:line="360" w:lineRule="auto"/>
        <w:ind w:left="284"/>
        <w:jc w:val="both"/>
        <w:rPr>
          <w:rFonts w:ascii="Century Gothic" w:hAnsi="Century Gothic"/>
          <w:sz w:val="20"/>
          <w:szCs w:val="20"/>
          <w:lang w:val="en-GB"/>
        </w:rPr>
      </w:pPr>
    </w:p>
    <w:p w14:paraId="218BB545" w14:textId="77777777" w:rsidR="00F6076D" w:rsidRPr="008919D5" w:rsidRDefault="00F6076D" w:rsidP="00F6076D">
      <w:pPr>
        <w:pStyle w:val="Akapitzlist"/>
        <w:numPr>
          <w:ilvl w:val="0"/>
          <w:numId w:val="7"/>
        </w:numPr>
        <w:autoSpaceDE w:val="0"/>
        <w:autoSpaceDN w:val="0"/>
        <w:adjustRightInd w:val="0"/>
        <w:spacing w:before="240" w:after="0" w:line="360" w:lineRule="auto"/>
        <w:ind w:left="142" w:hanging="142"/>
        <w:jc w:val="both"/>
        <w:rPr>
          <w:rStyle w:val="markedcontent"/>
          <w:rFonts w:cs="Arial"/>
          <w:b/>
          <w:lang w:val="en-GB"/>
        </w:rPr>
      </w:pPr>
      <w:r w:rsidRPr="008919D5">
        <w:rPr>
          <w:rStyle w:val="markedcontent"/>
          <w:rFonts w:cs="Arial"/>
          <w:b/>
          <w:lang w:val="en-GB"/>
        </w:rPr>
        <w:t>DATE AND PLACE OF PERFORMANCE OF THE SUBJECT OF THE ORDER</w:t>
      </w:r>
    </w:p>
    <w:p w14:paraId="62D611EE" w14:textId="6C78A34A" w:rsidR="004022FA" w:rsidRPr="008919D5" w:rsidRDefault="00616DC8" w:rsidP="00A35533">
      <w:pPr>
        <w:pStyle w:val="Akapitzlist"/>
        <w:numPr>
          <w:ilvl w:val="0"/>
          <w:numId w:val="11"/>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The contractor submitting an offer in response to this request for proposals should meet the following requirements:</w:t>
      </w:r>
    </w:p>
    <w:p w14:paraId="497AB067" w14:textId="7CADF3F0" w:rsidR="004022FA" w:rsidRPr="008919D5" w:rsidRDefault="00616DC8" w:rsidP="00A35533">
      <w:pPr>
        <w:pStyle w:val="Akapitzlist"/>
        <w:numPr>
          <w:ilvl w:val="0"/>
          <w:numId w:val="12"/>
        </w:numPr>
        <w:spacing w:after="0" w:line="360" w:lineRule="auto"/>
        <w:ind w:left="567" w:hanging="283"/>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have a higher education, min. PhD - the requirement will be assessed on the basis of the declaration included in Annex No. 1 and CV.</w:t>
      </w:r>
    </w:p>
    <w:p w14:paraId="6AC2029E" w14:textId="4327D599" w:rsidR="00DE48EB" w:rsidRDefault="00DE48EB" w:rsidP="00C8527A">
      <w:pPr>
        <w:pStyle w:val="Akapitzlist"/>
        <w:numPr>
          <w:ilvl w:val="0"/>
          <w:numId w:val="12"/>
        </w:numPr>
        <w:spacing w:after="0" w:line="360" w:lineRule="auto"/>
        <w:ind w:left="567"/>
        <w:jc w:val="both"/>
        <w:rPr>
          <w:rFonts w:ascii="Century Gothic" w:eastAsia="Arial" w:hAnsi="Century Gothic" w:cs="Calibri"/>
          <w:sz w:val="20"/>
          <w:szCs w:val="20"/>
          <w:lang w:val="en-GB"/>
        </w:rPr>
      </w:pPr>
      <w:r w:rsidRPr="00DE48EB">
        <w:rPr>
          <w:rFonts w:ascii="Century Gothic" w:eastAsia="Arial" w:hAnsi="Century Gothic" w:cs="Calibri"/>
          <w:sz w:val="20"/>
          <w:szCs w:val="20"/>
          <w:lang w:val="en-GB"/>
        </w:rPr>
        <w:t>have knowledge of English at least at B2 level</w:t>
      </w:r>
      <w:r w:rsidR="00CB51A2">
        <w:rPr>
          <w:rFonts w:ascii="Century Gothic" w:eastAsia="Arial" w:hAnsi="Century Gothic" w:cs="Calibri"/>
          <w:sz w:val="20"/>
          <w:szCs w:val="20"/>
          <w:lang w:val="en-GB"/>
        </w:rPr>
        <w:t xml:space="preserve"> - </w:t>
      </w:r>
      <w:r w:rsidR="00CB51A2" w:rsidRPr="008919D5">
        <w:rPr>
          <w:rFonts w:ascii="Century Gothic" w:eastAsia="Arial" w:hAnsi="Century Gothic" w:cs="Calibri"/>
          <w:sz w:val="20"/>
          <w:szCs w:val="20"/>
          <w:lang w:val="en-GB"/>
        </w:rPr>
        <w:t>the requirement will be assessed on the basis of the declaration included in Annex No. 1</w:t>
      </w:r>
    </w:p>
    <w:p w14:paraId="3B0FAEB9" w14:textId="2F68228F" w:rsidR="00616DC8" w:rsidRPr="008919D5" w:rsidRDefault="00616DC8" w:rsidP="00C8527A">
      <w:pPr>
        <w:pStyle w:val="Akapitzlist"/>
        <w:numPr>
          <w:ilvl w:val="0"/>
          <w:numId w:val="12"/>
        </w:numPr>
        <w:spacing w:after="0" w:line="360" w:lineRule="auto"/>
        <w:ind w:left="567"/>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lastRenderedPageBreak/>
        <w:t>have knowledge of the technique and research methods using the Quartz Crystal Microbalance with Energy Dissipation Monitoring QCMD</w:t>
      </w:r>
      <w:r w:rsidR="00DE48EB">
        <w:rPr>
          <w:rFonts w:ascii="Century Gothic" w:eastAsia="Arial" w:hAnsi="Century Gothic" w:cs="Calibri"/>
          <w:sz w:val="20"/>
          <w:szCs w:val="20"/>
          <w:lang w:val="en-GB"/>
        </w:rPr>
        <w:t xml:space="preserve"> - </w:t>
      </w:r>
      <w:r w:rsidR="00E0599B" w:rsidRPr="008919D5">
        <w:rPr>
          <w:rFonts w:ascii="Century Gothic" w:eastAsia="Arial" w:hAnsi="Century Gothic" w:cs="Calibri"/>
          <w:sz w:val="20"/>
          <w:szCs w:val="20"/>
          <w:lang w:val="en-GB"/>
        </w:rPr>
        <w:t>the requirement will be assessed on the basis of the declaration included in Annex No. 1</w:t>
      </w:r>
      <w:r w:rsidR="00DE48EB" w:rsidRPr="00DE48EB">
        <w:rPr>
          <w:rFonts w:ascii="Century Gothic" w:eastAsia="Arial" w:hAnsi="Century Gothic" w:cs="Calibri"/>
          <w:sz w:val="20"/>
          <w:szCs w:val="20"/>
          <w:lang w:val="en-GB"/>
        </w:rPr>
        <w:t>,</w:t>
      </w:r>
    </w:p>
    <w:p w14:paraId="68596025" w14:textId="2A5AEC05" w:rsidR="00C8527A" w:rsidRPr="008919D5" w:rsidRDefault="00DE48EB" w:rsidP="00C8527A">
      <w:pPr>
        <w:pStyle w:val="Akapitzlist"/>
        <w:numPr>
          <w:ilvl w:val="0"/>
          <w:numId w:val="12"/>
        </w:numPr>
        <w:spacing w:after="0" w:line="360" w:lineRule="auto"/>
        <w:ind w:left="567"/>
        <w:jc w:val="both"/>
        <w:rPr>
          <w:rFonts w:ascii="Century Gothic" w:eastAsia="Arial" w:hAnsi="Century Gothic" w:cs="Calibri"/>
          <w:sz w:val="20"/>
          <w:szCs w:val="20"/>
          <w:lang w:val="en-GB"/>
        </w:rPr>
      </w:pPr>
      <w:r w:rsidRPr="00DE48EB">
        <w:rPr>
          <w:rFonts w:ascii="Century Gothic" w:eastAsia="Arial" w:hAnsi="Century Gothic" w:cs="Calibri"/>
          <w:sz w:val="20"/>
          <w:szCs w:val="20"/>
          <w:lang w:val="en-GB"/>
        </w:rPr>
        <w:t>have experience documented by scientific publications in renowned international scientific journals on the following topics</w:t>
      </w:r>
      <w:r w:rsidR="00E839E8" w:rsidRPr="008919D5">
        <w:rPr>
          <w:rFonts w:ascii="Century Gothic" w:eastAsia="Arial" w:hAnsi="Century Gothic" w:cs="Calibri"/>
          <w:sz w:val="20"/>
          <w:szCs w:val="20"/>
          <w:lang w:val="en-GB"/>
        </w:rPr>
        <w:t>:</w:t>
      </w:r>
    </w:p>
    <w:p w14:paraId="2C79AD2D" w14:textId="381BD20B" w:rsidR="00E839E8" w:rsidRPr="008919D5" w:rsidRDefault="00E839E8" w:rsidP="00E839E8">
      <w:pPr>
        <w:pStyle w:val="Akapitzlist"/>
        <w:spacing w:after="0" w:line="360" w:lineRule="auto"/>
        <w:ind w:left="360"/>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 platelet pharmacology</w:t>
      </w:r>
    </w:p>
    <w:p w14:paraId="52F570D0" w14:textId="77777777" w:rsidR="00E839E8" w:rsidRPr="008919D5" w:rsidRDefault="00E839E8" w:rsidP="00E839E8">
      <w:pPr>
        <w:pStyle w:val="Akapitzlist"/>
        <w:spacing w:after="0" w:line="360" w:lineRule="auto"/>
        <w:ind w:left="360"/>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 platelet interactions with cancer cells</w:t>
      </w:r>
    </w:p>
    <w:p w14:paraId="584A5529" w14:textId="1992E0D9" w:rsidR="00E839E8" w:rsidRDefault="00E839E8" w:rsidP="00E839E8">
      <w:pPr>
        <w:pStyle w:val="Akapitzlist"/>
        <w:spacing w:after="0" w:line="360" w:lineRule="auto"/>
        <w:ind w:left="360"/>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 experimental nanomedicine</w:t>
      </w:r>
      <w:r w:rsidR="00DE48EB">
        <w:rPr>
          <w:rFonts w:ascii="Century Gothic" w:eastAsia="Arial" w:hAnsi="Century Gothic" w:cs="Calibri"/>
          <w:sz w:val="20"/>
          <w:szCs w:val="20"/>
          <w:lang w:val="en-GB"/>
        </w:rPr>
        <w:t xml:space="preserve"> </w:t>
      </w:r>
    </w:p>
    <w:p w14:paraId="3B71E2DA" w14:textId="2C20E3EC" w:rsidR="00DE48EB" w:rsidRPr="008919D5" w:rsidRDefault="00DE48EB" w:rsidP="00E839E8">
      <w:pPr>
        <w:pStyle w:val="Akapitzlist"/>
        <w:spacing w:after="0" w:line="360" w:lineRule="auto"/>
        <w:ind w:left="360"/>
        <w:jc w:val="both"/>
        <w:rPr>
          <w:rFonts w:ascii="Century Gothic" w:eastAsia="Arial" w:hAnsi="Century Gothic" w:cs="Calibri"/>
          <w:sz w:val="20"/>
          <w:szCs w:val="20"/>
          <w:lang w:val="en-GB"/>
        </w:rPr>
      </w:pPr>
      <w:r w:rsidRPr="00DE48EB">
        <w:rPr>
          <w:rFonts w:ascii="Century Gothic" w:eastAsia="Arial" w:hAnsi="Century Gothic" w:cs="Calibri"/>
          <w:sz w:val="20"/>
          <w:szCs w:val="20"/>
          <w:lang w:val="en-GB"/>
        </w:rPr>
        <w:t>The requirement will be assessed on the basis of the declaration contained in form no. 1. The Ordering Party requires at least 1 publication from each of the above-mentioned scopes.</w:t>
      </w:r>
    </w:p>
    <w:p w14:paraId="5DBC357A" w14:textId="53343AA8" w:rsidR="00E839E8" w:rsidRPr="008919D5" w:rsidRDefault="00E839E8" w:rsidP="00E839E8">
      <w:pPr>
        <w:pStyle w:val="Akapitzlist"/>
        <w:numPr>
          <w:ilvl w:val="0"/>
          <w:numId w:val="12"/>
        </w:numPr>
        <w:spacing w:after="0" w:line="360" w:lineRule="auto"/>
        <w:ind w:left="567"/>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cannot be linked personally or financially with the Ordering Party - this requirement will be assessed on the basis of the declaration contained in Annex No. 2.</w:t>
      </w:r>
    </w:p>
    <w:p w14:paraId="46700366" w14:textId="4B4E08D8" w:rsidR="00E40DD9" w:rsidRPr="008919D5" w:rsidRDefault="00E839E8" w:rsidP="00A35533">
      <w:pPr>
        <w:pStyle w:val="Akapitzlist"/>
        <w:numPr>
          <w:ilvl w:val="0"/>
          <w:numId w:val="11"/>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The Ordering Party will exclude from the possibility of implementing this order the entities referred to in art. 7 of the Act on special solutions in the field of counteracting support for aggression against Ukraine and serving to protect national security (Journal of Laws of 2022, item 835) - the condition will be assessed on the basis of Annex No. 3</w:t>
      </w:r>
    </w:p>
    <w:p w14:paraId="4B0F31AD" w14:textId="409169AC" w:rsidR="00186E08" w:rsidRPr="008919D5" w:rsidRDefault="00186E08" w:rsidP="003B59CD">
      <w:pPr>
        <w:tabs>
          <w:tab w:val="left" w:pos="284"/>
        </w:tabs>
        <w:spacing w:after="0" w:line="360" w:lineRule="auto"/>
        <w:jc w:val="both"/>
        <w:outlineLvl w:val="2"/>
        <w:rPr>
          <w:rFonts w:ascii="Century Gothic" w:eastAsia="Arial" w:hAnsi="Century Gothic" w:cs="Calibri"/>
          <w:sz w:val="20"/>
          <w:szCs w:val="20"/>
          <w:lang w:val="en-GB"/>
        </w:rPr>
      </w:pPr>
    </w:p>
    <w:p w14:paraId="6651A9B6" w14:textId="1C9F6EB8" w:rsidR="00E839E8" w:rsidRPr="008919D5" w:rsidRDefault="00E839E8" w:rsidP="00E839E8">
      <w:p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8919D5">
        <w:rPr>
          <w:rFonts w:ascii="Century Gothic" w:eastAsia="Arial" w:hAnsi="Century Gothic" w:cs="Calibri"/>
          <w:color w:val="000000" w:themeColor="text1"/>
          <w:sz w:val="20"/>
          <w:szCs w:val="20"/>
          <w:lang w:val="en-GB"/>
        </w:rPr>
        <w:t>Due to the fact that the project is financed by the Polish National Agency for Academic Exchange under the STER NAWA program - internationalization of doctoral schools, the Contractor will be obliged to:</w:t>
      </w:r>
    </w:p>
    <w:p w14:paraId="65E8A71F" w14:textId="77777777" w:rsidR="00E839E8" w:rsidRPr="008919D5" w:rsidRDefault="00E839E8" w:rsidP="00E839E8">
      <w:p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8919D5">
        <w:rPr>
          <w:rFonts w:ascii="Century Gothic" w:eastAsia="Arial" w:hAnsi="Century Gothic" w:cs="Calibri"/>
          <w:color w:val="000000" w:themeColor="text1"/>
          <w:sz w:val="20"/>
          <w:szCs w:val="20"/>
          <w:lang w:val="en-GB"/>
        </w:rPr>
        <w:t>• provide documentation related to the execution of the order upon each request,</w:t>
      </w:r>
    </w:p>
    <w:p w14:paraId="296041B4" w14:textId="77777777" w:rsidR="00E839E8" w:rsidRPr="008919D5" w:rsidRDefault="00E839E8" w:rsidP="00E839E8">
      <w:p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8919D5">
        <w:rPr>
          <w:rFonts w:ascii="Century Gothic" w:eastAsia="Arial" w:hAnsi="Century Gothic" w:cs="Calibri"/>
          <w:color w:val="000000" w:themeColor="text1"/>
          <w:sz w:val="20"/>
          <w:szCs w:val="20"/>
          <w:lang w:val="en-GB"/>
        </w:rPr>
        <w:t>• personally execute the subject of the order,</w:t>
      </w:r>
    </w:p>
    <w:p w14:paraId="6CC57061" w14:textId="77777777" w:rsidR="00E839E8" w:rsidRPr="008919D5" w:rsidRDefault="00E839E8" w:rsidP="00E839E8">
      <w:p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8919D5">
        <w:rPr>
          <w:rFonts w:ascii="Century Gothic" w:eastAsia="Arial" w:hAnsi="Century Gothic" w:cs="Calibri"/>
          <w:color w:val="000000" w:themeColor="text1"/>
          <w:sz w:val="20"/>
          <w:szCs w:val="20"/>
          <w:lang w:val="en-GB"/>
        </w:rPr>
        <w:t>• use the documentation indicated by the Ordering Party,</w:t>
      </w:r>
    </w:p>
    <w:p w14:paraId="2215CA81" w14:textId="40470DFB" w:rsidR="00186E08" w:rsidRPr="008919D5" w:rsidRDefault="00E839E8" w:rsidP="00E839E8">
      <w:pPr>
        <w:tabs>
          <w:tab w:val="left" w:pos="284"/>
        </w:tabs>
        <w:spacing w:after="0" w:line="360" w:lineRule="auto"/>
        <w:jc w:val="both"/>
        <w:outlineLvl w:val="2"/>
        <w:rPr>
          <w:rFonts w:ascii="Century Gothic" w:hAnsi="Century Gothic" w:cs="Calibri"/>
          <w:b/>
          <w:color w:val="000000" w:themeColor="text1"/>
          <w:sz w:val="20"/>
          <w:szCs w:val="20"/>
          <w:lang w:val="en-GB"/>
        </w:rPr>
      </w:pPr>
      <w:r w:rsidRPr="008919D5">
        <w:rPr>
          <w:rFonts w:ascii="Century Gothic" w:eastAsia="Arial" w:hAnsi="Century Gothic" w:cs="Calibri"/>
          <w:color w:val="000000" w:themeColor="text1"/>
          <w:sz w:val="20"/>
          <w:szCs w:val="20"/>
          <w:lang w:val="en-GB"/>
        </w:rPr>
        <w:t>• maintain the confidentiality of the data entrusted as part of the execution of the service.</w:t>
      </w:r>
    </w:p>
    <w:p w14:paraId="49E4B257" w14:textId="77777777" w:rsidR="00186E08" w:rsidRPr="008919D5" w:rsidRDefault="00186E08" w:rsidP="00186E08">
      <w:pPr>
        <w:pStyle w:val="standard0"/>
        <w:spacing w:before="0" w:beforeAutospacing="0" w:after="0" w:afterAutospacing="0" w:line="360" w:lineRule="auto"/>
        <w:ind w:left="720"/>
        <w:jc w:val="both"/>
        <w:rPr>
          <w:rFonts w:ascii="Century Gothic" w:hAnsi="Century Gothic"/>
          <w:sz w:val="20"/>
          <w:szCs w:val="20"/>
          <w:lang w:val="en-GB"/>
        </w:rPr>
      </w:pPr>
    </w:p>
    <w:p w14:paraId="49FEB075" w14:textId="77777777" w:rsidR="00173F8F" w:rsidRPr="008919D5" w:rsidRDefault="00173F8F" w:rsidP="00173F8F">
      <w:pPr>
        <w:pStyle w:val="Akapitzlist"/>
        <w:numPr>
          <w:ilvl w:val="0"/>
          <w:numId w:val="7"/>
        </w:numPr>
        <w:autoSpaceDE w:val="0"/>
        <w:autoSpaceDN w:val="0"/>
        <w:adjustRightInd w:val="0"/>
        <w:spacing w:before="240" w:after="0" w:line="360" w:lineRule="auto"/>
        <w:ind w:left="142" w:hanging="142"/>
        <w:jc w:val="both"/>
        <w:rPr>
          <w:rStyle w:val="markedcontent"/>
          <w:rFonts w:cs="Arial"/>
          <w:b/>
          <w:lang w:val="en-GB"/>
        </w:rPr>
      </w:pPr>
      <w:r w:rsidRPr="008919D5">
        <w:rPr>
          <w:rStyle w:val="markedcontent"/>
          <w:rFonts w:cs="Arial"/>
          <w:b/>
          <w:lang w:val="en-GB"/>
        </w:rPr>
        <w:t>EVALUATION CRITERIA FOR OFFERS</w:t>
      </w:r>
    </w:p>
    <w:p w14:paraId="71BB9870" w14:textId="77777777" w:rsidR="0099086D" w:rsidRPr="008919D5" w:rsidRDefault="0099086D" w:rsidP="0099086D">
      <w:pPr>
        <w:pStyle w:val="Standard"/>
        <w:numPr>
          <w:ilvl w:val="0"/>
          <w:numId w:val="32"/>
        </w:numPr>
        <w:autoSpaceDN w:val="0"/>
        <w:spacing w:before="120" w:line="276" w:lineRule="auto"/>
        <w:ind w:left="284" w:right="125"/>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Offers meeting the conditions for participation in the request described in point VI will be assessed according to the following criteria and their weights</w:t>
      </w:r>
    </w:p>
    <w:p w14:paraId="4F5B62E6" w14:textId="00BA8973" w:rsidR="00305811" w:rsidRPr="008919D5" w:rsidRDefault="0099086D" w:rsidP="00A35533">
      <w:pPr>
        <w:pStyle w:val="Standard"/>
        <w:numPr>
          <w:ilvl w:val="0"/>
          <w:numId w:val="14"/>
        </w:numPr>
        <w:autoSpaceDN w:val="0"/>
        <w:spacing w:before="120" w:line="276" w:lineRule="auto"/>
        <w:ind w:left="567" w:right="125"/>
        <w:jc w:val="both"/>
        <w:rPr>
          <w:rFonts w:ascii="Century Gothic" w:hAnsi="Century Gothic" w:cs="Arial"/>
          <w:sz w:val="20"/>
          <w:szCs w:val="20"/>
          <w:lang w:val="en-GB"/>
        </w:rPr>
      </w:pPr>
      <w:r w:rsidRPr="008919D5">
        <w:rPr>
          <w:rFonts w:ascii="Century Gothic" w:hAnsi="Century Gothic" w:cs="Arial"/>
          <w:sz w:val="20"/>
          <w:szCs w:val="20"/>
          <w:lang w:val="en-GB"/>
        </w:rPr>
        <w:t>Gross price of the service for conducting 10 hours of lectures * (C) – 100% - 100 points</w:t>
      </w:r>
    </w:p>
    <w:p w14:paraId="07D4D5BF" w14:textId="60756408" w:rsidR="00305811" w:rsidRPr="008919D5" w:rsidRDefault="0099086D" w:rsidP="0099086D">
      <w:pPr>
        <w:pStyle w:val="Standard"/>
        <w:numPr>
          <w:ilvl w:val="0"/>
          <w:numId w:val="32"/>
        </w:numPr>
        <w:autoSpaceDN w:val="0"/>
        <w:spacing w:before="120" w:line="276" w:lineRule="auto"/>
        <w:ind w:left="284" w:right="125" w:hanging="284"/>
        <w:jc w:val="both"/>
        <w:rPr>
          <w:rFonts w:ascii="Century Gothic" w:hAnsi="Century Gothic" w:cs="Arial"/>
          <w:sz w:val="20"/>
          <w:szCs w:val="20"/>
          <w:lang w:val="en-GB"/>
        </w:rPr>
      </w:pPr>
      <w:r w:rsidRPr="008919D5">
        <w:rPr>
          <w:rFonts w:ascii="Century Gothic" w:eastAsia="Arial" w:hAnsi="Century Gothic" w:cs="Calibri"/>
          <w:sz w:val="20"/>
          <w:szCs w:val="20"/>
          <w:lang w:val="en-GB"/>
        </w:rPr>
        <w:t>The Ordering Party will select the offer that receives the highest number of points (C)</w:t>
      </w:r>
    </w:p>
    <w:p w14:paraId="2FF46C49" w14:textId="7CDE9324" w:rsidR="00582FAF" w:rsidRPr="008919D5" w:rsidRDefault="00582FAF" w:rsidP="00582FAF">
      <w:pPr>
        <w:pStyle w:val="Standard"/>
        <w:autoSpaceDN w:val="0"/>
        <w:spacing w:before="120" w:line="276" w:lineRule="auto"/>
        <w:ind w:left="426" w:right="125" w:hanging="142"/>
        <w:jc w:val="both"/>
        <w:rPr>
          <w:rFonts w:ascii="Century Gothic" w:hAnsi="Century Gothic" w:cs="Arial"/>
          <w:i/>
          <w:sz w:val="18"/>
          <w:szCs w:val="18"/>
          <w:lang w:val="en-GB"/>
        </w:rPr>
      </w:pPr>
      <w:r w:rsidRPr="008919D5">
        <w:rPr>
          <w:rFonts w:ascii="Century Gothic" w:hAnsi="Century Gothic" w:cs="Arial"/>
          <w:i/>
          <w:sz w:val="18"/>
          <w:szCs w:val="18"/>
          <w:lang w:val="en-GB"/>
        </w:rPr>
        <w:t xml:space="preserve">* </w:t>
      </w:r>
      <w:r w:rsidR="0099086D" w:rsidRPr="008919D5">
        <w:rPr>
          <w:rFonts w:ascii="Century Gothic" w:hAnsi="Century Gothic" w:cs="Arial"/>
          <w:i/>
          <w:sz w:val="18"/>
          <w:szCs w:val="18"/>
          <w:lang w:val="en-GB"/>
        </w:rPr>
        <w:t>in the case of individuals not conducting business activity, the gross price of the service for conducting 10 hours of lectures includes the total costs that will be incurred by the Ordering Party, in particular the advance payment on the income tax due, the so-called gross-gross social insurance costs, and in the case of a person conducting business activity, the VAT tax due</w:t>
      </w:r>
      <w:r w:rsidRPr="008919D5">
        <w:rPr>
          <w:rFonts w:ascii="Century Gothic" w:hAnsi="Century Gothic" w:cs="Arial"/>
          <w:i/>
          <w:sz w:val="18"/>
          <w:szCs w:val="18"/>
          <w:lang w:val="en-GB"/>
        </w:rPr>
        <w:t>.</w:t>
      </w:r>
    </w:p>
    <w:p w14:paraId="0D6BC056" w14:textId="77777777" w:rsidR="00C67B88" w:rsidRPr="008919D5" w:rsidRDefault="00C67B88" w:rsidP="00582FAF">
      <w:pPr>
        <w:pStyle w:val="Standard"/>
        <w:autoSpaceDN w:val="0"/>
        <w:spacing w:before="120" w:line="276" w:lineRule="auto"/>
        <w:ind w:left="426" w:right="125" w:hanging="142"/>
        <w:jc w:val="both"/>
        <w:rPr>
          <w:rFonts w:ascii="Century Gothic" w:hAnsi="Century Gothic" w:cs="Arial"/>
          <w:i/>
          <w:sz w:val="18"/>
          <w:szCs w:val="18"/>
          <w:lang w:val="en-GB"/>
        </w:rPr>
      </w:pPr>
    </w:p>
    <w:p w14:paraId="49C2B995" w14:textId="77777777" w:rsidR="000F5DAD" w:rsidRPr="008919D5" w:rsidRDefault="00C67B88" w:rsidP="000F5DAD">
      <w:pPr>
        <w:pStyle w:val="Akapitzlist"/>
        <w:numPr>
          <w:ilvl w:val="0"/>
          <w:numId w:val="7"/>
        </w:numPr>
        <w:autoSpaceDE w:val="0"/>
        <w:autoSpaceDN w:val="0"/>
        <w:adjustRightInd w:val="0"/>
        <w:spacing w:before="240" w:after="0" w:line="360" w:lineRule="auto"/>
        <w:ind w:left="142" w:hanging="142"/>
        <w:jc w:val="both"/>
        <w:rPr>
          <w:rStyle w:val="markedcontent"/>
          <w:rFonts w:cs="Arial"/>
          <w:b/>
          <w:lang w:val="en-GB"/>
        </w:rPr>
      </w:pPr>
      <w:r w:rsidRPr="008919D5">
        <w:rPr>
          <w:rStyle w:val="markedcontent"/>
          <w:rFonts w:cs="Arial"/>
          <w:lang w:val="en-GB"/>
        </w:rPr>
        <w:lastRenderedPageBreak/>
        <w:t xml:space="preserve">  </w:t>
      </w:r>
      <w:r w:rsidR="000F5DAD" w:rsidRPr="008919D5">
        <w:rPr>
          <w:rStyle w:val="markedcontent"/>
          <w:rFonts w:cs="Arial"/>
          <w:b/>
          <w:lang w:val="en-GB"/>
        </w:rPr>
        <w:t>DESCRIPTION OF THE METHOD OF PREPARING THE OFFER</w:t>
      </w:r>
    </w:p>
    <w:p w14:paraId="73139D1F" w14:textId="77777777" w:rsidR="00976E8C" w:rsidRPr="008919D5" w:rsidRDefault="00976E8C" w:rsidP="00A35533">
      <w:pPr>
        <w:numPr>
          <w:ilvl w:val="0"/>
          <w:numId w:val="3"/>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 xml:space="preserve">The contractor submits an offer in accordance with the requirements contained in the request for quotation. </w:t>
      </w:r>
    </w:p>
    <w:p w14:paraId="69263D67" w14:textId="77777777" w:rsidR="00976E8C" w:rsidRPr="008919D5" w:rsidRDefault="00976E8C" w:rsidP="00A35533">
      <w:pPr>
        <w:numPr>
          <w:ilvl w:val="0"/>
          <w:numId w:val="3"/>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The offer must be prepared in English and the price should be given in Polish zlotys (PLN) or euro (EUR) or US dollars (USD). The offer price given in a currency other than the Polish zloty (PLN) will be converted at the exchange rate from the day on which the offers are opened.</w:t>
      </w:r>
    </w:p>
    <w:p w14:paraId="64BF2582" w14:textId="7745522C" w:rsidR="00942967" w:rsidRPr="008919D5" w:rsidRDefault="00976E8C" w:rsidP="00A35533">
      <w:pPr>
        <w:numPr>
          <w:ilvl w:val="0"/>
          <w:numId w:val="3"/>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During the examination and evaluation of offers, the Ordering Party reserves the right to</w:t>
      </w:r>
      <w:r w:rsidR="00942967" w:rsidRPr="008919D5">
        <w:rPr>
          <w:rFonts w:ascii="Century Gothic" w:eastAsia="Arial" w:hAnsi="Century Gothic" w:cs="Calibri"/>
          <w:sz w:val="20"/>
          <w:szCs w:val="20"/>
          <w:lang w:val="en-GB"/>
        </w:rPr>
        <w:t>:</w:t>
      </w:r>
    </w:p>
    <w:p w14:paraId="33E21237" w14:textId="3671CE35" w:rsidR="00976E8C" w:rsidRPr="008919D5" w:rsidRDefault="00976E8C" w:rsidP="00976E8C">
      <w:pPr>
        <w:pStyle w:val="Akapitzlist"/>
        <w:numPr>
          <w:ilvl w:val="0"/>
          <w:numId w:val="16"/>
        </w:numPr>
        <w:spacing w:after="0" w:line="360" w:lineRule="auto"/>
        <w:ind w:left="709"/>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calling on the Contractor in the event of any formal irregularities in the offer,</w:t>
      </w:r>
    </w:p>
    <w:p w14:paraId="02E187F9" w14:textId="4F3995B9" w:rsidR="00976E8C" w:rsidRPr="008919D5" w:rsidRDefault="00976E8C" w:rsidP="00976E8C">
      <w:pPr>
        <w:pStyle w:val="Akapitzlist"/>
        <w:numPr>
          <w:ilvl w:val="0"/>
          <w:numId w:val="16"/>
        </w:numPr>
        <w:spacing w:after="0" w:line="360" w:lineRule="auto"/>
        <w:ind w:left="709"/>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submitting appropriate declarations, explanations or documents within a specified time,</w:t>
      </w:r>
    </w:p>
    <w:p w14:paraId="212A1395" w14:textId="2770FE44" w:rsidR="00976E8C" w:rsidRPr="008919D5" w:rsidRDefault="00976E8C" w:rsidP="00976E8C">
      <w:pPr>
        <w:pStyle w:val="Akapitzlist"/>
        <w:numPr>
          <w:ilvl w:val="0"/>
          <w:numId w:val="16"/>
        </w:numPr>
        <w:spacing w:after="0" w:line="360" w:lineRule="auto"/>
        <w:ind w:left="709"/>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correcting obvious calculation errors in the price calculation (with the Contractor's consent),</w:t>
      </w:r>
    </w:p>
    <w:p w14:paraId="7B5946E3" w14:textId="39742304" w:rsidR="00942967" w:rsidRPr="008919D5" w:rsidRDefault="00976E8C" w:rsidP="00976E8C">
      <w:pPr>
        <w:pStyle w:val="Akapitzlist"/>
        <w:numPr>
          <w:ilvl w:val="0"/>
          <w:numId w:val="16"/>
        </w:numPr>
        <w:spacing w:after="0" w:line="360" w:lineRule="auto"/>
        <w:ind w:left="709"/>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correcting obvious clerical errors</w:t>
      </w:r>
      <w:r w:rsidR="00942967" w:rsidRPr="008919D5">
        <w:rPr>
          <w:rFonts w:ascii="Century Gothic" w:eastAsia="Arial" w:hAnsi="Century Gothic" w:cs="Calibri"/>
          <w:sz w:val="20"/>
          <w:szCs w:val="20"/>
          <w:lang w:val="en-GB"/>
        </w:rPr>
        <w:t>.</w:t>
      </w:r>
    </w:p>
    <w:p w14:paraId="61733B68" w14:textId="0D8603CC" w:rsidR="00172CEB" w:rsidRPr="008919D5" w:rsidRDefault="004C334E" w:rsidP="00A35533">
      <w:pPr>
        <w:numPr>
          <w:ilvl w:val="0"/>
          <w:numId w:val="3"/>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The Contractor shall bear all of its own costs related to the preparation and submission of the offer, regardless of the outcome of the request for proposals.</w:t>
      </w:r>
    </w:p>
    <w:p w14:paraId="0B1AEC5E" w14:textId="286CDC33" w:rsidR="00A81127" w:rsidRPr="008919D5" w:rsidRDefault="00A64DB8" w:rsidP="00A81127">
      <w:pPr>
        <w:numPr>
          <w:ilvl w:val="0"/>
          <w:numId w:val="3"/>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The complete offer should include</w:t>
      </w:r>
      <w:r w:rsidR="00A81127" w:rsidRPr="008919D5">
        <w:rPr>
          <w:rFonts w:ascii="Century Gothic" w:eastAsia="Arial" w:hAnsi="Century Gothic" w:cs="Calibri"/>
          <w:sz w:val="20"/>
          <w:szCs w:val="20"/>
          <w:lang w:val="en-GB"/>
        </w:rPr>
        <w:t>:</w:t>
      </w:r>
    </w:p>
    <w:p w14:paraId="67FA45D1" w14:textId="1D4F9362" w:rsidR="00A64DB8" w:rsidRPr="008919D5" w:rsidRDefault="00A64DB8" w:rsidP="00A64DB8">
      <w:pPr>
        <w:pStyle w:val="Akapitzlist"/>
        <w:numPr>
          <w:ilvl w:val="1"/>
          <w:numId w:val="7"/>
        </w:numPr>
        <w:spacing w:after="0" w:line="360" w:lineRule="auto"/>
        <w:ind w:left="709"/>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offer form – in accordance with Annex No. 1</w:t>
      </w:r>
    </w:p>
    <w:p w14:paraId="0755520C" w14:textId="10D5C9C8" w:rsidR="00A64DB8" w:rsidRPr="008919D5" w:rsidRDefault="00A64DB8" w:rsidP="00A64DB8">
      <w:pPr>
        <w:pStyle w:val="Akapitzlist"/>
        <w:numPr>
          <w:ilvl w:val="1"/>
          <w:numId w:val="7"/>
        </w:numPr>
        <w:spacing w:after="0" w:line="360" w:lineRule="auto"/>
        <w:ind w:left="709"/>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declaration of no capital or personal links – in accordance with Annex No. 2.</w:t>
      </w:r>
    </w:p>
    <w:p w14:paraId="7EEBBBDB" w14:textId="5293452B" w:rsidR="00DE48EB" w:rsidRDefault="00DE48EB" w:rsidP="00A64DB8">
      <w:pPr>
        <w:pStyle w:val="Akapitzlist"/>
        <w:numPr>
          <w:ilvl w:val="1"/>
          <w:numId w:val="7"/>
        </w:numPr>
        <w:spacing w:after="0" w:line="360" w:lineRule="auto"/>
        <w:ind w:left="709"/>
        <w:jc w:val="both"/>
        <w:rPr>
          <w:rFonts w:ascii="Century Gothic" w:eastAsia="Arial" w:hAnsi="Century Gothic" w:cs="Calibri"/>
          <w:sz w:val="20"/>
          <w:szCs w:val="20"/>
          <w:lang w:val="en-GB"/>
        </w:rPr>
      </w:pPr>
      <w:r w:rsidRPr="00DE48EB">
        <w:rPr>
          <w:rFonts w:ascii="Century Gothic" w:eastAsia="Arial" w:hAnsi="Century Gothic" w:cs="Calibri"/>
          <w:sz w:val="20"/>
          <w:szCs w:val="20"/>
          <w:lang w:val="en-GB"/>
        </w:rPr>
        <w:t>Declaration of non-exclusion</w:t>
      </w:r>
      <w:r w:rsidR="000F4091">
        <w:rPr>
          <w:rFonts w:ascii="Century Gothic" w:eastAsia="Arial" w:hAnsi="Century Gothic" w:cs="Calibri"/>
          <w:sz w:val="20"/>
          <w:szCs w:val="20"/>
          <w:lang w:val="en-GB"/>
        </w:rPr>
        <w:t xml:space="preserve"> - </w:t>
      </w:r>
      <w:r w:rsidR="000F4091" w:rsidRPr="008919D5">
        <w:rPr>
          <w:rFonts w:ascii="Century Gothic" w:eastAsia="Arial" w:hAnsi="Century Gothic" w:cs="Calibri"/>
          <w:sz w:val="20"/>
          <w:szCs w:val="20"/>
          <w:lang w:val="en-GB"/>
        </w:rPr>
        <w:t xml:space="preserve">in accordance with Annex No. </w:t>
      </w:r>
      <w:r w:rsidR="000F4091">
        <w:rPr>
          <w:rFonts w:ascii="Century Gothic" w:eastAsia="Arial" w:hAnsi="Century Gothic" w:cs="Calibri"/>
          <w:sz w:val="20"/>
          <w:szCs w:val="20"/>
          <w:lang w:val="en-GB"/>
        </w:rPr>
        <w:t>3</w:t>
      </w:r>
      <w:r w:rsidR="000F4091" w:rsidRPr="008919D5">
        <w:rPr>
          <w:rFonts w:ascii="Century Gothic" w:eastAsia="Arial" w:hAnsi="Century Gothic" w:cs="Calibri"/>
          <w:sz w:val="20"/>
          <w:szCs w:val="20"/>
          <w:lang w:val="en-GB"/>
        </w:rPr>
        <w:t>.</w:t>
      </w:r>
    </w:p>
    <w:p w14:paraId="2895BC30" w14:textId="728BF966" w:rsidR="00A81127" w:rsidRPr="008919D5" w:rsidRDefault="00A64DB8" w:rsidP="00A64DB8">
      <w:pPr>
        <w:pStyle w:val="Akapitzlist"/>
        <w:numPr>
          <w:ilvl w:val="1"/>
          <w:numId w:val="7"/>
        </w:numPr>
        <w:spacing w:after="0" w:line="360" w:lineRule="auto"/>
        <w:ind w:left="709"/>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CV of the person conducting the lecture.</w:t>
      </w:r>
    </w:p>
    <w:p w14:paraId="6FBFD58C" w14:textId="77777777" w:rsidR="00942967" w:rsidRPr="008919D5" w:rsidRDefault="00942967" w:rsidP="00942967">
      <w:pPr>
        <w:pStyle w:val="Akapitzlist"/>
        <w:spacing w:after="0" w:line="360" w:lineRule="auto"/>
        <w:ind w:left="709"/>
        <w:jc w:val="both"/>
        <w:rPr>
          <w:rFonts w:ascii="Century Gothic" w:eastAsia="Arial" w:hAnsi="Century Gothic" w:cs="Calibri"/>
          <w:sz w:val="20"/>
          <w:szCs w:val="20"/>
          <w:lang w:val="en-GB"/>
        </w:rPr>
      </w:pPr>
    </w:p>
    <w:p w14:paraId="358BAA5F" w14:textId="77777777" w:rsidR="00B258F5" w:rsidRPr="008919D5" w:rsidRDefault="00B258F5" w:rsidP="00B258F5">
      <w:pPr>
        <w:pStyle w:val="Akapitzlist"/>
        <w:numPr>
          <w:ilvl w:val="0"/>
          <w:numId w:val="7"/>
        </w:numPr>
        <w:autoSpaceDE w:val="0"/>
        <w:autoSpaceDN w:val="0"/>
        <w:adjustRightInd w:val="0"/>
        <w:spacing w:before="240" w:after="0" w:line="360" w:lineRule="auto"/>
        <w:ind w:left="142" w:hanging="142"/>
        <w:jc w:val="both"/>
        <w:rPr>
          <w:rStyle w:val="markedcontent"/>
          <w:rFonts w:cs="Arial"/>
          <w:b/>
          <w:lang w:val="en-GB"/>
        </w:rPr>
      </w:pPr>
      <w:bookmarkStart w:id="1" w:name="_Hlk143244433"/>
      <w:r w:rsidRPr="008919D5">
        <w:rPr>
          <w:rStyle w:val="markedcontent"/>
          <w:rFonts w:cs="Arial"/>
          <w:b/>
          <w:lang w:val="en-GB"/>
        </w:rPr>
        <w:t>DEADLINE AND METHOD OF SUBMITTING OFFERS</w:t>
      </w:r>
    </w:p>
    <w:bookmarkEnd w:id="1"/>
    <w:p w14:paraId="2509C80F" w14:textId="260050F6" w:rsidR="00B258F5" w:rsidRPr="008919D5" w:rsidRDefault="00B258F5" w:rsidP="00B258F5">
      <w:pPr>
        <w:numPr>
          <w:ilvl w:val="0"/>
          <w:numId w:val="33"/>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 xml:space="preserve">Offers should be submitted by </w:t>
      </w:r>
      <w:r w:rsidR="00DE48EB">
        <w:rPr>
          <w:rFonts w:ascii="Century Gothic" w:eastAsia="Arial" w:hAnsi="Century Gothic" w:cs="Calibri"/>
          <w:sz w:val="20"/>
          <w:szCs w:val="20"/>
          <w:lang w:val="en-GB"/>
        </w:rPr>
        <w:t>07</w:t>
      </w:r>
      <w:r w:rsidRPr="008919D5">
        <w:rPr>
          <w:rFonts w:ascii="Century Gothic" w:eastAsia="Arial" w:hAnsi="Century Gothic" w:cs="Calibri"/>
          <w:sz w:val="20"/>
          <w:szCs w:val="20"/>
          <w:lang w:val="en-GB"/>
        </w:rPr>
        <w:t xml:space="preserve"> </w:t>
      </w:r>
      <w:r w:rsidR="00DE48EB">
        <w:rPr>
          <w:rFonts w:ascii="Century Gothic" w:eastAsia="Arial" w:hAnsi="Century Gothic" w:cs="Calibri"/>
          <w:sz w:val="20"/>
          <w:szCs w:val="20"/>
          <w:lang w:val="en-GB"/>
        </w:rPr>
        <w:t>November</w:t>
      </w:r>
      <w:r w:rsidRPr="008919D5">
        <w:rPr>
          <w:rFonts w:ascii="Century Gothic" w:eastAsia="Arial" w:hAnsi="Century Gothic" w:cs="Calibri"/>
          <w:sz w:val="20"/>
          <w:szCs w:val="20"/>
          <w:lang w:val="en-GB"/>
        </w:rPr>
        <w:t xml:space="preserve"> 2024, 10:00 a.m. by e-mail in the form of scanned documents to the following address: kamila.tuczynska@gumed.edu.pl or kadrydydaktyka@gumed.edu.pl</w:t>
      </w:r>
    </w:p>
    <w:p w14:paraId="2FBD46CB" w14:textId="0F354829" w:rsidR="00B258F5" w:rsidRPr="008919D5" w:rsidRDefault="00B258F5" w:rsidP="00B258F5">
      <w:pPr>
        <w:numPr>
          <w:ilvl w:val="0"/>
          <w:numId w:val="33"/>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Offers submitted after the deadline will not be considered.</w:t>
      </w:r>
    </w:p>
    <w:p w14:paraId="0B51A415" w14:textId="0A1DFD60" w:rsidR="00B258F5" w:rsidRPr="008919D5" w:rsidRDefault="00B258F5" w:rsidP="00B258F5">
      <w:pPr>
        <w:numPr>
          <w:ilvl w:val="0"/>
          <w:numId w:val="33"/>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The person authorized by the Ordering Party to contact the Contractors is Aleksandra Roman, tel. +48 58 439 12 08, e-mail: Aleksandra.roman@gumed.edu.pl</w:t>
      </w:r>
    </w:p>
    <w:p w14:paraId="4DFD2494" w14:textId="3B8E135B" w:rsidR="00B258F5" w:rsidRPr="008919D5" w:rsidRDefault="00B258F5" w:rsidP="00B258F5">
      <w:pPr>
        <w:numPr>
          <w:ilvl w:val="0"/>
          <w:numId w:val="33"/>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Organizational unit: Order Department / Purchasing and Logistics Section.</w:t>
      </w:r>
    </w:p>
    <w:p w14:paraId="0853F88A" w14:textId="54896ED6" w:rsidR="003B74E3" w:rsidRPr="008919D5" w:rsidRDefault="00B258F5" w:rsidP="00B258F5">
      <w:pPr>
        <w:numPr>
          <w:ilvl w:val="0"/>
          <w:numId w:val="33"/>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The offer is valid for 30 days from the date specified by the Ordering Party as the deadline for submitting offers.</w:t>
      </w:r>
    </w:p>
    <w:p w14:paraId="48D9F663" w14:textId="77777777" w:rsidR="007E3505" w:rsidRPr="008919D5" w:rsidRDefault="007E3505" w:rsidP="007E3505">
      <w:pPr>
        <w:pStyle w:val="Akapitzlist"/>
        <w:numPr>
          <w:ilvl w:val="0"/>
          <w:numId w:val="7"/>
        </w:numPr>
        <w:autoSpaceDE w:val="0"/>
        <w:autoSpaceDN w:val="0"/>
        <w:adjustRightInd w:val="0"/>
        <w:spacing w:before="240" w:after="0" w:line="360" w:lineRule="auto"/>
        <w:ind w:left="142" w:hanging="142"/>
        <w:jc w:val="both"/>
        <w:rPr>
          <w:rStyle w:val="markedcontent"/>
          <w:rFonts w:cs="Arial"/>
          <w:b/>
          <w:lang w:val="en-GB"/>
        </w:rPr>
      </w:pPr>
      <w:r w:rsidRPr="008919D5">
        <w:rPr>
          <w:rStyle w:val="markedcontent"/>
          <w:rFonts w:cs="Arial"/>
          <w:b/>
          <w:lang w:val="en-GB"/>
        </w:rPr>
        <w:t>OTHER IMPORTANT CONDITIONS OF THE ORDER UNDER THE CONDUCTED PROCEDURE</w:t>
      </w:r>
    </w:p>
    <w:p w14:paraId="2CEA6726" w14:textId="4C1A265C" w:rsidR="0083030D" w:rsidRPr="008919D5" w:rsidRDefault="00372FE8" w:rsidP="0083030D">
      <w:pPr>
        <w:pStyle w:val="Akapitzlist"/>
        <w:numPr>
          <w:ilvl w:val="0"/>
          <w:numId w:val="27"/>
        </w:numPr>
        <w:tabs>
          <w:tab w:val="left" w:pos="426"/>
        </w:tabs>
        <w:spacing w:before="120" w:after="0" w:line="360" w:lineRule="auto"/>
        <w:jc w:val="both"/>
        <w:rPr>
          <w:rFonts w:ascii="Century Gothic" w:eastAsia="Arial" w:hAnsi="Century Gothic" w:cs="Calibri"/>
          <w:sz w:val="20"/>
          <w:szCs w:val="20"/>
          <w:lang w:val="en-GB"/>
        </w:rPr>
      </w:pPr>
      <w:r w:rsidRPr="008919D5">
        <w:rPr>
          <w:rFonts w:ascii="Century Gothic" w:hAnsi="Century Gothic" w:cs="Arial"/>
          <w:sz w:val="20"/>
          <w:szCs w:val="20"/>
          <w:lang w:val="en-GB"/>
        </w:rPr>
        <w:t xml:space="preserve">Due to budget assumptions, if the amounts presented in the responses to the inquiry are higher than those planned in the project budget, the Ordering Party reserves the right to negotiate with Contractors who have not been excluded from the procedure. The final </w:t>
      </w:r>
      <w:r w:rsidRPr="008919D5">
        <w:rPr>
          <w:rFonts w:ascii="Century Gothic" w:hAnsi="Century Gothic" w:cs="Arial"/>
          <w:sz w:val="20"/>
          <w:szCs w:val="20"/>
          <w:lang w:val="en-GB"/>
        </w:rPr>
        <w:lastRenderedPageBreak/>
        <w:t>selection of Contractors with whom contracts will be signed will take place after the conclusion of any negotiations</w:t>
      </w:r>
      <w:r w:rsidR="00E7630D" w:rsidRPr="008919D5">
        <w:rPr>
          <w:rFonts w:ascii="Century Gothic" w:hAnsi="Century Gothic" w:cs="Arial"/>
          <w:sz w:val="20"/>
          <w:szCs w:val="20"/>
          <w:lang w:val="en-GB"/>
        </w:rPr>
        <w:t>.</w:t>
      </w:r>
    </w:p>
    <w:p w14:paraId="3EFE96FE" w14:textId="42BDFC8E" w:rsidR="004022FA" w:rsidRPr="008919D5" w:rsidRDefault="00372FE8" w:rsidP="0083030D">
      <w:pPr>
        <w:pStyle w:val="Akapitzlist"/>
        <w:numPr>
          <w:ilvl w:val="0"/>
          <w:numId w:val="27"/>
        </w:numPr>
        <w:tabs>
          <w:tab w:val="left" w:pos="426"/>
        </w:tabs>
        <w:spacing w:before="120" w:after="0" w:line="360" w:lineRule="auto"/>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The Ordering Party reserves the right to withdraw or cancel this request at any time without giving reasons for its decision. In the event of cancellation of this request, the Contractors shall not be entitled to any claim against the Ordering Party</w:t>
      </w:r>
      <w:r w:rsidR="00E7630D" w:rsidRPr="008919D5">
        <w:rPr>
          <w:rFonts w:ascii="Century Gothic" w:eastAsia="Arial" w:hAnsi="Century Gothic" w:cs="Calibri"/>
          <w:sz w:val="20"/>
          <w:szCs w:val="20"/>
          <w:lang w:val="en-GB"/>
        </w:rPr>
        <w:t>.</w:t>
      </w:r>
    </w:p>
    <w:p w14:paraId="371BD432" w14:textId="16591E34" w:rsidR="00E7630D" w:rsidRPr="008919D5" w:rsidRDefault="004E3748" w:rsidP="003B74E3">
      <w:pPr>
        <w:pStyle w:val="Akapitzlist"/>
        <w:numPr>
          <w:ilvl w:val="0"/>
          <w:numId w:val="27"/>
        </w:numPr>
        <w:tabs>
          <w:tab w:val="left" w:pos="426"/>
        </w:tabs>
        <w:spacing w:before="120" w:after="0" w:line="360" w:lineRule="auto"/>
        <w:rPr>
          <w:rFonts w:ascii="Century Gothic" w:eastAsia="Arial" w:hAnsi="Century Gothic" w:cs="Calibri"/>
          <w:sz w:val="20"/>
          <w:szCs w:val="20"/>
          <w:lang w:val="en-GB"/>
        </w:rPr>
      </w:pPr>
      <w:r w:rsidRPr="008919D5">
        <w:rPr>
          <w:rFonts w:ascii="Century Gothic" w:eastAsia="Arial" w:hAnsi="Century Gothic" w:cs="Calibri"/>
          <w:sz w:val="20"/>
          <w:szCs w:val="20"/>
          <w:lang w:val="en-GB"/>
        </w:rPr>
        <w:t>The Ordering Party will inform about the selection of the Contractor by posting information in the Competitiveness Database</w:t>
      </w:r>
      <w:r w:rsidR="00E7630D" w:rsidRPr="008919D5">
        <w:rPr>
          <w:rFonts w:ascii="Century Gothic" w:eastAsia="Arial" w:hAnsi="Century Gothic" w:cs="Calibri"/>
          <w:sz w:val="20"/>
          <w:szCs w:val="20"/>
          <w:lang w:val="en-GB"/>
        </w:rPr>
        <w:t>:</w:t>
      </w:r>
      <w:r w:rsidR="007D7D9F" w:rsidRPr="008919D5">
        <w:rPr>
          <w:rFonts w:ascii="Century Gothic" w:eastAsia="Arial" w:hAnsi="Century Gothic" w:cs="Calibri"/>
          <w:sz w:val="20"/>
          <w:szCs w:val="20"/>
          <w:lang w:val="en-GB"/>
        </w:rPr>
        <w:t xml:space="preserve"> </w:t>
      </w:r>
      <w:bookmarkStart w:id="2" w:name="_Hlk143244475"/>
      <w:r w:rsidR="00630DC2" w:rsidRPr="008919D5">
        <w:rPr>
          <w:rStyle w:val="Hipercze"/>
          <w:rFonts w:ascii="Century Gothic" w:hAnsi="Century Gothic"/>
          <w:sz w:val="20"/>
          <w:szCs w:val="20"/>
          <w:lang w:val="en-GB"/>
        </w:rPr>
        <w:fldChar w:fldCharType="begin"/>
      </w:r>
      <w:r w:rsidR="00630DC2" w:rsidRPr="008919D5">
        <w:rPr>
          <w:rStyle w:val="Hipercze"/>
          <w:rFonts w:ascii="Century Gothic" w:hAnsi="Century Gothic"/>
          <w:sz w:val="20"/>
          <w:szCs w:val="20"/>
          <w:lang w:val="en-GB"/>
        </w:rPr>
        <w:instrText xml:space="preserve"> HYPERLINK "https://bazakonkurencyjnosci.gov.pl/" </w:instrText>
      </w:r>
      <w:r w:rsidR="00630DC2" w:rsidRPr="008919D5">
        <w:rPr>
          <w:rStyle w:val="Hipercze"/>
          <w:rFonts w:ascii="Century Gothic" w:hAnsi="Century Gothic"/>
          <w:sz w:val="20"/>
          <w:szCs w:val="20"/>
          <w:lang w:val="en-GB"/>
        </w:rPr>
        <w:fldChar w:fldCharType="separate"/>
      </w:r>
      <w:r w:rsidR="00E7630D" w:rsidRPr="008919D5">
        <w:rPr>
          <w:rStyle w:val="Hipercze"/>
          <w:rFonts w:ascii="Century Gothic" w:hAnsi="Century Gothic"/>
          <w:sz w:val="20"/>
          <w:szCs w:val="20"/>
          <w:lang w:val="en-GB"/>
        </w:rPr>
        <w:t>https://bazakonkurencyjnosci.gov.pl/</w:t>
      </w:r>
      <w:r w:rsidR="00630DC2" w:rsidRPr="008919D5">
        <w:rPr>
          <w:rStyle w:val="Hipercze"/>
          <w:rFonts w:ascii="Century Gothic" w:hAnsi="Century Gothic"/>
          <w:sz w:val="20"/>
          <w:szCs w:val="20"/>
          <w:lang w:val="en-GB"/>
        </w:rPr>
        <w:fldChar w:fldCharType="end"/>
      </w:r>
      <w:r w:rsidR="007D7D9F" w:rsidRPr="008919D5">
        <w:rPr>
          <w:rStyle w:val="Hipercze"/>
          <w:rFonts w:ascii="Century Gothic" w:hAnsi="Century Gothic"/>
          <w:color w:val="auto"/>
          <w:sz w:val="20"/>
          <w:szCs w:val="20"/>
          <w:u w:val="none"/>
          <w:lang w:val="en-GB"/>
        </w:rPr>
        <w:t xml:space="preserve"> </w:t>
      </w:r>
      <w:r w:rsidRPr="008919D5">
        <w:rPr>
          <w:rStyle w:val="Hipercze"/>
          <w:rFonts w:ascii="Century Gothic" w:hAnsi="Century Gothic"/>
          <w:color w:val="auto"/>
          <w:sz w:val="20"/>
          <w:szCs w:val="20"/>
          <w:u w:val="none"/>
          <w:lang w:val="en-GB"/>
        </w:rPr>
        <w:t>and</w:t>
      </w:r>
      <w:r w:rsidR="007D7D9F" w:rsidRPr="008919D5">
        <w:rPr>
          <w:rStyle w:val="Hipercze"/>
          <w:rFonts w:ascii="Century Gothic" w:hAnsi="Century Gothic"/>
          <w:color w:val="auto"/>
          <w:sz w:val="20"/>
          <w:szCs w:val="20"/>
          <w:lang w:val="en-GB"/>
        </w:rPr>
        <w:t xml:space="preserve"> </w:t>
      </w:r>
      <w:r w:rsidR="007D7D9F" w:rsidRPr="008919D5">
        <w:rPr>
          <w:rStyle w:val="Hipercze"/>
          <w:rFonts w:ascii="Century Gothic" w:hAnsi="Century Gothic"/>
          <w:sz w:val="20"/>
          <w:szCs w:val="20"/>
          <w:lang w:val="en-GB"/>
        </w:rPr>
        <w:t>https://przetargi.gumed.edu.pl/</w:t>
      </w:r>
    </w:p>
    <w:bookmarkEnd w:id="2"/>
    <w:p w14:paraId="41A8526A" w14:textId="248C92CF" w:rsidR="00E7630D" w:rsidRPr="008919D5" w:rsidRDefault="004E3748" w:rsidP="0083030D">
      <w:pPr>
        <w:pStyle w:val="Akapitzlist"/>
        <w:numPr>
          <w:ilvl w:val="0"/>
          <w:numId w:val="27"/>
        </w:numPr>
        <w:tabs>
          <w:tab w:val="left" w:pos="426"/>
        </w:tabs>
        <w:spacing w:before="120" w:after="0" w:line="360" w:lineRule="auto"/>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The contractor whose offer is selected in this procedure will be informed of this fact.</w:t>
      </w:r>
    </w:p>
    <w:p w14:paraId="2A5CD381" w14:textId="3BD72D85" w:rsidR="00E7630D" w:rsidRPr="008919D5" w:rsidRDefault="004E3748" w:rsidP="0083030D">
      <w:pPr>
        <w:pStyle w:val="Akapitzlist"/>
        <w:numPr>
          <w:ilvl w:val="0"/>
          <w:numId w:val="27"/>
        </w:numPr>
        <w:tabs>
          <w:tab w:val="left" w:pos="426"/>
        </w:tabs>
        <w:spacing w:before="120" w:after="0" w:line="360" w:lineRule="auto"/>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The Ordering Party reserves the right to select the next most advantageous offer if the tenderer whose offer is selected as the most advantageous refuses to conclude an agreement regarding the implementation of the subject of this order</w:t>
      </w:r>
      <w:r w:rsidR="00E7630D" w:rsidRPr="008919D5">
        <w:rPr>
          <w:rFonts w:ascii="Century Gothic" w:eastAsia="Arial" w:hAnsi="Century Gothic" w:cs="Calibri"/>
          <w:sz w:val="20"/>
          <w:szCs w:val="20"/>
          <w:lang w:val="en-GB"/>
        </w:rPr>
        <w:t>.</w:t>
      </w:r>
    </w:p>
    <w:p w14:paraId="60662DC2" w14:textId="7BCFC1E6" w:rsidR="004022FA" w:rsidRPr="008919D5" w:rsidRDefault="004022FA" w:rsidP="004022FA">
      <w:pPr>
        <w:rPr>
          <w:rFonts w:ascii="Century Gothic" w:eastAsia="Arial" w:hAnsi="Century Gothic" w:cs="Calibri"/>
          <w:b/>
          <w:sz w:val="20"/>
          <w:szCs w:val="20"/>
          <w:u w:val="single"/>
          <w:lang w:val="en-GB"/>
        </w:rPr>
      </w:pPr>
    </w:p>
    <w:p w14:paraId="38338CE2" w14:textId="77777777" w:rsidR="00726B82" w:rsidRPr="008919D5" w:rsidRDefault="00726B82" w:rsidP="00726B82">
      <w:pPr>
        <w:tabs>
          <w:tab w:val="left" w:pos="426"/>
        </w:tabs>
        <w:spacing w:after="0" w:line="360" w:lineRule="auto"/>
        <w:jc w:val="both"/>
        <w:rPr>
          <w:rFonts w:ascii="Century Gothic" w:eastAsia="Arial" w:hAnsi="Century Gothic" w:cs="Calibri"/>
          <w:b/>
          <w:sz w:val="20"/>
          <w:szCs w:val="20"/>
          <w:u w:val="single"/>
          <w:lang w:val="en-GB"/>
        </w:rPr>
      </w:pPr>
      <w:r w:rsidRPr="008919D5">
        <w:rPr>
          <w:rFonts w:ascii="Century Gothic" w:eastAsia="Arial" w:hAnsi="Century Gothic" w:cs="Calibri"/>
          <w:b/>
          <w:sz w:val="20"/>
          <w:szCs w:val="20"/>
          <w:u w:val="single"/>
          <w:lang w:val="en-GB"/>
        </w:rPr>
        <w:t>ANNEXES:</w:t>
      </w:r>
    </w:p>
    <w:p w14:paraId="374FA13B" w14:textId="77777777" w:rsidR="00DE48EB" w:rsidRPr="00DE48EB" w:rsidRDefault="00DE48EB" w:rsidP="00DE48EB">
      <w:pPr>
        <w:tabs>
          <w:tab w:val="left" w:pos="426"/>
        </w:tabs>
        <w:spacing w:after="0" w:line="360" w:lineRule="auto"/>
        <w:jc w:val="both"/>
        <w:rPr>
          <w:rFonts w:ascii="Century Gothic" w:eastAsia="Arial" w:hAnsi="Century Gothic" w:cs="Calibri"/>
          <w:sz w:val="20"/>
          <w:szCs w:val="20"/>
          <w:lang w:val="en-GB"/>
        </w:rPr>
      </w:pPr>
      <w:r w:rsidRPr="00DE48EB">
        <w:rPr>
          <w:rFonts w:ascii="Century Gothic" w:eastAsia="Arial" w:hAnsi="Century Gothic" w:cs="Calibri"/>
          <w:sz w:val="20"/>
          <w:szCs w:val="20"/>
          <w:lang w:val="en-GB"/>
        </w:rPr>
        <w:t>Appendix No. 1 - offer form</w:t>
      </w:r>
    </w:p>
    <w:p w14:paraId="04E93625" w14:textId="77777777" w:rsidR="00DE48EB" w:rsidRPr="00DE48EB" w:rsidRDefault="00DE48EB" w:rsidP="00DE48EB">
      <w:pPr>
        <w:tabs>
          <w:tab w:val="left" w:pos="426"/>
        </w:tabs>
        <w:spacing w:after="0" w:line="360" w:lineRule="auto"/>
        <w:jc w:val="both"/>
        <w:rPr>
          <w:rFonts w:ascii="Century Gothic" w:eastAsia="Arial" w:hAnsi="Century Gothic" w:cs="Calibri"/>
          <w:sz w:val="20"/>
          <w:szCs w:val="20"/>
          <w:lang w:val="en-GB"/>
        </w:rPr>
      </w:pPr>
      <w:r w:rsidRPr="00DE48EB">
        <w:rPr>
          <w:rFonts w:ascii="Century Gothic" w:eastAsia="Arial" w:hAnsi="Century Gothic" w:cs="Calibri"/>
          <w:sz w:val="20"/>
          <w:szCs w:val="20"/>
          <w:lang w:val="en-GB"/>
        </w:rPr>
        <w:t>Appendix No. 2 - declaration of no capital or personal links</w:t>
      </w:r>
    </w:p>
    <w:p w14:paraId="01CED787" w14:textId="6783625C" w:rsidR="00DE48EB" w:rsidRPr="00DE48EB" w:rsidRDefault="00DE48EB" w:rsidP="00DE48EB">
      <w:pPr>
        <w:tabs>
          <w:tab w:val="left" w:pos="426"/>
        </w:tabs>
        <w:spacing w:after="0" w:line="360" w:lineRule="auto"/>
        <w:jc w:val="both"/>
        <w:rPr>
          <w:rFonts w:ascii="Century Gothic" w:eastAsia="Arial" w:hAnsi="Century Gothic" w:cs="Calibri"/>
          <w:sz w:val="20"/>
          <w:szCs w:val="20"/>
          <w:lang w:val="en-GB"/>
        </w:rPr>
      </w:pPr>
      <w:r w:rsidRPr="00DE48EB">
        <w:rPr>
          <w:rFonts w:ascii="Century Gothic" w:eastAsia="Arial" w:hAnsi="Century Gothic" w:cs="Calibri"/>
          <w:sz w:val="20"/>
          <w:szCs w:val="20"/>
          <w:lang w:val="en-GB"/>
        </w:rPr>
        <w:t xml:space="preserve">Appendix No. 3 - </w:t>
      </w:r>
      <w:r w:rsidR="00224C83">
        <w:rPr>
          <w:rFonts w:ascii="Century Gothic" w:eastAsia="Arial" w:hAnsi="Century Gothic" w:cs="Calibri"/>
          <w:sz w:val="20"/>
          <w:szCs w:val="20"/>
          <w:lang w:val="en-GB"/>
        </w:rPr>
        <w:t>d</w:t>
      </w:r>
      <w:bookmarkStart w:id="3" w:name="_GoBack"/>
      <w:bookmarkEnd w:id="3"/>
      <w:r w:rsidRPr="00DE48EB">
        <w:rPr>
          <w:rFonts w:ascii="Century Gothic" w:eastAsia="Arial" w:hAnsi="Century Gothic" w:cs="Calibri"/>
          <w:sz w:val="20"/>
          <w:szCs w:val="20"/>
          <w:lang w:val="en-GB"/>
        </w:rPr>
        <w:t>eclaration of non-exclusion</w:t>
      </w:r>
    </w:p>
    <w:p w14:paraId="0B6EE6E3" w14:textId="60E0B842" w:rsidR="00726B82" w:rsidRDefault="00DE48EB" w:rsidP="00DE48EB">
      <w:pPr>
        <w:tabs>
          <w:tab w:val="left" w:pos="426"/>
        </w:tabs>
        <w:spacing w:after="0" w:line="360" w:lineRule="auto"/>
        <w:jc w:val="both"/>
        <w:rPr>
          <w:rFonts w:ascii="Century Gothic" w:eastAsia="Arial" w:hAnsi="Century Gothic" w:cs="Calibri"/>
          <w:sz w:val="20"/>
          <w:szCs w:val="20"/>
          <w:lang w:val="en-GB"/>
        </w:rPr>
      </w:pPr>
      <w:r w:rsidRPr="00DE48EB">
        <w:rPr>
          <w:rFonts w:ascii="Century Gothic" w:eastAsia="Arial" w:hAnsi="Century Gothic" w:cs="Calibri"/>
          <w:sz w:val="20"/>
          <w:szCs w:val="20"/>
          <w:lang w:val="en-GB"/>
        </w:rPr>
        <w:t>Appendix No. 4 - material provisions of the agreement</w:t>
      </w:r>
    </w:p>
    <w:p w14:paraId="2809AC98" w14:textId="77777777" w:rsidR="00DE48EB" w:rsidRPr="008919D5" w:rsidRDefault="00DE48EB" w:rsidP="00DE48EB">
      <w:pPr>
        <w:tabs>
          <w:tab w:val="left" w:pos="426"/>
        </w:tabs>
        <w:spacing w:after="0" w:line="360" w:lineRule="auto"/>
        <w:jc w:val="both"/>
        <w:rPr>
          <w:rFonts w:ascii="Century Gothic" w:eastAsia="Arial" w:hAnsi="Century Gothic" w:cs="Calibri"/>
          <w:sz w:val="20"/>
          <w:szCs w:val="20"/>
          <w:lang w:val="en-GB"/>
        </w:rPr>
      </w:pPr>
    </w:p>
    <w:p w14:paraId="389C5886" w14:textId="77777777" w:rsidR="00726B82" w:rsidRPr="008919D5" w:rsidRDefault="00726B82" w:rsidP="00726B82">
      <w:pPr>
        <w:tabs>
          <w:tab w:val="left" w:pos="426"/>
        </w:tabs>
        <w:spacing w:after="0" w:line="360" w:lineRule="auto"/>
        <w:jc w:val="both"/>
        <w:rPr>
          <w:rFonts w:ascii="Century Gothic" w:eastAsia="Arial" w:hAnsi="Century Gothic" w:cs="Calibri"/>
          <w:b/>
          <w:sz w:val="20"/>
          <w:szCs w:val="20"/>
          <w:u w:val="single"/>
          <w:lang w:val="en-GB"/>
        </w:rPr>
      </w:pPr>
      <w:r w:rsidRPr="008919D5">
        <w:rPr>
          <w:rFonts w:ascii="Century Gothic" w:eastAsia="Arial" w:hAnsi="Century Gothic" w:cs="Calibri"/>
          <w:b/>
          <w:sz w:val="20"/>
          <w:szCs w:val="20"/>
          <w:u w:val="single"/>
          <w:lang w:val="en-GB"/>
        </w:rPr>
        <w:t>NOTE:</w:t>
      </w:r>
    </w:p>
    <w:p w14:paraId="7F711104" w14:textId="2B6F9398" w:rsidR="004022FA" w:rsidRPr="008919D5" w:rsidRDefault="00726B82" w:rsidP="00726B82">
      <w:pPr>
        <w:tabs>
          <w:tab w:val="left" w:pos="426"/>
        </w:tabs>
        <w:spacing w:after="0" w:line="360" w:lineRule="auto"/>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Individuals are required to submit a declaration for tax and contribution purposes before signing the contract.</w:t>
      </w:r>
    </w:p>
    <w:p w14:paraId="157DD714" w14:textId="17B0CB1F" w:rsidR="00E35FA4" w:rsidRPr="008919D5" w:rsidRDefault="00E35FA4" w:rsidP="004022FA">
      <w:pPr>
        <w:tabs>
          <w:tab w:val="left" w:pos="426"/>
        </w:tabs>
        <w:spacing w:before="120" w:after="0" w:line="360" w:lineRule="auto"/>
        <w:jc w:val="both"/>
        <w:rPr>
          <w:rFonts w:ascii="Century Gothic" w:eastAsia="Arial" w:hAnsi="Century Gothic" w:cs="Calibri"/>
          <w:sz w:val="20"/>
          <w:szCs w:val="20"/>
          <w:lang w:val="en-GB"/>
        </w:rPr>
      </w:pPr>
    </w:p>
    <w:p w14:paraId="43E98064" w14:textId="49E33D30" w:rsidR="008D3054" w:rsidRPr="008919D5" w:rsidRDefault="008D3054" w:rsidP="008D3054">
      <w:pPr>
        <w:tabs>
          <w:tab w:val="left" w:pos="426"/>
        </w:tabs>
        <w:spacing w:before="120" w:after="0" w:line="360" w:lineRule="auto"/>
        <w:jc w:val="right"/>
        <w:rPr>
          <w:rFonts w:ascii="Century Gothic" w:eastAsia="Arial" w:hAnsi="Century Gothic" w:cs="Calibri"/>
          <w:sz w:val="20"/>
          <w:szCs w:val="20"/>
          <w:lang w:val="en-GB"/>
        </w:rPr>
      </w:pPr>
      <w:bookmarkStart w:id="4" w:name="_Hlk143242714"/>
      <w:r w:rsidRPr="008919D5">
        <w:rPr>
          <w:rFonts w:ascii="Century Gothic" w:eastAsia="Arial" w:hAnsi="Century Gothic" w:cs="Calibri"/>
          <w:sz w:val="20"/>
          <w:szCs w:val="20"/>
          <w:lang w:val="en-GB"/>
        </w:rPr>
        <w:t xml:space="preserve">                                                                                                                        </w:t>
      </w:r>
      <w:r w:rsidR="00726B82" w:rsidRPr="008919D5">
        <w:rPr>
          <w:rFonts w:ascii="Century Gothic" w:eastAsia="Arial" w:hAnsi="Century Gothic" w:cs="Calibri"/>
          <w:sz w:val="20"/>
          <w:szCs w:val="20"/>
          <w:lang w:val="en-GB"/>
        </w:rPr>
        <w:t>Acting Bursar</w:t>
      </w:r>
    </w:p>
    <w:p w14:paraId="4CAF76F2" w14:textId="0820CAC5" w:rsidR="008D3054" w:rsidRPr="008919D5" w:rsidRDefault="008D3054" w:rsidP="006D3981">
      <w:pPr>
        <w:tabs>
          <w:tab w:val="left" w:pos="426"/>
        </w:tabs>
        <w:spacing w:before="120" w:after="0" w:line="360" w:lineRule="auto"/>
        <w:jc w:val="right"/>
        <w:rPr>
          <w:rFonts w:ascii="Century Gothic" w:eastAsia="Arial" w:hAnsi="Century Gothic" w:cs="Calibri"/>
          <w:sz w:val="20"/>
          <w:szCs w:val="20"/>
          <w:lang w:val="en-GB"/>
        </w:rPr>
      </w:pPr>
      <w:r w:rsidRPr="008919D5">
        <w:rPr>
          <w:rFonts w:ascii="Century Gothic" w:eastAsia="Arial" w:hAnsi="Century Gothic" w:cs="Calibri"/>
          <w:sz w:val="20"/>
          <w:szCs w:val="20"/>
          <w:lang w:val="en-GB"/>
        </w:rPr>
        <w:t xml:space="preserve">                                                                          </w:t>
      </w:r>
    </w:p>
    <w:bookmarkEnd w:id="4"/>
    <w:p w14:paraId="46EC246E" w14:textId="20AE26DC" w:rsidR="00335AE2" w:rsidRPr="008919D5" w:rsidRDefault="00726B82" w:rsidP="00726B82">
      <w:pPr>
        <w:tabs>
          <w:tab w:val="left" w:pos="426"/>
        </w:tabs>
        <w:spacing w:before="120" w:after="0" w:line="360" w:lineRule="auto"/>
        <w:jc w:val="right"/>
        <w:rPr>
          <w:rFonts w:ascii="Century Gothic" w:eastAsia="Arial" w:hAnsi="Century Gothic" w:cs="Calibri"/>
          <w:sz w:val="20"/>
          <w:szCs w:val="20"/>
          <w:lang w:val="en-GB"/>
        </w:rPr>
      </w:pPr>
      <w:r w:rsidRPr="008919D5">
        <w:rPr>
          <w:rFonts w:ascii="Century Gothic" w:eastAsia="Arial" w:hAnsi="Century Gothic" w:cs="Calibri"/>
          <w:sz w:val="20"/>
          <w:szCs w:val="20"/>
          <w:lang w:val="en-GB"/>
        </w:rPr>
        <w:t xml:space="preserve">Prof. Jacek </w:t>
      </w:r>
      <w:proofErr w:type="spellStart"/>
      <w:r w:rsidRPr="008919D5">
        <w:rPr>
          <w:rFonts w:ascii="Century Gothic" w:eastAsia="Arial" w:hAnsi="Century Gothic" w:cs="Calibri"/>
          <w:sz w:val="20"/>
          <w:szCs w:val="20"/>
          <w:lang w:val="en-GB"/>
        </w:rPr>
        <w:t>Bigda</w:t>
      </w:r>
      <w:proofErr w:type="spellEnd"/>
      <w:r w:rsidRPr="008919D5">
        <w:rPr>
          <w:rFonts w:ascii="Century Gothic" w:eastAsia="Arial" w:hAnsi="Century Gothic" w:cs="Calibri"/>
          <w:sz w:val="20"/>
          <w:szCs w:val="20"/>
          <w:lang w:val="en-GB"/>
        </w:rPr>
        <w:t>, M.D., Ph.D.</w:t>
      </w:r>
    </w:p>
    <w:p w14:paraId="3B6F2A7F" w14:textId="32BE2F24" w:rsidR="006D3981" w:rsidRPr="008919D5" w:rsidRDefault="006D3981" w:rsidP="00E35FA4">
      <w:pPr>
        <w:tabs>
          <w:tab w:val="left" w:pos="426"/>
        </w:tabs>
        <w:spacing w:before="120" w:after="0" w:line="360" w:lineRule="auto"/>
        <w:jc w:val="both"/>
        <w:rPr>
          <w:rFonts w:ascii="Century Gothic" w:eastAsia="Arial" w:hAnsi="Century Gothic" w:cs="Calibri"/>
          <w:sz w:val="20"/>
          <w:szCs w:val="20"/>
          <w:lang w:val="en-GB"/>
        </w:rPr>
      </w:pPr>
    </w:p>
    <w:p w14:paraId="45234C39" w14:textId="762FFFDE" w:rsidR="006D3981" w:rsidRPr="008919D5" w:rsidRDefault="006D3981" w:rsidP="00E35FA4">
      <w:pPr>
        <w:tabs>
          <w:tab w:val="left" w:pos="426"/>
        </w:tabs>
        <w:spacing w:before="120" w:after="0" w:line="360" w:lineRule="auto"/>
        <w:jc w:val="both"/>
        <w:rPr>
          <w:rFonts w:ascii="Century Gothic" w:eastAsia="Arial" w:hAnsi="Century Gothic" w:cs="Calibri"/>
          <w:sz w:val="20"/>
          <w:szCs w:val="20"/>
          <w:lang w:val="en-GB"/>
        </w:rPr>
      </w:pPr>
    </w:p>
    <w:p w14:paraId="2A77EDB2" w14:textId="55E69DDB" w:rsidR="006D3981" w:rsidRPr="008919D5" w:rsidRDefault="006D3981" w:rsidP="00E35FA4">
      <w:pPr>
        <w:tabs>
          <w:tab w:val="left" w:pos="426"/>
        </w:tabs>
        <w:spacing w:before="120" w:after="0" w:line="360" w:lineRule="auto"/>
        <w:jc w:val="both"/>
        <w:rPr>
          <w:rFonts w:ascii="Century Gothic" w:eastAsia="Arial" w:hAnsi="Century Gothic" w:cs="Calibri"/>
          <w:sz w:val="20"/>
          <w:szCs w:val="20"/>
          <w:lang w:val="en-GB"/>
        </w:rPr>
      </w:pPr>
    </w:p>
    <w:p w14:paraId="0B42AC62" w14:textId="17DBEC91" w:rsidR="006D3981" w:rsidRPr="008919D5" w:rsidRDefault="006D3981" w:rsidP="00E35FA4">
      <w:pPr>
        <w:tabs>
          <w:tab w:val="left" w:pos="426"/>
        </w:tabs>
        <w:spacing w:before="120" w:after="0" w:line="360" w:lineRule="auto"/>
        <w:jc w:val="both"/>
        <w:rPr>
          <w:rFonts w:ascii="Century Gothic" w:eastAsia="Arial" w:hAnsi="Century Gothic" w:cs="Calibri"/>
          <w:sz w:val="20"/>
          <w:szCs w:val="20"/>
          <w:lang w:val="en-GB"/>
        </w:rPr>
      </w:pPr>
    </w:p>
    <w:p w14:paraId="6B0F3CA8" w14:textId="4296EBE6" w:rsidR="006D3981" w:rsidRPr="008919D5" w:rsidRDefault="006D3981" w:rsidP="00E35FA4">
      <w:pPr>
        <w:tabs>
          <w:tab w:val="left" w:pos="426"/>
        </w:tabs>
        <w:spacing w:before="120" w:after="0" w:line="360" w:lineRule="auto"/>
        <w:jc w:val="both"/>
        <w:rPr>
          <w:rFonts w:ascii="Century Gothic" w:eastAsia="Arial" w:hAnsi="Century Gothic" w:cs="Calibri"/>
          <w:sz w:val="20"/>
          <w:szCs w:val="20"/>
          <w:lang w:val="en-GB"/>
        </w:rPr>
      </w:pPr>
    </w:p>
    <w:p w14:paraId="32E49B91" w14:textId="049DEE2F" w:rsidR="006D3981" w:rsidRPr="008919D5" w:rsidRDefault="006D3981" w:rsidP="00E35FA4">
      <w:pPr>
        <w:tabs>
          <w:tab w:val="left" w:pos="426"/>
        </w:tabs>
        <w:spacing w:before="120" w:after="0" w:line="360" w:lineRule="auto"/>
        <w:jc w:val="both"/>
        <w:rPr>
          <w:rFonts w:ascii="Century Gothic" w:eastAsia="Arial" w:hAnsi="Century Gothic" w:cs="Calibri"/>
          <w:sz w:val="20"/>
          <w:szCs w:val="20"/>
          <w:lang w:val="en-GB"/>
        </w:rPr>
      </w:pPr>
    </w:p>
    <w:p w14:paraId="39BE93D5" w14:textId="4A9C7A37" w:rsidR="00726B82" w:rsidRPr="008919D5" w:rsidRDefault="00726B82" w:rsidP="004A6B4E">
      <w:pPr>
        <w:spacing w:before="240" w:after="0" w:line="360" w:lineRule="auto"/>
        <w:jc w:val="center"/>
        <w:rPr>
          <w:rFonts w:ascii="Century Gothic" w:hAnsi="Century Gothic" w:cs="Calibri"/>
          <w:b/>
          <w:bCs/>
          <w:sz w:val="18"/>
          <w:szCs w:val="18"/>
          <w:lang w:val="en-GB"/>
        </w:rPr>
      </w:pPr>
      <w:r w:rsidRPr="008919D5">
        <w:rPr>
          <w:rFonts w:ascii="Century Gothic" w:hAnsi="Century Gothic" w:cs="Calibri"/>
          <w:b/>
          <w:bCs/>
          <w:sz w:val="18"/>
          <w:szCs w:val="18"/>
          <w:lang w:val="en-GB"/>
        </w:rPr>
        <w:lastRenderedPageBreak/>
        <w:t>GDPR information</w:t>
      </w:r>
    </w:p>
    <w:p w14:paraId="5F3A35A8" w14:textId="77777777" w:rsidR="00726B82" w:rsidRPr="008919D5" w:rsidRDefault="00726B82" w:rsidP="00726B82">
      <w:pPr>
        <w:spacing w:after="0" w:line="360" w:lineRule="auto"/>
        <w:rPr>
          <w:rFonts w:ascii="Century Gothic" w:hAnsi="Century Gothic" w:cs="Calibri"/>
          <w:bCs/>
          <w:sz w:val="18"/>
          <w:szCs w:val="18"/>
          <w:lang w:val="en-GB"/>
        </w:rPr>
      </w:pPr>
    </w:p>
    <w:p w14:paraId="572961B8" w14:textId="6F62B9A3" w:rsidR="00726B82" w:rsidRPr="008919D5" w:rsidRDefault="00726B82" w:rsidP="00726B82">
      <w:pPr>
        <w:spacing w:after="0" w:line="360" w:lineRule="auto"/>
        <w:rPr>
          <w:rFonts w:ascii="Century Gothic" w:hAnsi="Century Gothic" w:cs="Calibri"/>
          <w:bCs/>
          <w:sz w:val="18"/>
          <w:szCs w:val="18"/>
          <w:lang w:val="en-GB"/>
        </w:rPr>
      </w:pPr>
      <w:r w:rsidRPr="008919D5">
        <w:rPr>
          <w:rFonts w:ascii="Century Gothic" w:hAnsi="Century Gothic" w:cs="Calibri"/>
          <w:bCs/>
          <w:sz w:val="18"/>
          <w:szCs w:val="18"/>
          <w:lang w:val="en-GB"/>
        </w:rPr>
        <w:t>Pursuant to Article 13(1)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(Journal of Laws EU L 119 of 04.05.2016, p. 1), hereinafter "the GDPR", I inform you that:</w:t>
      </w:r>
    </w:p>
    <w:p w14:paraId="5693523E" w14:textId="77777777" w:rsidR="00726B82" w:rsidRPr="008919D5" w:rsidRDefault="00726B82" w:rsidP="00726B82">
      <w:pPr>
        <w:pStyle w:val="Akapitzlist"/>
        <w:numPr>
          <w:ilvl w:val="0"/>
          <w:numId w:val="36"/>
        </w:numPr>
        <w:spacing w:after="0" w:line="360" w:lineRule="auto"/>
        <w:rPr>
          <w:rFonts w:ascii="Century Gothic" w:hAnsi="Century Gothic" w:cs="Arial"/>
          <w:color w:val="444444"/>
          <w:sz w:val="18"/>
          <w:szCs w:val="18"/>
          <w:lang w:val="en-GB"/>
        </w:rPr>
      </w:pPr>
      <w:r w:rsidRPr="008919D5">
        <w:rPr>
          <w:rFonts w:ascii="Century Gothic" w:hAnsi="Century Gothic" w:cs="Arial"/>
          <w:color w:val="444444"/>
          <w:sz w:val="18"/>
          <w:szCs w:val="18"/>
          <w:lang w:val="en-GB"/>
        </w:rPr>
        <w:t xml:space="preserve">The administrator of your personal data is the Medical University of </w:t>
      </w:r>
      <w:proofErr w:type="spellStart"/>
      <w:r w:rsidRPr="008919D5">
        <w:rPr>
          <w:rFonts w:ascii="Century Gothic" w:hAnsi="Century Gothic" w:cs="Arial"/>
          <w:color w:val="444444"/>
          <w:sz w:val="18"/>
          <w:szCs w:val="18"/>
          <w:lang w:val="en-GB"/>
        </w:rPr>
        <w:t>Gdańsk</w:t>
      </w:r>
      <w:proofErr w:type="spellEnd"/>
      <w:r w:rsidRPr="008919D5">
        <w:rPr>
          <w:rFonts w:ascii="Century Gothic" w:hAnsi="Century Gothic" w:cs="Arial"/>
          <w:color w:val="444444"/>
          <w:sz w:val="18"/>
          <w:szCs w:val="18"/>
          <w:lang w:val="en-GB"/>
        </w:rPr>
        <w:t xml:space="preserve">, 3a M. </w:t>
      </w:r>
      <w:proofErr w:type="spellStart"/>
      <w:r w:rsidRPr="008919D5">
        <w:rPr>
          <w:rFonts w:ascii="Century Gothic" w:hAnsi="Century Gothic" w:cs="Arial"/>
          <w:color w:val="444444"/>
          <w:sz w:val="18"/>
          <w:szCs w:val="18"/>
          <w:lang w:val="en-GB"/>
        </w:rPr>
        <w:t>Skłodowskiej</w:t>
      </w:r>
      <w:proofErr w:type="spellEnd"/>
      <w:r w:rsidRPr="008919D5">
        <w:rPr>
          <w:rFonts w:ascii="Century Gothic" w:hAnsi="Century Gothic" w:cs="Arial"/>
          <w:color w:val="444444"/>
          <w:sz w:val="18"/>
          <w:szCs w:val="18"/>
          <w:lang w:val="en-GB"/>
        </w:rPr>
        <w:t xml:space="preserve">-Curie Street, 80-210 </w:t>
      </w:r>
      <w:proofErr w:type="spellStart"/>
      <w:r w:rsidRPr="008919D5">
        <w:rPr>
          <w:rFonts w:ascii="Century Gothic" w:hAnsi="Century Gothic" w:cs="Arial"/>
          <w:color w:val="444444"/>
          <w:sz w:val="18"/>
          <w:szCs w:val="18"/>
          <w:lang w:val="en-GB"/>
        </w:rPr>
        <w:t>Gdańsk</w:t>
      </w:r>
      <w:proofErr w:type="spellEnd"/>
      <w:r w:rsidRPr="008919D5">
        <w:rPr>
          <w:rFonts w:ascii="Century Gothic" w:hAnsi="Century Gothic" w:cs="Arial"/>
          <w:color w:val="444444"/>
          <w:sz w:val="18"/>
          <w:szCs w:val="18"/>
          <w:lang w:val="en-GB"/>
        </w:rPr>
        <w:t>,</w:t>
      </w:r>
      <w:r w:rsidRPr="008919D5">
        <w:rPr>
          <w:sz w:val="18"/>
          <w:szCs w:val="18"/>
          <w:lang w:val="en-GB"/>
        </w:rPr>
        <w:t xml:space="preserve"> </w:t>
      </w:r>
      <w:r w:rsidRPr="008919D5">
        <w:rPr>
          <w:rFonts w:ascii="Century Gothic" w:hAnsi="Century Gothic" w:cs="Arial"/>
          <w:color w:val="444444"/>
          <w:sz w:val="18"/>
          <w:szCs w:val="18"/>
          <w:lang w:val="en-GB"/>
        </w:rPr>
        <w:t>contact with the Data Protection Officer is available at the following email address:</w:t>
      </w:r>
      <w:r w:rsidRPr="008919D5">
        <w:rPr>
          <w:rFonts w:ascii="Century Gothic" w:hAnsi="Century Gothic" w:cs="Calibri"/>
          <w:bCs/>
          <w:sz w:val="18"/>
          <w:szCs w:val="18"/>
          <w:lang w:val="en-GB"/>
        </w:rPr>
        <w:t xml:space="preserve"> </w:t>
      </w:r>
      <w:hyperlink r:id="rId13" w:history="1">
        <w:r w:rsidRPr="008919D5">
          <w:rPr>
            <w:rStyle w:val="Hipercze"/>
            <w:rFonts w:ascii="Century Gothic" w:hAnsi="Century Gothic" w:cs="Calibri"/>
            <w:bCs/>
            <w:sz w:val="18"/>
            <w:szCs w:val="18"/>
            <w:lang w:val="en-GB"/>
          </w:rPr>
          <w:t>iod@gumed.edu</w:t>
        </w:r>
        <w:r w:rsidRPr="008919D5">
          <w:rPr>
            <w:rStyle w:val="Hipercze"/>
            <w:rFonts w:ascii="Century Gothic" w:hAnsi="Century Gothic" w:cs="Arial"/>
            <w:sz w:val="18"/>
            <w:szCs w:val="18"/>
            <w:lang w:val="en-GB"/>
          </w:rPr>
          <w:t>.pl</w:t>
        </w:r>
      </w:hyperlink>
    </w:p>
    <w:p w14:paraId="6CC6F0E8" w14:textId="450E7580" w:rsidR="00726B82" w:rsidRPr="008919D5" w:rsidRDefault="00726B82" w:rsidP="00726B82">
      <w:pPr>
        <w:pStyle w:val="Akapitzlist"/>
        <w:numPr>
          <w:ilvl w:val="0"/>
          <w:numId w:val="36"/>
        </w:numPr>
        <w:spacing w:after="0" w:line="360" w:lineRule="auto"/>
        <w:rPr>
          <w:rFonts w:ascii="Century Gothic" w:hAnsi="Century Gothic" w:cs="Arial"/>
          <w:color w:val="444444"/>
          <w:sz w:val="18"/>
          <w:szCs w:val="18"/>
          <w:lang w:val="en-GB"/>
        </w:rPr>
      </w:pPr>
      <w:r w:rsidRPr="008919D5">
        <w:rPr>
          <w:rFonts w:ascii="Century Gothic" w:hAnsi="Century Gothic" w:cs="Calibri"/>
          <w:bCs/>
          <w:sz w:val="18"/>
          <w:szCs w:val="18"/>
          <w:lang w:val="en-GB"/>
        </w:rPr>
        <w:t xml:space="preserve">Your personal data will be processed on the basis of Article 6(1)(c) of the GDPR for the purpose related to the public procurement procedure </w:t>
      </w:r>
      <w:r w:rsidR="00DE48EB" w:rsidRPr="00DE48EB">
        <w:rPr>
          <w:rFonts w:ascii="Century Gothic" w:hAnsi="Century Gothic" w:cs="Calibri"/>
          <w:bCs/>
          <w:sz w:val="18"/>
          <w:szCs w:val="18"/>
          <w:lang w:val="en-GB"/>
        </w:rPr>
        <w:t>33</w:t>
      </w:r>
      <w:r w:rsidRPr="00DE48EB">
        <w:rPr>
          <w:rFonts w:ascii="Century Gothic" w:hAnsi="Century Gothic" w:cs="Calibri"/>
          <w:sz w:val="18"/>
          <w:szCs w:val="18"/>
          <w:lang w:val="en-GB"/>
        </w:rPr>
        <w:t>/ZZ/2024;</w:t>
      </w:r>
    </w:p>
    <w:p w14:paraId="2714F310" w14:textId="77777777" w:rsidR="00726B82" w:rsidRPr="008919D5" w:rsidRDefault="00726B82" w:rsidP="00F167C8">
      <w:pPr>
        <w:pStyle w:val="Akapitzlist"/>
        <w:numPr>
          <w:ilvl w:val="0"/>
          <w:numId w:val="38"/>
        </w:numPr>
        <w:spacing w:after="0" w:line="360" w:lineRule="auto"/>
        <w:rPr>
          <w:rFonts w:ascii="Century Gothic" w:hAnsi="Century Gothic" w:cs="Calibri"/>
          <w:bCs/>
          <w:sz w:val="18"/>
          <w:szCs w:val="18"/>
          <w:lang w:val="en-GB"/>
        </w:rPr>
      </w:pPr>
      <w:r w:rsidRPr="008919D5">
        <w:rPr>
          <w:rFonts w:ascii="Century Gothic" w:hAnsi="Century Gothic" w:cs="Calibri"/>
          <w:bCs/>
          <w:sz w:val="18"/>
          <w:szCs w:val="18"/>
          <w:lang w:val="en-GB"/>
        </w:rPr>
        <w:t xml:space="preserve">the recipients of your personal data will be persons or entities to whom documentation of the proceedings will be made available pursuant to Article 8 and Article 96(3) of the Act of 11 September 2019 Public Procurement Law (consolidated text Journal of Laws 2019 item 2019) hereinafter referred to as the "PPL Act"; </w:t>
      </w:r>
    </w:p>
    <w:p w14:paraId="69BD6D2C" w14:textId="77777777" w:rsidR="00726B82" w:rsidRPr="008919D5" w:rsidRDefault="00726B82" w:rsidP="00F167C8">
      <w:pPr>
        <w:pStyle w:val="Akapitzlist"/>
        <w:numPr>
          <w:ilvl w:val="0"/>
          <w:numId w:val="38"/>
        </w:numPr>
        <w:spacing w:after="0" w:line="360" w:lineRule="auto"/>
        <w:rPr>
          <w:rFonts w:ascii="Century Gothic" w:hAnsi="Century Gothic" w:cs="Calibri"/>
          <w:bCs/>
          <w:sz w:val="18"/>
          <w:szCs w:val="18"/>
          <w:lang w:val="en-GB"/>
        </w:rPr>
      </w:pPr>
      <w:r w:rsidRPr="008919D5">
        <w:rPr>
          <w:rFonts w:ascii="Century Gothic" w:hAnsi="Century Gothic" w:cs="Calibri"/>
          <w:bCs/>
          <w:sz w:val="18"/>
          <w:szCs w:val="18"/>
          <w:lang w:val="en-GB"/>
        </w:rPr>
        <w:t>your personal data will be stored, pursuant to Article 97 (1) of the PPL Act, for a period of 4 years from the date of completion of the procurement proceedings, and if the duration of the contract exceeds 4 years, the storage period shall cover the entire duration of the contra</w:t>
      </w:r>
    </w:p>
    <w:p w14:paraId="23123250" w14:textId="77777777" w:rsidR="00726B82" w:rsidRPr="008919D5" w:rsidRDefault="00726B82" w:rsidP="00726B82">
      <w:pPr>
        <w:pStyle w:val="Akapitzlist"/>
        <w:numPr>
          <w:ilvl w:val="0"/>
          <w:numId w:val="34"/>
        </w:numPr>
        <w:spacing w:after="0" w:line="360" w:lineRule="auto"/>
        <w:rPr>
          <w:rFonts w:ascii="Century Gothic" w:hAnsi="Century Gothic" w:cs="Calibri"/>
          <w:bCs/>
          <w:sz w:val="18"/>
          <w:szCs w:val="18"/>
          <w:lang w:val="en-GB"/>
        </w:rPr>
      </w:pPr>
      <w:r w:rsidRPr="008919D5">
        <w:rPr>
          <w:rFonts w:ascii="Century Gothic" w:hAnsi="Century Gothic" w:cs="Calibri"/>
          <w:bCs/>
          <w:sz w:val="18"/>
          <w:szCs w:val="18"/>
          <w:lang w:val="en-GB"/>
        </w:rPr>
        <w:t>the obligation to provide personal data concerning you directly is a statutory requirement stipulated in the provisions of the PPL Act, related to participation in a public procurement procedure; consequences of failure to provide certain data result from the PPL Act;</w:t>
      </w:r>
    </w:p>
    <w:p w14:paraId="0C20EE2C" w14:textId="77777777" w:rsidR="00726B82" w:rsidRPr="008919D5" w:rsidRDefault="00726B82" w:rsidP="00726B82">
      <w:pPr>
        <w:pStyle w:val="Akapitzlist"/>
        <w:numPr>
          <w:ilvl w:val="0"/>
          <w:numId w:val="34"/>
        </w:numPr>
        <w:spacing w:after="0" w:line="360" w:lineRule="auto"/>
        <w:rPr>
          <w:rFonts w:ascii="Century Gothic" w:hAnsi="Century Gothic" w:cs="Calibri"/>
          <w:bCs/>
          <w:sz w:val="18"/>
          <w:szCs w:val="18"/>
          <w:lang w:val="en-GB"/>
        </w:rPr>
      </w:pPr>
      <w:r w:rsidRPr="008919D5">
        <w:rPr>
          <w:rFonts w:ascii="Century Gothic" w:hAnsi="Century Gothic" w:cs="Calibri"/>
          <w:bCs/>
          <w:sz w:val="18"/>
          <w:szCs w:val="18"/>
          <w:lang w:val="en-GB"/>
        </w:rPr>
        <w:t>decisions with regard to your personal data will not be taken in an automated manner pursuant to Article 22 of the GDPR;</w:t>
      </w:r>
    </w:p>
    <w:p w14:paraId="665DCFEB" w14:textId="77777777" w:rsidR="00726B82" w:rsidRPr="008919D5" w:rsidRDefault="00726B82" w:rsidP="00726B82">
      <w:pPr>
        <w:pStyle w:val="Akapitzlist"/>
        <w:numPr>
          <w:ilvl w:val="0"/>
          <w:numId w:val="35"/>
        </w:numPr>
        <w:spacing w:after="0" w:line="360" w:lineRule="auto"/>
        <w:rPr>
          <w:rFonts w:ascii="Century Gothic" w:hAnsi="Century Gothic" w:cs="Calibri"/>
          <w:bCs/>
          <w:sz w:val="18"/>
          <w:szCs w:val="18"/>
          <w:lang w:val="en-GB"/>
        </w:rPr>
      </w:pPr>
      <w:r w:rsidRPr="008919D5">
        <w:rPr>
          <w:rFonts w:ascii="Century Gothic" w:hAnsi="Century Gothic" w:cs="Calibri"/>
          <w:bCs/>
          <w:sz w:val="18"/>
          <w:szCs w:val="18"/>
          <w:lang w:val="en-GB"/>
        </w:rPr>
        <w:t>you have:</w:t>
      </w:r>
    </w:p>
    <w:p w14:paraId="37FE6494" w14:textId="77777777" w:rsidR="00726B82" w:rsidRPr="008919D5" w:rsidRDefault="00726B82" w:rsidP="00726B82">
      <w:pPr>
        <w:spacing w:after="0" w:line="360" w:lineRule="auto"/>
        <w:ind w:firstLine="360"/>
        <w:rPr>
          <w:rFonts w:ascii="Century Gothic" w:hAnsi="Century Gothic" w:cs="Calibri"/>
          <w:bCs/>
          <w:sz w:val="18"/>
          <w:szCs w:val="18"/>
          <w:lang w:val="en-GB"/>
        </w:rPr>
      </w:pPr>
      <w:r w:rsidRPr="008919D5">
        <w:rPr>
          <w:rFonts w:ascii="Century Gothic" w:hAnsi="Century Gothic" w:cs="Calibri"/>
          <w:bCs/>
          <w:sz w:val="18"/>
          <w:szCs w:val="18"/>
          <w:lang w:val="en-GB"/>
        </w:rPr>
        <w:t>- pursuant to Article 15 GDPR the right to access personal data concerning you;</w:t>
      </w:r>
    </w:p>
    <w:p w14:paraId="3565656C" w14:textId="77777777" w:rsidR="00726B82" w:rsidRPr="008919D5" w:rsidRDefault="00726B82" w:rsidP="00726B82">
      <w:pPr>
        <w:spacing w:after="0" w:line="360" w:lineRule="auto"/>
        <w:ind w:firstLine="360"/>
        <w:rPr>
          <w:rFonts w:ascii="Century Gothic" w:hAnsi="Century Gothic" w:cs="Calibri"/>
          <w:bCs/>
          <w:sz w:val="18"/>
          <w:szCs w:val="18"/>
          <w:lang w:val="en-GB"/>
        </w:rPr>
      </w:pPr>
      <w:r w:rsidRPr="008919D5">
        <w:rPr>
          <w:rFonts w:ascii="Century Gothic" w:hAnsi="Century Gothic" w:cs="Calibri"/>
          <w:bCs/>
          <w:sz w:val="18"/>
          <w:szCs w:val="18"/>
          <w:lang w:val="en-GB"/>
        </w:rPr>
        <w:t>- pursuant to Article 16 GDPR the right to rectify your personal data;</w:t>
      </w:r>
    </w:p>
    <w:p w14:paraId="0DF0AA0B" w14:textId="77777777" w:rsidR="00726B82" w:rsidRPr="008919D5" w:rsidRDefault="00726B82" w:rsidP="00726B82">
      <w:pPr>
        <w:spacing w:after="0" w:line="360" w:lineRule="auto"/>
        <w:ind w:left="360"/>
        <w:rPr>
          <w:rFonts w:ascii="Century Gothic" w:hAnsi="Century Gothic" w:cs="Calibri"/>
          <w:bCs/>
          <w:sz w:val="18"/>
          <w:szCs w:val="18"/>
          <w:lang w:val="en-GB"/>
        </w:rPr>
      </w:pPr>
      <w:r w:rsidRPr="008919D5">
        <w:rPr>
          <w:rFonts w:ascii="Century Gothic" w:hAnsi="Century Gothic" w:cs="Calibri"/>
          <w:bCs/>
          <w:sz w:val="18"/>
          <w:szCs w:val="18"/>
          <w:lang w:val="en-GB"/>
        </w:rPr>
        <w:t>- pursuant to Article 18 GDPR the right to request the administrator to restrict the processing of your personal data, subject to the cases referred to in Article 18(2) GDPR;</w:t>
      </w:r>
    </w:p>
    <w:p w14:paraId="64B8183F" w14:textId="77777777" w:rsidR="00726B82" w:rsidRPr="008919D5" w:rsidRDefault="00726B82" w:rsidP="00726B82">
      <w:pPr>
        <w:spacing w:after="0" w:line="360" w:lineRule="auto"/>
        <w:ind w:left="360"/>
        <w:rPr>
          <w:rFonts w:ascii="Century Gothic" w:hAnsi="Century Gothic" w:cs="Calibri"/>
          <w:bCs/>
          <w:sz w:val="18"/>
          <w:szCs w:val="18"/>
          <w:lang w:val="en-GB"/>
        </w:rPr>
      </w:pPr>
      <w:r w:rsidRPr="008919D5">
        <w:rPr>
          <w:rFonts w:ascii="Century Gothic" w:hAnsi="Century Gothic" w:cs="Calibri"/>
          <w:bCs/>
          <w:sz w:val="18"/>
          <w:szCs w:val="18"/>
          <w:lang w:val="en-GB"/>
        </w:rPr>
        <w:t>- The right to lodge a complaint with the President of the Office for Personal Data Protection if you consider that the processing of personal data concerning you violates the provisions of the GDPR;</w:t>
      </w:r>
    </w:p>
    <w:p w14:paraId="05872832" w14:textId="77777777" w:rsidR="00726B82" w:rsidRPr="008919D5" w:rsidRDefault="00726B82" w:rsidP="00726B82">
      <w:pPr>
        <w:pStyle w:val="Akapitzlist"/>
        <w:numPr>
          <w:ilvl w:val="0"/>
          <w:numId w:val="35"/>
        </w:numPr>
        <w:spacing w:after="0" w:line="360" w:lineRule="auto"/>
        <w:rPr>
          <w:rFonts w:ascii="Century Gothic" w:hAnsi="Century Gothic" w:cs="Calibri"/>
          <w:bCs/>
          <w:sz w:val="18"/>
          <w:szCs w:val="18"/>
          <w:lang w:val="en-GB"/>
        </w:rPr>
      </w:pPr>
      <w:r w:rsidRPr="008919D5">
        <w:rPr>
          <w:rFonts w:ascii="Century Gothic" w:hAnsi="Century Gothic" w:cs="Calibri"/>
          <w:bCs/>
          <w:sz w:val="18"/>
          <w:szCs w:val="18"/>
          <w:lang w:val="en-GB"/>
        </w:rPr>
        <w:t>you are not entitled to:</w:t>
      </w:r>
    </w:p>
    <w:p w14:paraId="2D1DAA95" w14:textId="77777777" w:rsidR="00726B82" w:rsidRPr="008919D5" w:rsidRDefault="00726B82" w:rsidP="00726B82">
      <w:pPr>
        <w:spacing w:after="0" w:line="360" w:lineRule="auto"/>
        <w:ind w:firstLine="360"/>
        <w:rPr>
          <w:rFonts w:ascii="Century Gothic" w:hAnsi="Century Gothic" w:cs="Calibri"/>
          <w:bCs/>
          <w:sz w:val="18"/>
          <w:szCs w:val="18"/>
          <w:lang w:val="en-GB"/>
        </w:rPr>
      </w:pPr>
      <w:r w:rsidRPr="008919D5">
        <w:rPr>
          <w:rFonts w:ascii="Century Gothic" w:hAnsi="Century Gothic" w:cs="Calibri"/>
          <w:bCs/>
          <w:sz w:val="18"/>
          <w:szCs w:val="18"/>
          <w:lang w:val="en-GB"/>
        </w:rPr>
        <w:t>- in relation to Article 17(3)(b), (d) or (e) of the GDPR the right to erasure of personal data;</w:t>
      </w:r>
    </w:p>
    <w:p w14:paraId="6625D43E" w14:textId="77777777" w:rsidR="00726B82" w:rsidRPr="008919D5" w:rsidRDefault="00726B82" w:rsidP="00726B82">
      <w:pPr>
        <w:spacing w:after="0" w:line="360" w:lineRule="auto"/>
        <w:ind w:firstLine="360"/>
        <w:rPr>
          <w:rFonts w:ascii="Century Gothic" w:hAnsi="Century Gothic" w:cs="Calibri"/>
          <w:bCs/>
          <w:sz w:val="18"/>
          <w:szCs w:val="18"/>
          <w:lang w:val="en-GB"/>
        </w:rPr>
      </w:pPr>
      <w:r w:rsidRPr="008919D5">
        <w:rPr>
          <w:rFonts w:ascii="Century Gothic" w:hAnsi="Century Gothic" w:cs="Calibri"/>
          <w:bCs/>
          <w:sz w:val="18"/>
          <w:szCs w:val="18"/>
          <w:lang w:val="en-GB"/>
        </w:rPr>
        <w:t>- the right to personal data portability as referred to in Article 20 GDPR;</w:t>
      </w:r>
    </w:p>
    <w:p w14:paraId="544C3E9E" w14:textId="77777777" w:rsidR="00726B82" w:rsidRPr="008919D5" w:rsidRDefault="00726B82" w:rsidP="00726B82">
      <w:pPr>
        <w:spacing w:after="0" w:line="360" w:lineRule="auto"/>
        <w:ind w:left="360"/>
        <w:rPr>
          <w:rFonts w:ascii="Century Gothic" w:hAnsi="Century Gothic" w:cs="Calibri"/>
          <w:bCs/>
          <w:sz w:val="18"/>
          <w:szCs w:val="18"/>
          <w:lang w:val="en-GB"/>
        </w:rPr>
      </w:pPr>
      <w:r w:rsidRPr="008919D5">
        <w:rPr>
          <w:rFonts w:ascii="Century Gothic" w:hAnsi="Century Gothic" w:cs="Calibri"/>
          <w:bCs/>
          <w:sz w:val="18"/>
          <w:szCs w:val="18"/>
          <w:lang w:val="en-GB"/>
        </w:rPr>
        <w:t>- based on Article 21 GDPR the right to object to the processing of your personal data, because the legal basis for the processing of your personal data is Article 6(1)(c) GDPR.</w:t>
      </w:r>
    </w:p>
    <w:p w14:paraId="347713BA" w14:textId="5F37672B" w:rsidR="006D3981" w:rsidRPr="008919D5" w:rsidRDefault="006D3981" w:rsidP="00E35FA4">
      <w:pPr>
        <w:tabs>
          <w:tab w:val="left" w:pos="426"/>
        </w:tabs>
        <w:spacing w:before="120" w:after="0" w:line="360" w:lineRule="auto"/>
        <w:jc w:val="both"/>
        <w:rPr>
          <w:rFonts w:ascii="Century Gothic" w:eastAsia="Arial" w:hAnsi="Century Gothic" w:cs="Calibri"/>
          <w:sz w:val="20"/>
          <w:szCs w:val="20"/>
          <w:lang w:val="en-GB"/>
        </w:rPr>
      </w:pPr>
    </w:p>
    <w:p w14:paraId="6B7DD6E7" w14:textId="77777777" w:rsidR="00501B66" w:rsidRPr="008919D5" w:rsidRDefault="00501B66" w:rsidP="00E35FA4">
      <w:pPr>
        <w:tabs>
          <w:tab w:val="left" w:pos="426"/>
        </w:tabs>
        <w:spacing w:before="120" w:after="0" w:line="360" w:lineRule="auto"/>
        <w:jc w:val="both"/>
        <w:rPr>
          <w:rFonts w:ascii="Century Gothic" w:eastAsia="Arial" w:hAnsi="Century Gothic" w:cs="Calibri"/>
          <w:sz w:val="20"/>
          <w:szCs w:val="20"/>
          <w:lang w:val="en-GB"/>
        </w:rPr>
      </w:pPr>
    </w:p>
    <w:p w14:paraId="7E890C79" w14:textId="530366AC" w:rsidR="00116F2C" w:rsidRPr="008919D5" w:rsidRDefault="00116F2C" w:rsidP="00E35FA4">
      <w:pPr>
        <w:spacing w:after="0" w:line="240" w:lineRule="auto"/>
        <w:jc w:val="both"/>
        <w:rPr>
          <w:rFonts w:ascii="Century Gothic" w:eastAsia="Arial" w:hAnsi="Century Gothic" w:cs="Calibri"/>
          <w:i/>
          <w:color w:val="00000A"/>
          <w:sz w:val="20"/>
          <w:szCs w:val="20"/>
          <w:lang w:val="en-GB"/>
        </w:rPr>
      </w:pPr>
    </w:p>
    <w:p w14:paraId="73795B5B" w14:textId="19C97AEE" w:rsidR="00DB160B" w:rsidRPr="008919D5" w:rsidRDefault="00501B66" w:rsidP="00DB160B">
      <w:pPr>
        <w:spacing w:after="0" w:line="240" w:lineRule="auto"/>
        <w:jc w:val="right"/>
        <w:rPr>
          <w:rFonts w:ascii="Century Gothic" w:eastAsia="Arial" w:hAnsi="Century Gothic" w:cs="Calibri"/>
          <w:i/>
          <w:color w:val="00000A"/>
          <w:sz w:val="20"/>
          <w:szCs w:val="20"/>
          <w:lang w:val="en-GB"/>
        </w:rPr>
      </w:pPr>
      <w:r w:rsidRPr="008919D5">
        <w:rPr>
          <w:rFonts w:ascii="Century Gothic" w:eastAsia="Arial" w:hAnsi="Century Gothic" w:cs="Calibri"/>
          <w:i/>
          <w:color w:val="00000A"/>
          <w:sz w:val="20"/>
          <w:szCs w:val="20"/>
          <w:lang w:val="en-GB"/>
        </w:rPr>
        <w:lastRenderedPageBreak/>
        <w:t>Annex No. 1 - offer form</w:t>
      </w:r>
    </w:p>
    <w:p w14:paraId="365D25F0" w14:textId="2CD6673E" w:rsidR="00501B66" w:rsidRPr="008919D5" w:rsidRDefault="00501B66" w:rsidP="00DB160B">
      <w:pPr>
        <w:spacing w:after="0" w:line="240" w:lineRule="auto"/>
        <w:jc w:val="right"/>
        <w:rPr>
          <w:rFonts w:ascii="Century Gothic" w:eastAsia="Arial" w:hAnsi="Century Gothic" w:cs="Calibri"/>
          <w:color w:val="00000A"/>
          <w:sz w:val="20"/>
          <w:szCs w:val="20"/>
          <w:lang w:val="en-GB"/>
        </w:rPr>
      </w:pPr>
    </w:p>
    <w:p w14:paraId="384379EF" w14:textId="77777777" w:rsidR="0018364B" w:rsidRPr="008919D5" w:rsidRDefault="0018364B" w:rsidP="00DB160B">
      <w:pPr>
        <w:spacing w:after="0" w:line="240" w:lineRule="auto"/>
        <w:jc w:val="right"/>
        <w:rPr>
          <w:rFonts w:ascii="Century Gothic" w:eastAsia="Arial" w:hAnsi="Century Gothic" w:cs="Calibri"/>
          <w:color w:val="00000A"/>
          <w:sz w:val="20"/>
          <w:szCs w:val="20"/>
          <w:lang w:val="en-GB"/>
        </w:rPr>
      </w:pPr>
    </w:p>
    <w:p w14:paraId="04D7DF28" w14:textId="77777777" w:rsidR="00DD4FD5" w:rsidRPr="008919D5" w:rsidRDefault="00DD4FD5" w:rsidP="00DD4FD5">
      <w:pPr>
        <w:spacing w:after="0" w:line="360" w:lineRule="auto"/>
        <w:ind w:left="5812"/>
        <w:rPr>
          <w:rFonts w:ascii="Century Gothic" w:eastAsia="Arial" w:hAnsi="Century Gothic" w:cs="Calibri"/>
          <w:b/>
          <w:color w:val="000000"/>
          <w:sz w:val="20"/>
          <w:szCs w:val="20"/>
          <w:lang w:val="en-GB"/>
        </w:rPr>
      </w:pPr>
      <w:r w:rsidRPr="008919D5">
        <w:rPr>
          <w:rFonts w:ascii="Century Gothic" w:eastAsia="Arial" w:hAnsi="Century Gothic" w:cs="Calibri"/>
          <w:b/>
          <w:color w:val="000000"/>
          <w:sz w:val="20"/>
          <w:szCs w:val="20"/>
          <w:lang w:val="en-GB"/>
        </w:rPr>
        <w:t xml:space="preserve">Medical University of </w:t>
      </w:r>
      <w:proofErr w:type="spellStart"/>
      <w:r w:rsidRPr="008919D5">
        <w:rPr>
          <w:rFonts w:ascii="Century Gothic" w:eastAsia="Arial" w:hAnsi="Century Gothic" w:cs="Calibri"/>
          <w:b/>
          <w:color w:val="000000"/>
          <w:sz w:val="20"/>
          <w:szCs w:val="20"/>
          <w:lang w:val="en-GB"/>
        </w:rPr>
        <w:t>Gdańsk</w:t>
      </w:r>
      <w:proofErr w:type="spellEnd"/>
    </w:p>
    <w:p w14:paraId="6898B801" w14:textId="77777777" w:rsidR="00DD4FD5" w:rsidRPr="008919D5" w:rsidRDefault="00DD4FD5" w:rsidP="00DD4FD5">
      <w:pPr>
        <w:spacing w:after="0" w:line="360" w:lineRule="auto"/>
        <w:ind w:left="5812"/>
        <w:rPr>
          <w:rFonts w:ascii="Century Gothic" w:eastAsia="Arial" w:hAnsi="Century Gothic" w:cs="Calibri"/>
          <w:color w:val="000000"/>
          <w:sz w:val="20"/>
          <w:szCs w:val="20"/>
          <w:lang w:val="en-GB"/>
        </w:rPr>
      </w:pPr>
      <w:r w:rsidRPr="008919D5">
        <w:rPr>
          <w:rFonts w:ascii="Century Gothic" w:eastAsia="Arial" w:hAnsi="Century Gothic" w:cs="Calibri"/>
          <w:color w:val="000000"/>
          <w:sz w:val="20"/>
          <w:szCs w:val="20"/>
          <w:lang w:val="en-GB"/>
        </w:rPr>
        <w:t xml:space="preserve">3a M. </w:t>
      </w:r>
      <w:proofErr w:type="spellStart"/>
      <w:r w:rsidRPr="008919D5">
        <w:rPr>
          <w:rFonts w:ascii="Century Gothic" w:eastAsia="Arial" w:hAnsi="Century Gothic" w:cs="Calibri"/>
          <w:color w:val="000000"/>
          <w:sz w:val="20"/>
          <w:szCs w:val="20"/>
          <w:lang w:val="en-GB"/>
        </w:rPr>
        <w:t>Skłodowskiej</w:t>
      </w:r>
      <w:proofErr w:type="spellEnd"/>
      <w:r w:rsidRPr="008919D5">
        <w:rPr>
          <w:rFonts w:ascii="Century Gothic" w:eastAsia="Arial" w:hAnsi="Century Gothic" w:cs="Calibri"/>
          <w:color w:val="000000"/>
          <w:sz w:val="20"/>
          <w:szCs w:val="20"/>
          <w:lang w:val="en-GB"/>
        </w:rPr>
        <w:t xml:space="preserve"> – Curie Street, </w:t>
      </w:r>
    </w:p>
    <w:p w14:paraId="4CE6A0FB" w14:textId="45D7DA3A" w:rsidR="004022FA" w:rsidRPr="008919D5" w:rsidRDefault="00DD4FD5" w:rsidP="00DD4FD5">
      <w:pPr>
        <w:spacing w:after="0" w:line="360" w:lineRule="auto"/>
        <w:ind w:left="5812"/>
        <w:rPr>
          <w:rFonts w:ascii="Century Gothic" w:eastAsia="Arial" w:hAnsi="Century Gothic" w:cs="Calibri"/>
          <w:color w:val="00000A"/>
          <w:sz w:val="20"/>
          <w:szCs w:val="20"/>
          <w:lang w:val="en-GB"/>
        </w:rPr>
      </w:pPr>
      <w:r w:rsidRPr="008919D5">
        <w:rPr>
          <w:rFonts w:ascii="Century Gothic" w:eastAsia="Arial" w:hAnsi="Century Gothic" w:cs="Calibri"/>
          <w:color w:val="000000"/>
          <w:sz w:val="20"/>
          <w:szCs w:val="20"/>
          <w:lang w:val="en-GB"/>
        </w:rPr>
        <w:t xml:space="preserve">80-210 </w:t>
      </w:r>
      <w:proofErr w:type="spellStart"/>
      <w:r w:rsidRPr="008919D5">
        <w:rPr>
          <w:rFonts w:ascii="Century Gothic" w:eastAsia="Arial" w:hAnsi="Century Gothic" w:cs="Calibri"/>
          <w:color w:val="000000"/>
          <w:sz w:val="20"/>
          <w:szCs w:val="20"/>
          <w:lang w:val="en-GB"/>
        </w:rPr>
        <w:t>Gdańsk</w:t>
      </w:r>
      <w:proofErr w:type="spellEnd"/>
    </w:p>
    <w:p w14:paraId="422AA14B" w14:textId="77405F4D" w:rsidR="00DD4FD5" w:rsidRPr="008919D5" w:rsidRDefault="00DD4FD5" w:rsidP="00DD4FD5">
      <w:pPr>
        <w:shd w:val="clear" w:color="auto" w:fill="FFFFFF"/>
        <w:spacing w:after="0" w:line="360" w:lineRule="auto"/>
        <w:jc w:val="center"/>
        <w:textAlignment w:val="baseline"/>
        <w:rPr>
          <w:rFonts w:ascii="Century Gothic" w:eastAsia="Arial" w:hAnsi="Century Gothic" w:cs="Calibri"/>
          <w:b/>
          <w:sz w:val="20"/>
          <w:szCs w:val="20"/>
          <w:lang w:val="en-GB"/>
        </w:rPr>
      </w:pPr>
      <w:r w:rsidRPr="008919D5">
        <w:rPr>
          <w:rFonts w:ascii="Century Gothic" w:eastAsia="Arial" w:hAnsi="Century Gothic" w:cs="Calibri"/>
          <w:b/>
          <w:sz w:val="20"/>
          <w:szCs w:val="20"/>
          <w:lang w:val="en-GB"/>
        </w:rPr>
        <w:t>OFFER FORM</w:t>
      </w:r>
      <w:r w:rsidR="00DE48EB">
        <w:rPr>
          <w:rFonts w:ascii="Century Gothic" w:eastAsia="Arial" w:hAnsi="Century Gothic" w:cs="Calibri"/>
          <w:b/>
          <w:sz w:val="20"/>
          <w:szCs w:val="20"/>
          <w:lang w:val="en-GB"/>
        </w:rPr>
        <w:t xml:space="preserve"> 33/ZZ/2024</w:t>
      </w:r>
    </w:p>
    <w:p w14:paraId="2F99F777" w14:textId="59068F4F" w:rsidR="00DB160B" w:rsidRPr="008919D5" w:rsidRDefault="00DD4FD5" w:rsidP="00DB160B">
      <w:pPr>
        <w:shd w:val="clear" w:color="auto" w:fill="FFFFFF"/>
        <w:spacing w:after="0" w:line="360" w:lineRule="auto"/>
        <w:jc w:val="both"/>
        <w:textAlignment w:val="baseline"/>
        <w:rPr>
          <w:rFonts w:ascii="Century Gothic" w:eastAsia="Arial" w:hAnsi="Century Gothic" w:cs="Calibri"/>
          <w:b/>
          <w:sz w:val="20"/>
          <w:szCs w:val="20"/>
          <w:lang w:val="en-GB"/>
        </w:rPr>
      </w:pPr>
      <w:r w:rsidRPr="008919D5">
        <w:rPr>
          <w:rFonts w:ascii="Century Gothic" w:eastAsia="Arial" w:hAnsi="Century Gothic" w:cs="Calibri"/>
          <w:b/>
          <w:sz w:val="20"/>
          <w:szCs w:val="20"/>
          <w:lang w:val="en-GB"/>
        </w:rPr>
        <w:t>Contractor</w:t>
      </w:r>
      <w:r w:rsidR="00DB160B" w:rsidRPr="008919D5">
        <w:rPr>
          <w:rFonts w:ascii="Century Gothic" w:eastAsia="Arial" w:hAnsi="Century Gothic" w:cs="Calibri"/>
          <w:b/>
          <w:sz w:val="20"/>
          <w:szCs w:val="20"/>
          <w:lang w:val="en-GB"/>
        </w:rPr>
        <w:t>: ………………………………………………………………………………………………………………………</w:t>
      </w:r>
    </w:p>
    <w:p w14:paraId="40B76CFE" w14:textId="7E16F363" w:rsidR="00DB160B" w:rsidRPr="008919D5" w:rsidRDefault="00DB160B" w:rsidP="00DD4FD5">
      <w:pPr>
        <w:shd w:val="clear" w:color="auto" w:fill="FFFFFF"/>
        <w:spacing w:after="0" w:line="360" w:lineRule="auto"/>
        <w:jc w:val="both"/>
        <w:textAlignment w:val="baseline"/>
        <w:rPr>
          <w:rFonts w:ascii="Century Gothic" w:eastAsia="Arial" w:hAnsi="Century Gothic" w:cs="Calibri"/>
          <w:i/>
          <w:sz w:val="18"/>
          <w:szCs w:val="18"/>
          <w:lang w:val="en-GB"/>
        </w:rPr>
      </w:pPr>
      <w:r w:rsidRPr="008919D5">
        <w:rPr>
          <w:rFonts w:ascii="Century Gothic" w:eastAsia="Arial" w:hAnsi="Century Gothic" w:cs="Calibri"/>
          <w:i/>
          <w:sz w:val="18"/>
          <w:szCs w:val="18"/>
          <w:lang w:val="en-GB"/>
        </w:rPr>
        <w:t xml:space="preserve">                    (</w:t>
      </w:r>
      <w:r w:rsidR="00DD4FD5" w:rsidRPr="008919D5">
        <w:rPr>
          <w:rFonts w:ascii="Century Gothic" w:eastAsia="Arial" w:hAnsi="Century Gothic" w:cs="Calibri"/>
          <w:i/>
          <w:sz w:val="18"/>
          <w:szCs w:val="18"/>
          <w:lang w:val="en-GB"/>
        </w:rPr>
        <w:t>name and surname, Contractor’s address, telephone number, e-mail address</w:t>
      </w:r>
      <w:r w:rsidRPr="008919D5">
        <w:rPr>
          <w:rFonts w:ascii="Century Gothic" w:eastAsia="Arial" w:hAnsi="Century Gothic" w:cs="Calibri"/>
          <w:i/>
          <w:sz w:val="18"/>
          <w:szCs w:val="18"/>
          <w:lang w:val="en-GB"/>
        </w:rPr>
        <w:t>)</w:t>
      </w:r>
    </w:p>
    <w:p w14:paraId="339527C1" w14:textId="77777777" w:rsidR="00EE24E5" w:rsidRPr="008919D5" w:rsidRDefault="00EE24E5" w:rsidP="00DB160B">
      <w:pPr>
        <w:shd w:val="clear" w:color="auto" w:fill="FFFFFF"/>
        <w:spacing w:after="0" w:line="360" w:lineRule="auto"/>
        <w:jc w:val="both"/>
        <w:textAlignment w:val="baseline"/>
        <w:rPr>
          <w:rFonts w:ascii="Century Gothic" w:eastAsia="Arial" w:hAnsi="Century Gothic" w:cs="Calibri"/>
          <w:i/>
          <w:sz w:val="18"/>
          <w:szCs w:val="18"/>
          <w:lang w:val="en-GB"/>
        </w:rPr>
      </w:pPr>
    </w:p>
    <w:p w14:paraId="6F98CB23" w14:textId="3171D7FF" w:rsidR="004022FA" w:rsidRPr="008919D5" w:rsidRDefault="00B2357E" w:rsidP="001034DD">
      <w:pPr>
        <w:shd w:val="clear" w:color="auto" w:fill="FFFFFF"/>
        <w:spacing w:before="90" w:after="90" w:line="360" w:lineRule="auto"/>
        <w:jc w:val="both"/>
        <w:textAlignment w:val="baseline"/>
        <w:rPr>
          <w:rFonts w:ascii="Century Gothic" w:hAnsi="Century Gothic" w:cs="Arial"/>
          <w:sz w:val="20"/>
          <w:szCs w:val="20"/>
          <w:lang w:val="en-GB"/>
        </w:rPr>
      </w:pPr>
      <w:r w:rsidRPr="008919D5">
        <w:rPr>
          <w:rFonts w:ascii="Century Gothic" w:eastAsia="Arial" w:hAnsi="Century Gothic" w:cs="Calibri"/>
          <w:color w:val="00000A"/>
          <w:sz w:val="20"/>
          <w:szCs w:val="20"/>
          <w:lang w:val="en-GB"/>
        </w:rPr>
        <w:t xml:space="preserve">In response to the request for proposals sent by the Medical University of </w:t>
      </w:r>
      <w:proofErr w:type="spellStart"/>
      <w:r w:rsidRPr="008919D5">
        <w:rPr>
          <w:rFonts w:ascii="Century Gothic" w:eastAsia="Arial" w:hAnsi="Century Gothic" w:cs="Calibri"/>
          <w:color w:val="00000A"/>
          <w:sz w:val="20"/>
          <w:szCs w:val="20"/>
          <w:lang w:val="en-GB"/>
        </w:rPr>
        <w:t>Gdańsk</w:t>
      </w:r>
      <w:proofErr w:type="spellEnd"/>
      <w:r w:rsidRPr="008919D5">
        <w:rPr>
          <w:rFonts w:ascii="Century Gothic" w:eastAsia="Arial" w:hAnsi="Century Gothic" w:cs="Calibri"/>
          <w:color w:val="00000A"/>
          <w:sz w:val="20"/>
          <w:szCs w:val="20"/>
          <w:lang w:val="en-GB"/>
        </w:rPr>
        <w:t xml:space="preserve">, ul. </w:t>
      </w:r>
      <w:proofErr w:type="spellStart"/>
      <w:r w:rsidRPr="008919D5">
        <w:rPr>
          <w:rFonts w:ascii="Century Gothic" w:eastAsia="Arial" w:hAnsi="Century Gothic" w:cs="Calibri"/>
          <w:color w:val="00000A"/>
          <w:sz w:val="20"/>
          <w:szCs w:val="20"/>
          <w:lang w:val="en-GB"/>
        </w:rPr>
        <w:t>Marii</w:t>
      </w:r>
      <w:proofErr w:type="spellEnd"/>
      <w:r w:rsidRPr="008919D5">
        <w:rPr>
          <w:rFonts w:ascii="Century Gothic" w:eastAsia="Arial" w:hAnsi="Century Gothic" w:cs="Calibri"/>
          <w:color w:val="00000A"/>
          <w:sz w:val="20"/>
          <w:szCs w:val="20"/>
          <w:lang w:val="en-GB"/>
        </w:rPr>
        <w:t xml:space="preserve"> </w:t>
      </w:r>
      <w:proofErr w:type="spellStart"/>
      <w:r w:rsidRPr="008919D5">
        <w:rPr>
          <w:rFonts w:ascii="Century Gothic" w:eastAsia="Arial" w:hAnsi="Century Gothic" w:cs="Calibri"/>
          <w:color w:val="00000A"/>
          <w:sz w:val="20"/>
          <w:szCs w:val="20"/>
          <w:lang w:val="en-GB"/>
        </w:rPr>
        <w:t>Skłodowskiej</w:t>
      </w:r>
      <w:proofErr w:type="spellEnd"/>
      <w:r w:rsidRPr="008919D5">
        <w:rPr>
          <w:rFonts w:ascii="Century Gothic" w:eastAsia="Arial" w:hAnsi="Century Gothic" w:cs="Calibri"/>
          <w:color w:val="00000A"/>
          <w:sz w:val="20"/>
          <w:szCs w:val="20"/>
          <w:lang w:val="en-GB"/>
        </w:rPr>
        <w:t xml:space="preserve"> - Curie 3a, 80-210 </w:t>
      </w:r>
      <w:proofErr w:type="spellStart"/>
      <w:r w:rsidRPr="008919D5">
        <w:rPr>
          <w:rFonts w:ascii="Century Gothic" w:eastAsia="Arial" w:hAnsi="Century Gothic" w:cs="Calibri"/>
          <w:color w:val="00000A"/>
          <w:sz w:val="20"/>
          <w:szCs w:val="20"/>
          <w:lang w:val="en-GB"/>
        </w:rPr>
        <w:t>Gdańsk</w:t>
      </w:r>
      <w:proofErr w:type="spellEnd"/>
      <w:r w:rsidRPr="008919D5">
        <w:rPr>
          <w:rFonts w:ascii="Century Gothic" w:eastAsia="Arial" w:hAnsi="Century Gothic" w:cs="Calibri"/>
          <w:color w:val="00000A"/>
          <w:sz w:val="20"/>
          <w:szCs w:val="20"/>
          <w:lang w:val="en-GB"/>
        </w:rPr>
        <w:t xml:space="preserve">, regarding the engagement of a foreign lecturer to prepare and deliver a lecture in English for doctoral students of the Medical University of </w:t>
      </w:r>
      <w:proofErr w:type="spellStart"/>
      <w:r w:rsidRPr="008919D5">
        <w:rPr>
          <w:rFonts w:ascii="Century Gothic" w:eastAsia="Arial" w:hAnsi="Century Gothic" w:cs="Calibri"/>
          <w:color w:val="00000A"/>
          <w:sz w:val="20"/>
          <w:szCs w:val="20"/>
          <w:lang w:val="en-GB"/>
        </w:rPr>
        <w:t>Gdańsk</w:t>
      </w:r>
      <w:proofErr w:type="spellEnd"/>
      <w:r w:rsidRPr="008919D5">
        <w:rPr>
          <w:rFonts w:ascii="Century Gothic" w:eastAsia="Arial" w:hAnsi="Century Gothic" w:cs="Calibri"/>
          <w:color w:val="00000A"/>
          <w:sz w:val="20"/>
          <w:szCs w:val="20"/>
          <w:lang w:val="en-GB"/>
        </w:rPr>
        <w:t xml:space="preserve"> (GUMed) as part of the "</w:t>
      </w:r>
      <w:proofErr w:type="spellStart"/>
      <w:r w:rsidRPr="008919D5">
        <w:rPr>
          <w:rFonts w:ascii="Century Gothic" w:eastAsia="Arial" w:hAnsi="Century Gothic" w:cs="Calibri"/>
          <w:color w:val="00000A"/>
          <w:sz w:val="20"/>
          <w:szCs w:val="20"/>
          <w:lang w:val="en-GB"/>
        </w:rPr>
        <w:t>Doktorat</w:t>
      </w:r>
      <w:proofErr w:type="spellEnd"/>
      <w:r w:rsidRPr="008919D5">
        <w:rPr>
          <w:rFonts w:ascii="Century Gothic" w:eastAsia="Arial" w:hAnsi="Century Gothic" w:cs="Calibri"/>
          <w:color w:val="00000A"/>
          <w:sz w:val="20"/>
          <w:szCs w:val="20"/>
          <w:lang w:val="en-GB"/>
        </w:rPr>
        <w:t xml:space="preserve"> </w:t>
      </w:r>
      <w:proofErr w:type="spellStart"/>
      <w:r w:rsidRPr="008919D5">
        <w:rPr>
          <w:rFonts w:ascii="Century Gothic" w:eastAsia="Arial" w:hAnsi="Century Gothic" w:cs="Calibri"/>
          <w:color w:val="00000A"/>
          <w:sz w:val="20"/>
          <w:szCs w:val="20"/>
          <w:lang w:val="en-GB"/>
        </w:rPr>
        <w:t>ponad</w:t>
      </w:r>
      <w:proofErr w:type="spellEnd"/>
      <w:r w:rsidRPr="008919D5">
        <w:rPr>
          <w:rFonts w:ascii="Century Gothic" w:eastAsia="Arial" w:hAnsi="Century Gothic" w:cs="Calibri"/>
          <w:color w:val="00000A"/>
          <w:sz w:val="20"/>
          <w:szCs w:val="20"/>
          <w:lang w:val="en-GB"/>
        </w:rPr>
        <w:t xml:space="preserve"> </w:t>
      </w:r>
      <w:proofErr w:type="spellStart"/>
      <w:r w:rsidRPr="008919D5">
        <w:rPr>
          <w:rFonts w:ascii="Century Gothic" w:eastAsia="Arial" w:hAnsi="Century Gothic" w:cs="Calibri"/>
          <w:color w:val="00000A"/>
          <w:sz w:val="20"/>
          <w:szCs w:val="20"/>
          <w:lang w:val="en-GB"/>
        </w:rPr>
        <w:t>granciami</w:t>
      </w:r>
      <w:proofErr w:type="spellEnd"/>
      <w:r w:rsidRPr="008919D5">
        <w:rPr>
          <w:rFonts w:ascii="Century Gothic" w:eastAsia="Arial" w:hAnsi="Century Gothic" w:cs="Calibri"/>
          <w:color w:val="00000A"/>
          <w:sz w:val="20"/>
          <w:szCs w:val="20"/>
          <w:lang w:val="en-GB"/>
        </w:rPr>
        <w:t xml:space="preserve"> (</w:t>
      </w:r>
      <w:proofErr w:type="spellStart"/>
      <w:r w:rsidRPr="008919D5">
        <w:rPr>
          <w:rFonts w:ascii="Century Gothic" w:eastAsia="Arial" w:hAnsi="Century Gothic" w:cs="Calibri"/>
          <w:color w:val="00000A"/>
          <w:sz w:val="20"/>
          <w:szCs w:val="20"/>
          <w:lang w:val="en-GB"/>
        </w:rPr>
        <w:t>IntPhD</w:t>
      </w:r>
      <w:proofErr w:type="spellEnd"/>
      <w:r w:rsidRPr="008919D5">
        <w:rPr>
          <w:rFonts w:ascii="Century Gothic" w:eastAsia="Arial" w:hAnsi="Century Gothic" w:cs="Calibri"/>
          <w:color w:val="00000A"/>
          <w:sz w:val="20"/>
          <w:szCs w:val="20"/>
          <w:lang w:val="en-GB"/>
        </w:rPr>
        <w:t>)" Project, financed by the Polish National Agency for Academic Exchange under the STER NAWA Programme - internationalisation of doctoral schools, I am submitting an offer</w:t>
      </w:r>
      <w:r w:rsidR="004022FA" w:rsidRPr="008919D5">
        <w:rPr>
          <w:rFonts w:ascii="Century Gothic" w:eastAsia="Arial" w:hAnsi="Century Gothic" w:cs="Calibri"/>
          <w:color w:val="00000A"/>
          <w:sz w:val="20"/>
          <w:szCs w:val="20"/>
          <w:lang w:val="en-GB"/>
        </w:rPr>
        <w:t xml:space="preserve">: </w:t>
      </w:r>
    </w:p>
    <w:p w14:paraId="53B5F8AC" w14:textId="0C103BCE" w:rsidR="00335AE2" w:rsidRPr="008919D5" w:rsidRDefault="00335AE2" w:rsidP="00335AE2">
      <w:pPr>
        <w:tabs>
          <w:tab w:val="left" w:pos="284"/>
        </w:tabs>
        <w:autoSpaceDE w:val="0"/>
        <w:autoSpaceDN w:val="0"/>
        <w:adjustRightInd w:val="0"/>
        <w:spacing w:after="0" w:line="360" w:lineRule="auto"/>
        <w:ind w:left="501"/>
        <w:jc w:val="both"/>
        <w:rPr>
          <w:rFonts w:ascii="Century Gothic" w:hAnsi="Century Gothic" w:cs="Arial"/>
          <w:b/>
          <w:sz w:val="20"/>
          <w:szCs w:val="20"/>
          <w:lang w:val="en-GB"/>
        </w:rPr>
      </w:pPr>
    </w:p>
    <w:tbl>
      <w:tblPr>
        <w:tblStyle w:val="Tabela-Siatka"/>
        <w:tblW w:w="8931" w:type="dxa"/>
        <w:tblInd w:w="-5" w:type="dxa"/>
        <w:tblLayout w:type="fixed"/>
        <w:tblLook w:val="04A0" w:firstRow="1" w:lastRow="0" w:firstColumn="1" w:lastColumn="0" w:noHBand="0" w:noVBand="1"/>
      </w:tblPr>
      <w:tblGrid>
        <w:gridCol w:w="552"/>
        <w:gridCol w:w="5544"/>
        <w:gridCol w:w="2835"/>
      </w:tblGrid>
      <w:tr w:rsidR="00C604A5" w:rsidRPr="008919D5" w14:paraId="1F4394EE" w14:textId="77777777" w:rsidTr="009A0829">
        <w:trPr>
          <w:trHeight w:val="685"/>
        </w:trPr>
        <w:tc>
          <w:tcPr>
            <w:tcW w:w="552" w:type="dxa"/>
            <w:shd w:val="clear" w:color="auto" w:fill="BFBFBF" w:themeFill="background1" w:themeFillShade="BF"/>
            <w:vAlign w:val="center"/>
          </w:tcPr>
          <w:p w14:paraId="0711BB2D" w14:textId="72C9AA9C" w:rsidR="00335AE2" w:rsidRPr="008919D5" w:rsidRDefault="00B2357E" w:rsidP="001F4215">
            <w:pPr>
              <w:jc w:val="center"/>
              <w:rPr>
                <w:rFonts w:ascii="Century Gothic" w:hAnsi="Century Gothic" w:cs="Arial"/>
                <w:b/>
                <w:color w:val="000000" w:themeColor="text1"/>
                <w:sz w:val="20"/>
                <w:szCs w:val="20"/>
                <w:lang w:val="en-GB"/>
              </w:rPr>
            </w:pPr>
            <w:r w:rsidRPr="008919D5">
              <w:rPr>
                <w:rFonts w:ascii="Century Gothic" w:hAnsi="Century Gothic" w:cs="Arial"/>
                <w:b/>
                <w:color w:val="000000" w:themeColor="text1"/>
                <w:sz w:val="20"/>
                <w:szCs w:val="20"/>
                <w:lang w:val="en-GB"/>
              </w:rPr>
              <w:t>It</w:t>
            </w:r>
            <w:r w:rsidR="00335AE2" w:rsidRPr="008919D5">
              <w:rPr>
                <w:rFonts w:ascii="Century Gothic" w:hAnsi="Century Gothic" w:cs="Arial"/>
                <w:b/>
                <w:color w:val="000000" w:themeColor="text1"/>
                <w:sz w:val="20"/>
                <w:szCs w:val="20"/>
                <w:lang w:val="en-GB"/>
              </w:rPr>
              <w:t>.</w:t>
            </w:r>
          </w:p>
        </w:tc>
        <w:tc>
          <w:tcPr>
            <w:tcW w:w="5544" w:type="dxa"/>
            <w:shd w:val="clear" w:color="auto" w:fill="BFBFBF" w:themeFill="background1" w:themeFillShade="BF"/>
            <w:vAlign w:val="center"/>
          </w:tcPr>
          <w:p w14:paraId="4E4654E9" w14:textId="214A2023" w:rsidR="00335AE2" w:rsidRPr="008919D5" w:rsidRDefault="00B2357E" w:rsidP="001F4215">
            <w:pPr>
              <w:jc w:val="center"/>
              <w:rPr>
                <w:rFonts w:ascii="Century Gothic" w:hAnsi="Century Gothic" w:cs="Arial"/>
                <w:b/>
                <w:color w:val="000000" w:themeColor="text1"/>
                <w:sz w:val="20"/>
                <w:szCs w:val="20"/>
                <w:lang w:val="en-GB"/>
              </w:rPr>
            </w:pPr>
            <w:r w:rsidRPr="008919D5">
              <w:rPr>
                <w:rFonts w:ascii="Century Gothic" w:hAnsi="Century Gothic" w:cs="Arial"/>
                <w:b/>
                <w:color w:val="000000" w:themeColor="text1"/>
                <w:sz w:val="20"/>
                <w:szCs w:val="20"/>
                <w:lang w:val="en-GB"/>
              </w:rPr>
              <w:t>The name of the service</w:t>
            </w:r>
          </w:p>
        </w:tc>
        <w:tc>
          <w:tcPr>
            <w:tcW w:w="2835" w:type="dxa"/>
            <w:shd w:val="clear" w:color="auto" w:fill="BFBFBF" w:themeFill="background1" w:themeFillShade="BF"/>
            <w:vAlign w:val="center"/>
          </w:tcPr>
          <w:p w14:paraId="7B3444E2" w14:textId="5A46B6CF" w:rsidR="00335AE2" w:rsidRPr="008919D5" w:rsidRDefault="00B2357E" w:rsidP="001F4215">
            <w:pPr>
              <w:jc w:val="center"/>
              <w:rPr>
                <w:rFonts w:ascii="Century Gothic" w:hAnsi="Century Gothic" w:cs="Arial"/>
                <w:b/>
                <w:color w:val="000000" w:themeColor="text1"/>
                <w:sz w:val="20"/>
                <w:szCs w:val="20"/>
                <w:lang w:val="en-GB"/>
              </w:rPr>
            </w:pPr>
            <w:r w:rsidRPr="008919D5">
              <w:rPr>
                <w:rFonts w:ascii="Century Gothic" w:hAnsi="Century Gothic" w:cs="Arial"/>
                <w:b/>
                <w:color w:val="000000" w:themeColor="text1"/>
                <w:sz w:val="20"/>
                <w:szCs w:val="20"/>
                <w:lang w:val="en-GB"/>
              </w:rPr>
              <w:t>Gross value in PLN</w:t>
            </w:r>
          </w:p>
        </w:tc>
      </w:tr>
      <w:tr w:rsidR="003C3C4D" w:rsidRPr="008919D5" w14:paraId="05B7F471" w14:textId="77777777" w:rsidTr="00190C83">
        <w:trPr>
          <w:trHeight w:val="967"/>
        </w:trPr>
        <w:tc>
          <w:tcPr>
            <w:tcW w:w="552" w:type="dxa"/>
            <w:vAlign w:val="center"/>
          </w:tcPr>
          <w:p w14:paraId="7EB527A1" w14:textId="77777777" w:rsidR="003C3C4D" w:rsidRPr="008919D5" w:rsidRDefault="003C3C4D" w:rsidP="003C3C4D">
            <w:pPr>
              <w:jc w:val="center"/>
              <w:rPr>
                <w:rFonts w:ascii="Century Gothic" w:hAnsi="Century Gothic" w:cs="Arial"/>
                <w:color w:val="000000" w:themeColor="text1"/>
                <w:sz w:val="20"/>
                <w:szCs w:val="20"/>
                <w:lang w:val="en-GB"/>
              </w:rPr>
            </w:pPr>
            <w:r w:rsidRPr="008919D5">
              <w:rPr>
                <w:rFonts w:ascii="Century Gothic" w:hAnsi="Century Gothic" w:cs="Arial"/>
                <w:color w:val="000000" w:themeColor="text1"/>
                <w:sz w:val="20"/>
                <w:szCs w:val="20"/>
                <w:lang w:val="en-GB"/>
              </w:rPr>
              <w:t>1</w:t>
            </w:r>
          </w:p>
        </w:tc>
        <w:tc>
          <w:tcPr>
            <w:tcW w:w="5544" w:type="dxa"/>
          </w:tcPr>
          <w:p w14:paraId="06BE3C09" w14:textId="01F5A1CA" w:rsidR="003C3C4D" w:rsidRPr="008919D5" w:rsidRDefault="00DE48EB" w:rsidP="003C3C4D">
            <w:pPr>
              <w:pStyle w:val="Akapitzlist"/>
              <w:ind w:left="0"/>
              <w:jc w:val="both"/>
              <w:rPr>
                <w:rFonts w:ascii="Century Gothic" w:hAnsi="Century Gothic" w:cs="Arial"/>
                <w:color w:val="000000" w:themeColor="text1"/>
                <w:sz w:val="18"/>
                <w:szCs w:val="18"/>
                <w:lang w:val="en-GB"/>
              </w:rPr>
            </w:pPr>
            <w:r w:rsidRPr="00DE48EB">
              <w:rPr>
                <w:rFonts w:ascii="Century Gothic" w:hAnsi="Century Gothic" w:cs="Arial"/>
                <w:color w:val="000000" w:themeColor="text1"/>
                <w:sz w:val="18"/>
                <w:szCs w:val="18"/>
                <w:lang w:val="en-GB"/>
              </w:rPr>
              <w:t>Lecture: The use of Quartz Crystal Microbalance with Dissipation in Bioresearch, 2x 5 h</w:t>
            </w:r>
          </w:p>
        </w:tc>
        <w:tc>
          <w:tcPr>
            <w:tcW w:w="2835" w:type="dxa"/>
            <w:vAlign w:val="center"/>
          </w:tcPr>
          <w:p w14:paraId="4B11D227" w14:textId="01697F96" w:rsidR="003C3C4D" w:rsidRPr="008919D5" w:rsidRDefault="003C3C4D" w:rsidP="003C3C4D">
            <w:pPr>
              <w:jc w:val="center"/>
              <w:rPr>
                <w:rFonts w:ascii="Century Gothic" w:hAnsi="Century Gothic" w:cs="Arial"/>
                <w:color w:val="000000" w:themeColor="text1"/>
                <w:sz w:val="20"/>
                <w:szCs w:val="20"/>
                <w:lang w:val="en-GB"/>
              </w:rPr>
            </w:pPr>
          </w:p>
        </w:tc>
      </w:tr>
    </w:tbl>
    <w:p w14:paraId="23A90ED3" w14:textId="40A5BE2B" w:rsidR="009A7DB6" w:rsidRPr="008919D5" w:rsidRDefault="009A7DB6" w:rsidP="009A7DB6">
      <w:pPr>
        <w:pStyle w:val="Standard"/>
        <w:autoSpaceDN w:val="0"/>
        <w:spacing w:before="120" w:line="276" w:lineRule="auto"/>
        <w:ind w:left="426" w:right="125" w:hanging="142"/>
        <w:jc w:val="both"/>
        <w:rPr>
          <w:rFonts w:ascii="Century Gothic" w:hAnsi="Century Gothic" w:cs="Arial"/>
          <w:i/>
          <w:sz w:val="18"/>
          <w:szCs w:val="18"/>
          <w:lang w:val="en-GB"/>
        </w:rPr>
      </w:pPr>
      <w:r w:rsidRPr="008919D5">
        <w:rPr>
          <w:rFonts w:ascii="Century Gothic" w:hAnsi="Century Gothic" w:cs="Arial"/>
          <w:i/>
          <w:sz w:val="18"/>
          <w:szCs w:val="18"/>
          <w:lang w:val="en-GB"/>
        </w:rPr>
        <w:t>*</w:t>
      </w:r>
      <w:r w:rsidR="00B2357E" w:rsidRPr="008919D5">
        <w:rPr>
          <w:rFonts w:ascii="Century Gothic" w:hAnsi="Century Gothic" w:cs="Arial"/>
          <w:i/>
          <w:sz w:val="18"/>
          <w:szCs w:val="18"/>
          <w:lang w:val="en-GB"/>
        </w:rPr>
        <w:t>in the case of individuals not conducting business activity, the gross price of the service for conducting the lecture includes the total costs that will be incurred by the Ordering Party, in particular the advance payment on the income tax due, the so-called gross-gross social insurance costs, and in the case of a person conducting business activity, the VAT tax due.</w:t>
      </w:r>
    </w:p>
    <w:p w14:paraId="7D295775" w14:textId="77777777" w:rsidR="00335AE2" w:rsidRPr="008919D5" w:rsidRDefault="00335AE2" w:rsidP="00335AE2">
      <w:pPr>
        <w:tabs>
          <w:tab w:val="left" w:pos="284"/>
        </w:tabs>
        <w:autoSpaceDE w:val="0"/>
        <w:autoSpaceDN w:val="0"/>
        <w:adjustRightInd w:val="0"/>
        <w:jc w:val="both"/>
        <w:rPr>
          <w:rFonts w:ascii="Century Gothic" w:hAnsi="Century Gothic" w:cs="Arial"/>
          <w:color w:val="FF0000"/>
          <w:sz w:val="20"/>
          <w:szCs w:val="20"/>
          <w:lang w:val="en-GB"/>
        </w:rPr>
      </w:pPr>
    </w:p>
    <w:p w14:paraId="1DD02225" w14:textId="77777777" w:rsidR="00501B66" w:rsidRPr="008919D5" w:rsidRDefault="00501B66" w:rsidP="00501B66">
      <w:pPr>
        <w:spacing w:after="100" w:afterAutospacing="1" w:line="360" w:lineRule="auto"/>
        <w:jc w:val="both"/>
        <w:rPr>
          <w:rFonts w:ascii="Century Gothic" w:hAnsi="Century Gothic" w:cs="Arial"/>
          <w:b/>
          <w:color w:val="000000" w:themeColor="text1"/>
          <w:sz w:val="20"/>
          <w:szCs w:val="20"/>
          <w:lang w:val="en-GB"/>
        </w:rPr>
      </w:pPr>
      <w:r w:rsidRPr="008919D5">
        <w:rPr>
          <w:rFonts w:ascii="Century Gothic" w:hAnsi="Century Gothic" w:cs="Arial"/>
          <w:b/>
          <w:color w:val="000000" w:themeColor="text1"/>
          <w:sz w:val="20"/>
          <w:szCs w:val="20"/>
          <w:lang w:val="en-GB"/>
        </w:rPr>
        <w:t>Order value:</w:t>
      </w:r>
    </w:p>
    <w:p w14:paraId="1C130515" w14:textId="77777777" w:rsidR="00501B66" w:rsidRPr="008919D5" w:rsidRDefault="00501B66" w:rsidP="00501B66">
      <w:pPr>
        <w:spacing w:after="100" w:afterAutospacing="1" w:line="360" w:lineRule="auto"/>
        <w:jc w:val="both"/>
        <w:rPr>
          <w:rFonts w:ascii="Century Gothic" w:eastAsia="Arial" w:hAnsi="Century Gothic" w:cs="Calibri"/>
          <w:sz w:val="20"/>
          <w:szCs w:val="20"/>
          <w:lang w:val="en-GB"/>
        </w:rPr>
      </w:pPr>
      <w:r w:rsidRPr="008919D5">
        <w:rPr>
          <w:rFonts w:ascii="Century Gothic" w:hAnsi="Century Gothic" w:cs="Arial"/>
          <w:b/>
          <w:color w:val="000000" w:themeColor="text1"/>
          <w:sz w:val="20"/>
          <w:szCs w:val="20"/>
          <w:lang w:val="en-GB"/>
        </w:rPr>
        <w:t>gross: ........................</w:t>
      </w:r>
      <w:proofErr w:type="spellStart"/>
      <w:r w:rsidRPr="008919D5">
        <w:rPr>
          <w:rFonts w:ascii="Century Gothic" w:hAnsi="Century Gothic" w:cs="Arial"/>
          <w:b/>
          <w:color w:val="000000" w:themeColor="text1"/>
          <w:sz w:val="20"/>
          <w:szCs w:val="20"/>
          <w:lang w:val="en-GB"/>
        </w:rPr>
        <w:t>zł</w:t>
      </w:r>
      <w:proofErr w:type="spellEnd"/>
      <w:r w:rsidRPr="008919D5">
        <w:rPr>
          <w:rFonts w:ascii="Century Gothic" w:hAnsi="Century Gothic" w:cs="Arial"/>
          <w:b/>
          <w:color w:val="000000" w:themeColor="text1"/>
          <w:sz w:val="20"/>
          <w:szCs w:val="20"/>
          <w:lang w:val="en-GB"/>
        </w:rPr>
        <w:t xml:space="preserve"> (in words:....................................................................................................),</w:t>
      </w:r>
    </w:p>
    <w:p w14:paraId="077F9B9C" w14:textId="77777777" w:rsidR="00501B66" w:rsidRPr="008919D5" w:rsidRDefault="00501B66" w:rsidP="00501B66">
      <w:pPr>
        <w:numPr>
          <w:ilvl w:val="0"/>
          <w:numId w:val="5"/>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I declare that I have familiarised myself with the description of the subject of the contract (including the model contract) and I do not raise any objections to it, and I accept the conditions contained therein.</w:t>
      </w:r>
    </w:p>
    <w:p w14:paraId="0BD43A17" w14:textId="343C287E" w:rsidR="00501B66" w:rsidRPr="008919D5" w:rsidRDefault="00501B66" w:rsidP="00501B66">
      <w:pPr>
        <w:numPr>
          <w:ilvl w:val="0"/>
          <w:numId w:val="5"/>
        </w:numPr>
        <w:spacing w:after="0" w:line="360" w:lineRule="auto"/>
        <w:ind w:left="284" w:hanging="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I declare that I fulfil the conditions of participation in the procedure specified in point VI, including:</w:t>
      </w:r>
    </w:p>
    <w:p w14:paraId="73DCF52C" w14:textId="2A84ECAB" w:rsidR="004022FA" w:rsidRPr="008919D5" w:rsidRDefault="00501B66" w:rsidP="00A35533">
      <w:pPr>
        <w:numPr>
          <w:ilvl w:val="1"/>
          <w:numId w:val="8"/>
        </w:numPr>
        <w:spacing w:after="0" w:line="360" w:lineRule="auto"/>
        <w:ind w:left="737"/>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 xml:space="preserve">I hold the title </w:t>
      </w:r>
      <w:r w:rsidR="004022FA" w:rsidRPr="008919D5">
        <w:rPr>
          <w:rFonts w:ascii="Century Gothic" w:eastAsia="Arial" w:hAnsi="Century Gothic" w:cs="Calibri"/>
          <w:sz w:val="20"/>
          <w:szCs w:val="20"/>
          <w:lang w:val="en-GB"/>
        </w:rPr>
        <w:t xml:space="preserve"> </w:t>
      </w:r>
      <w:r w:rsidR="00D21DD8" w:rsidRPr="008919D5">
        <w:rPr>
          <w:rFonts w:ascii="Century Gothic" w:eastAsia="Arial" w:hAnsi="Century Gothic" w:cs="Calibri"/>
          <w:sz w:val="20"/>
          <w:szCs w:val="20"/>
          <w:lang w:val="en-GB"/>
        </w:rPr>
        <w:t>……………………………..</w:t>
      </w:r>
    </w:p>
    <w:p w14:paraId="5A8BF385" w14:textId="7193270A" w:rsidR="00DE48EB" w:rsidRDefault="00DE48EB" w:rsidP="00501B66">
      <w:pPr>
        <w:numPr>
          <w:ilvl w:val="1"/>
          <w:numId w:val="8"/>
        </w:numPr>
        <w:spacing w:after="0" w:line="360" w:lineRule="auto"/>
        <w:ind w:left="737"/>
        <w:jc w:val="both"/>
        <w:rPr>
          <w:rFonts w:ascii="Century Gothic" w:eastAsia="Arial" w:hAnsi="Century Gothic" w:cs="Calibri"/>
          <w:sz w:val="20"/>
          <w:szCs w:val="20"/>
          <w:lang w:val="en-GB"/>
        </w:rPr>
      </w:pPr>
      <w:r w:rsidRPr="00DE48EB">
        <w:rPr>
          <w:rFonts w:ascii="Century Gothic" w:eastAsia="Arial" w:hAnsi="Century Gothic" w:cs="Calibri"/>
          <w:sz w:val="20"/>
          <w:szCs w:val="20"/>
          <w:lang w:val="en-GB"/>
        </w:rPr>
        <w:lastRenderedPageBreak/>
        <w:t>I have knowledge of English at least at B2 level,</w:t>
      </w:r>
    </w:p>
    <w:p w14:paraId="354D8C7D" w14:textId="6662188C" w:rsidR="00DE48EB" w:rsidRDefault="00DE48EB" w:rsidP="00501B66">
      <w:pPr>
        <w:numPr>
          <w:ilvl w:val="1"/>
          <w:numId w:val="8"/>
        </w:numPr>
        <w:spacing w:after="0" w:line="360" w:lineRule="auto"/>
        <w:ind w:left="737"/>
        <w:jc w:val="both"/>
        <w:rPr>
          <w:rFonts w:ascii="Century Gothic" w:eastAsia="Arial" w:hAnsi="Century Gothic" w:cs="Calibri"/>
          <w:sz w:val="20"/>
          <w:szCs w:val="20"/>
          <w:lang w:val="en-GB"/>
        </w:rPr>
      </w:pPr>
      <w:r w:rsidRPr="00DE48EB">
        <w:rPr>
          <w:rFonts w:ascii="Century Gothic" w:eastAsia="Arial" w:hAnsi="Century Gothic" w:cs="Calibri"/>
          <w:sz w:val="20"/>
          <w:szCs w:val="20"/>
          <w:lang w:val="en-GB"/>
        </w:rPr>
        <w:t>I am familiar with the techniques and research methods using a quartz crystal microbalance with QCMD energy dissipation monitoring,</w:t>
      </w:r>
    </w:p>
    <w:p w14:paraId="5F1BDC48" w14:textId="474C70B0" w:rsidR="00501B66" w:rsidRPr="008919D5" w:rsidRDefault="00501B66" w:rsidP="00501B66">
      <w:pPr>
        <w:numPr>
          <w:ilvl w:val="1"/>
          <w:numId w:val="8"/>
        </w:numPr>
        <w:spacing w:after="0" w:line="360" w:lineRule="auto"/>
        <w:ind w:left="737"/>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I have at least 5 publications in renowned international scientific journals on subjects related to the conducted workshop (authors' names, title, name of the journal, page, indication of the scientific field):</w:t>
      </w:r>
    </w:p>
    <w:tbl>
      <w:tblPr>
        <w:tblStyle w:val="Tabela-Siatka"/>
        <w:tblW w:w="0" w:type="auto"/>
        <w:tblInd w:w="-5" w:type="dxa"/>
        <w:tblLook w:val="04A0" w:firstRow="1" w:lastRow="0" w:firstColumn="1" w:lastColumn="0" w:noHBand="0" w:noVBand="1"/>
      </w:tblPr>
      <w:tblGrid>
        <w:gridCol w:w="1901"/>
        <w:gridCol w:w="1784"/>
        <w:gridCol w:w="1151"/>
        <w:gridCol w:w="1821"/>
        <w:gridCol w:w="808"/>
        <w:gridCol w:w="1602"/>
      </w:tblGrid>
      <w:tr w:rsidR="00DE48EB" w:rsidRPr="00064EB9" w14:paraId="5E05C8D7" w14:textId="77777777" w:rsidTr="00E73BF4">
        <w:tc>
          <w:tcPr>
            <w:tcW w:w="1901" w:type="dxa"/>
            <w:vAlign w:val="center"/>
          </w:tcPr>
          <w:p w14:paraId="21848315" w14:textId="5B8AE6DA" w:rsidR="00DE48EB" w:rsidRPr="00064EB9" w:rsidRDefault="00E73BF4" w:rsidP="00D74C5D">
            <w:pPr>
              <w:pStyle w:val="Akapitzlist"/>
              <w:spacing w:line="360" w:lineRule="auto"/>
              <w:ind w:left="0"/>
              <w:rPr>
                <w:rFonts w:ascii="Century Gothic" w:eastAsia="Arial" w:hAnsi="Century Gothic" w:cs="Calibri"/>
                <w:i/>
                <w:sz w:val="18"/>
                <w:szCs w:val="18"/>
                <w:highlight w:val="yellow"/>
              </w:rPr>
            </w:pPr>
            <w:proofErr w:type="spellStart"/>
            <w:r w:rsidRPr="00E73BF4">
              <w:rPr>
                <w:rFonts w:ascii="Century Gothic" w:eastAsia="Arial" w:hAnsi="Century Gothic" w:cs="Calibri"/>
                <w:i/>
                <w:sz w:val="18"/>
                <w:szCs w:val="18"/>
              </w:rPr>
              <w:t>Publication</w:t>
            </w:r>
            <w:proofErr w:type="spellEnd"/>
            <w:r w:rsidRPr="00E73BF4">
              <w:rPr>
                <w:rFonts w:ascii="Century Gothic" w:eastAsia="Arial" w:hAnsi="Century Gothic" w:cs="Calibri"/>
                <w:i/>
                <w:sz w:val="18"/>
                <w:szCs w:val="18"/>
              </w:rPr>
              <w:t xml:space="preserve"> </w:t>
            </w:r>
            <w:proofErr w:type="spellStart"/>
            <w:r w:rsidRPr="00E73BF4">
              <w:rPr>
                <w:rFonts w:ascii="Century Gothic" w:eastAsia="Arial" w:hAnsi="Century Gothic" w:cs="Calibri"/>
                <w:i/>
                <w:sz w:val="18"/>
                <w:szCs w:val="18"/>
              </w:rPr>
              <w:t>topics</w:t>
            </w:r>
            <w:proofErr w:type="spellEnd"/>
          </w:p>
        </w:tc>
        <w:tc>
          <w:tcPr>
            <w:tcW w:w="1784" w:type="dxa"/>
            <w:vAlign w:val="center"/>
          </w:tcPr>
          <w:p w14:paraId="73A587C7" w14:textId="362DBCE4" w:rsidR="00DE48EB" w:rsidRPr="00064EB9" w:rsidRDefault="00E73BF4" w:rsidP="00D74C5D">
            <w:pPr>
              <w:pStyle w:val="Akapitzlist"/>
              <w:spacing w:line="360" w:lineRule="auto"/>
              <w:ind w:left="0"/>
              <w:rPr>
                <w:rFonts w:ascii="Century Gothic" w:eastAsia="Arial" w:hAnsi="Century Gothic" w:cs="Calibri"/>
                <w:sz w:val="18"/>
                <w:szCs w:val="18"/>
                <w:highlight w:val="yellow"/>
              </w:rPr>
            </w:pPr>
            <w:proofErr w:type="spellStart"/>
            <w:r w:rsidRPr="00E73BF4">
              <w:rPr>
                <w:rFonts w:ascii="Century Gothic" w:eastAsia="Arial" w:hAnsi="Century Gothic" w:cs="Calibri"/>
                <w:i/>
                <w:sz w:val="18"/>
                <w:szCs w:val="18"/>
              </w:rPr>
              <w:t>authors</w:t>
            </w:r>
            <w:proofErr w:type="spellEnd"/>
            <w:r w:rsidRPr="00E73BF4">
              <w:rPr>
                <w:rFonts w:ascii="Century Gothic" w:eastAsia="Arial" w:hAnsi="Century Gothic" w:cs="Calibri"/>
                <w:i/>
                <w:sz w:val="18"/>
                <w:szCs w:val="18"/>
              </w:rPr>
              <w:t xml:space="preserve">' </w:t>
            </w:r>
            <w:proofErr w:type="spellStart"/>
            <w:r w:rsidRPr="00E73BF4">
              <w:rPr>
                <w:rFonts w:ascii="Century Gothic" w:eastAsia="Arial" w:hAnsi="Century Gothic" w:cs="Calibri"/>
                <w:i/>
                <w:sz w:val="18"/>
                <w:szCs w:val="18"/>
              </w:rPr>
              <w:t>names</w:t>
            </w:r>
            <w:proofErr w:type="spellEnd"/>
          </w:p>
        </w:tc>
        <w:tc>
          <w:tcPr>
            <w:tcW w:w="1151" w:type="dxa"/>
            <w:vAlign w:val="center"/>
          </w:tcPr>
          <w:p w14:paraId="3056E49D" w14:textId="0DB459F6" w:rsidR="00DE48EB" w:rsidRPr="00064EB9" w:rsidRDefault="00E73BF4" w:rsidP="00D74C5D">
            <w:pPr>
              <w:pStyle w:val="Akapitzlist"/>
              <w:spacing w:line="360" w:lineRule="auto"/>
              <w:ind w:left="0"/>
              <w:rPr>
                <w:rFonts w:ascii="Century Gothic" w:eastAsia="Arial" w:hAnsi="Century Gothic" w:cs="Calibri"/>
                <w:sz w:val="18"/>
                <w:szCs w:val="18"/>
                <w:highlight w:val="yellow"/>
              </w:rPr>
            </w:pPr>
            <w:proofErr w:type="spellStart"/>
            <w:r w:rsidRPr="00E73BF4">
              <w:rPr>
                <w:rFonts w:ascii="Century Gothic" w:eastAsia="Arial" w:hAnsi="Century Gothic" w:cs="Calibri"/>
                <w:i/>
                <w:sz w:val="18"/>
                <w:szCs w:val="18"/>
              </w:rPr>
              <w:t>title</w:t>
            </w:r>
            <w:proofErr w:type="spellEnd"/>
          </w:p>
        </w:tc>
        <w:tc>
          <w:tcPr>
            <w:tcW w:w="1821" w:type="dxa"/>
            <w:vAlign w:val="center"/>
          </w:tcPr>
          <w:p w14:paraId="108D36AD" w14:textId="2AEEBAEB" w:rsidR="00DE48EB" w:rsidRPr="00064EB9" w:rsidRDefault="00E73BF4" w:rsidP="00D74C5D">
            <w:pPr>
              <w:pStyle w:val="Akapitzlist"/>
              <w:spacing w:line="360" w:lineRule="auto"/>
              <w:ind w:left="0"/>
              <w:rPr>
                <w:rFonts w:ascii="Century Gothic" w:eastAsia="Arial" w:hAnsi="Century Gothic" w:cs="Calibri"/>
                <w:sz w:val="18"/>
                <w:szCs w:val="18"/>
                <w:highlight w:val="yellow"/>
              </w:rPr>
            </w:pPr>
            <w:proofErr w:type="spellStart"/>
            <w:r w:rsidRPr="00E73BF4">
              <w:rPr>
                <w:rFonts w:ascii="Century Gothic" w:eastAsia="Arial" w:hAnsi="Century Gothic" w:cs="Calibri"/>
                <w:i/>
                <w:sz w:val="18"/>
                <w:szCs w:val="18"/>
              </w:rPr>
              <w:t>name</w:t>
            </w:r>
            <w:proofErr w:type="spellEnd"/>
            <w:r w:rsidRPr="00E73BF4">
              <w:rPr>
                <w:rFonts w:ascii="Century Gothic" w:eastAsia="Arial" w:hAnsi="Century Gothic" w:cs="Calibri"/>
                <w:i/>
                <w:sz w:val="18"/>
                <w:szCs w:val="18"/>
              </w:rPr>
              <w:t xml:space="preserve"> of the </w:t>
            </w:r>
            <w:proofErr w:type="spellStart"/>
            <w:r w:rsidRPr="00E73BF4">
              <w:rPr>
                <w:rFonts w:ascii="Century Gothic" w:eastAsia="Arial" w:hAnsi="Century Gothic" w:cs="Calibri"/>
                <w:i/>
                <w:sz w:val="18"/>
                <w:szCs w:val="18"/>
              </w:rPr>
              <w:t>magazine</w:t>
            </w:r>
            <w:proofErr w:type="spellEnd"/>
          </w:p>
        </w:tc>
        <w:tc>
          <w:tcPr>
            <w:tcW w:w="808" w:type="dxa"/>
            <w:vAlign w:val="center"/>
          </w:tcPr>
          <w:p w14:paraId="147743F2" w14:textId="7376E1A9" w:rsidR="00DE48EB" w:rsidRPr="00064EB9" w:rsidRDefault="00E73BF4" w:rsidP="00D74C5D">
            <w:pPr>
              <w:pStyle w:val="Akapitzlist"/>
              <w:spacing w:line="360" w:lineRule="auto"/>
              <w:ind w:left="0"/>
              <w:rPr>
                <w:rFonts w:ascii="Century Gothic" w:eastAsia="Arial" w:hAnsi="Century Gothic" w:cs="Calibri"/>
                <w:sz w:val="18"/>
                <w:szCs w:val="18"/>
                <w:highlight w:val="yellow"/>
              </w:rPr>
            </w:pPr>
            <w:proofErr w:type="spellStart"/>
            <w:r w:rsidRPr="00E73BF4">
              <w:rPr>
                <w:rFonts w:ascii="Century Gothic" w:eastAsia="Arial" w:hAnsi="Century Gothic" w:cs="Calibri"/>
                <w:i/>
                <w:sz w:val="18"/>
                <w:szCs w:val="18"/>
              </w:rPr>
              <w:t>page</w:t>
            </w:r>
            <w:proofErr w:type="spellEnd"/>
          </w:p>
        </w:tc>
        <w:tc>
          <w:tcPr>
            <w:tcW w:w="1602" w:type="dxa"/>
            <w:vAlign w:val="center"/>
          </w:tcPr>
          <w:p w14:paraId="3E765E20" w14:textId="657E0E89" w:rsidR="00DE48EB" w:rsidRPr="00064EB9" w:rsidRDefault="00E73BF4" w:rsidP="00D74C5D">
            <w:pPr>
              <w:pStyle w:val="Akapitzlist"/>
              <w:spacing w:line="360" w:lineRule="auto"/>
              <w:ind w:left="0"/>
              <w:rPr>
                <w:rFonts w:ascii="Century Gothic" w:eastAsia="Arial" w:hAnsi="Century Gothic" w:cs="Calibri"/>
                <w:sz w:val="18"/>
                <w:szCs w:val="18"/>
                <w:highlight w:val="yellow"/>
              </w:rPr>
            </w:pPr>
            <w:proofErr w:type="spellStart"/>
            <w:r w:rsidRPr="00E73BF4">
              <w:rPr>
                <w:rFonts w:ascii="Century Gothic" w:eastAsia="Arial" w:hAnsi="Century Gothic" w:cs="Calibri"/>
                <w:i/>
                <w:sz w:val="18"/>
                <w:szCs w:val="18"/>
              </w:rPr>
              <w:t>indication</w:t>
            </w:r>
            <w:proofErr w:type="spellEnd"/>
            <w:r w:rsidRPr="00E73BF4">
              <w:rPr>
                <w:rFonts w:ascii="Century Gothic" w:eastAsia="Arial" w:hAnsi="Century Gothic" w:cs="Calibri"/>
                <w:i/>
                <w:sz w:val="18"/>
                <w:szCs w:val="18"/>
              </w:rPr>
              <w:t xml:space="preserve"> of the </w:t>
            </w:r>
            <w:proofErr w:type="spellStart"/>
            <w:r w:rsidRPr="00E73BF4">
              <w:rPr>
                <w:rFonts w:ascii="Century Gothic" w:eastAsia="Arial" w:hAnsi="Century Gothic" w:cs="Calibri"/>
                <w:i/>
                <w:sz w:val="18"/>
                <w:szCs w:val="18"/>
              </w:rPr>
              <w:t>scientific</w:t>
            </w:r>
            <w:proofErr w:type="spellEnd"/>
            <w:r w:rsidRPr="00E73BF4">
              <w:rPr>
                <w:rFonts w:ascii="Century Gothic" w:eastAsia="Arial" w:hAnsi="Century Gothic" w:cs="Calibri"/>
                <w:i/>
                <w:sz w:val="18"/>
                <w:szCs w:val="18"/>
              </w:rPr>
              <w:t xml:space="preserve"> field</w:t>
            </w:r>
          </w:p>
        </w:tc>
      </w:tr>
      <w:tr w:rsidR="00DE48EB" w:rsidRPr="00064EB9" w14:paraId="4AA88EB5" w14:textId="77777777" w:rsidTr="00E73BF4">
        <w:tc>
          <w:tcPr>
            <w:tcW w:w="1901" w:type="dxa"/>
            <w:vAlign w:val="center"/>
          </w:tcPr>
          <w:p w14:paraId="7CC0AE21" w14:textId="1E4D7679" w:rsidR="00DE48EB" w:rsidRPr="00064EB9" w:rsidRDefault="00E73BF4" w:rsidP="00D74C5D">
            <w:pPr>
              <w:pStyle w:val="Akapitzlist"/>
              <w:spacing w:line="360" w:lineRule="auto"/>
              <w:ind w:left="0"/>
              <w:rPr>
                <w:rFonts w:ascii="Century Gothic" w:eastAsia="Arial" w:hAnsi="Century Gothic" w:cs="Calibri"/>
                <w:sz w:val="18"/>
                <w:szCs w:val="18"/>
                <w:highlight w:val="yellow"/>
              </w:rPr>
            </w:pPr>
            <w:proofErr w:type="spellStart"/>
            <w:r w:rsidRPr="00E73BF4">
              <w:rPr>
                <w:rFonts w:ascii="Century Gothic" w:eastAsia="Arial" w:hAnsi="Century Gothic" w:cs="Calibri"/>
                <w:sz w:val="20"/>
                <w:szCs w:val="20"/>
              </w:rPr>
              <w:t>Platelet</w:t>
            </w:r>
            <w:proofErr w:type="spellEnd"/>
            <w:r w:rsidRPr="00E73BF4">
              <w:rPr>
                <w:rFonts w:ascii="Century Gothic" w:eastAsia="Arial" w:hAnsi="Century Gothic" w:cs="Calibri"/>
                <w:sz w:val="20"/>
                <w:szCs w:val="20"/>
              </w:rPr>
              <w:t xml:space="preserve"> </w:t>
            </w:r>
            <w:proofErr w:type="spellStart"/>
            <w:r w:rsidRPr="00E73BF4">
              <w:rPr>
                <w:rFonts w:ascii="Century Gothic" w:eastAsia="Arial" w:hAnsi="Century Gothic" w:cs="Calibri"/>
                <w:sz w:val="20"/>
                <w:szCs w:val="20"/>
              </w:rPr>
              <w:t>Pharmacology</w:t>
            </w:r>
            <w:proofErr w:type="spellEnd"/>
          </w:p>
        </w:tc>
        <w:tc>
          <w:tcPr>
            <w:tcW w:w="1784" w:type="dxa"/>
            <w:vAlign w:val="center"/>
          </w:tcPr>
          <w:p w14:paraId="06E535D5" w14:textId="77777777" w:rsidR="00DE48EB" w:rsidRPr="00064EB9" w:rsidRDefault="00DE48EB" w:rsidP="00D74C5D">
            <w:pPr>
              <w:pStyle w:val="Akapitzlist"/>
              <w:spacing w:line="360" w:lineRule="auto"/>
              <w:ind w:left="0"/>
              <w:rPr>
                <w:rFonts w:ascii="Century Gothic" w:eastAsia="Arial" w:hAnsi="Century Gothic" w:cs="Calibri"/>
                <w:sz w:val="18"/>
                <w:szCs w:val="18"/>
                <w:highlight w:val="yellow"/>
              </w:rPr>
            </w:pPr>
          </w:p>
        </w:tc>
        <w:tc>
          <w:tcPr>
            <w:tcW w:w="1151" w:type="dxa"/>
            <w:vAlign w:val="center"/>
          </w:tcPr>
          <w:p w14:paraId="224EDA03" w14:textId="77777777" w:rsidR="00DE48EB" w:rsidRPr="00064EB9" w:rsidRDefault="00DE48EB" w:rsidP="00D74C5D">
            <w:pPr>
              <w:pStyle w:val="Akapitzlist"/>
              <w:spacing w:line="360" w:lineRule="auto"/>
              <w:ind w:left="0"/>
              <w:rPr>
                <w:rFonts w:ascii="Century Gothic" w:eastAsia="Arial" w:hAnsi="Century Gothic" w:cs="Calibri"/>
                <w:sz w:val="18"/>
                <w:szCs w:val="18"/>
                <w:highlight w:val="yellow"/>
              </w:rPr>
            </w:pPr>
          </w:p>
        </w:tc>
        <w:tc>
          <w:tcPr>
            <w:tcW w:w="1821" w:type="dxa"/>
            <w:vAlign w:val="center"/>
          </w:tcPr>
          <w:p w14:paraId="460E7051" w14:textId="77777777" w:rsidR="00DE48EB" w:rsidRPr="00064EB9" w:rsidRDefault="00DE48EB" w:rsidP="00D74C5D">
            <w:pPr>
              <w:pStyle w:val="Akapitzlist"/>
              <w:spacing w:line="360" w:lineRule="auto"/>
              <w:ind w:left="0"/>
              <w:rPr>
                <w:rFonts w:ascii="Century Gothic" w:eastAsia="Arial" w:hAnsi="Century Gothic" w:cs="Calibri"/>
                <w:sz w:val="18"/>
                <w:szCs w:val="18"/>
                <w:highlight w:val="yellow"/>
              </w:rPr>
            </w:pPr>
          </w:p>
        </w:tc>
        <w:tc>
          <w:tcPr>
            <w:tcW w:w="808" w:type="dxa"/>
            <w:vAlign w:val="center"/>
          </w:tcPr>
          <w:p w14:paraId="32F7BB5A" w14:textId="77777777" w:rsidR="00DE48EB" w:rsidRPr="00064EB9" w:rsidRDefault="00DE48EB" w:rsidP="00D74C5D">
            <w:pPr>
              <w:pStyle w:val="Akapitzlist"/>
              <w:spacing w:line="360" w:lineRule="auto"/>
              <w:ind w:left="0"/>
              <w:rPr>
                <w:rFonts w:ascii="Century Gothic" w:eastAsia="Arial" w:hAnsi="Century Gothic" w:cs="Calibri"/>
                <w:sz w:val="18"/>
                <w:szCs w:val="18"/>
                <w:highlight w:val="yellow"/>
              </w:rPr>
            </w:pPr>
          </w:p>
        </w:tc>
        <w:tc>
          <w:tcPr>
            <w:tcW w:w="1602" w:type="dxa"/>
            <w:vAlign w:val="center"/>
          </w:tcPr>
          <w:p w14:paraId="64DB430F" w14:textId="77777777" w:rsidR="00DE48EB" w:rsidRPr="00064EB9" w:rsidRDefault="00DE48EB" w:rsidP="00D74C5D">
            <w:pPr>
              <w:pStyle w:val="Akapitzlist"/>
              <w:spacing w:line="360" w:lineRule="auto"/>
              <w:ind w:left="0"/>
              <w:rPr>
                <w:rFonts w:ascii="Century Gothic" w:eastAsia="Arial" w:hAnsi="Century Gothic" w:cs="Calibri"/>
                <w:sz w:val="18"/>
                <w:szCs w:val="18"/>
                <w:highlight w:val="yellow"/>
              </w:rPr>
            </w:pPr>
          </w:p>
        </w:tc>
      </w:tr>
      <w:tr w:rsidR="00DE48EB" w:rsidRPr="00064EB9" w14:paraId="04E2D868" w14:textId="77777777" w:rsidTr="00E73BF4">
        <w:trPr>
          <w:trHeight w:val="381"/>
        </w:trPr>
        <w:tc>
          <w:tcPr>
            <w:tcW w:w="1901" w:type="dxa"/>
            <w:vAlign w:val="center"/>
          </w:tcPr>
          <w:p w14:paraId="3F77A40C" w14:textId="3993D43D" w:rsidR="00DE48EB" w:rsidRPr="00064EB9" w:rsidRDefault="00E73BF4" w:rsidP="00D74C5D">
            <w:pPr>
              <w:pStyle w:val="Akapitzlist"/>
              <w:spacing w:line="360" w:lineRule="auto"/>
              <w:ind w:left="0"/>
              <w:rPr>
                <w:rFonts w:ascii="Century Gothic" w:eastAsia="Arial" w:hAnsi="Century Gothic" w:cs="Calibri"/>
                <w:sz w:val="18"/>
                <w:szCs w:val="18"/>
                <w:highlight w:val="yellow"/>
              </w:rPr>
            </w:pPr>
            <w:proofErr w:type="spellStart"/>
            <w:r w:rsidRPr="00E73BF4">
              <w:rPr>
                <w:rFonts w:ascii="Century Gothic" w:eastAsia="Arial" w:hAnsi="Century Gothic" w:cs="Calibri"/>
                <w:sz w:val="20"/>
                <w:szCs w:val="20"/>
              </w:rPr>
              <w:t>Platelet</w:t>
            </w:r>
            <w:proofErr w:type="spellEnd"/>
            <w:r w:rsidRPr="00E73BF4">
              <w:rPr>
                <w:rFonts w:ascii="Century Gothic" w:eastAsia="Arial" w:hAnsi="Century Gothic" w:cs="Calibri"/>
                <w:sz w:val="20"/>
                <w:szCs w:val="20"/>
              </w:rPr>
              <w:t xml:space="preserve"> </w:t>
            </w:r>
            <w:proofErr w:type="spellStart"/>
            <w:r w:rsidRPr="00E73BF4">
              <w:rPr>
                <w:rFonts w:ascii="Century Gothic" w:eastAsia="Arial" w:hAnsi="Century Gothic" w:cs="Calibri"/>
                <w:sz w:val="20"/>
                <w:szCs w:val="20"/>
              </w:rPr>
              <w:t>interaction</w:t>
            </w:r>
            <w:proofErr w:type="spellEnd"/>
            <w:r w:rsidRPr="00E73BF4">
              <w:rPr>
                <w:rFonts w:ascii="Century Gothic" w:eastAsia="Arial" w:hAnsi="Century Gothic" w:cs="Calibri"/>
                <w:sz w:val="20"/>
                <w:szCs w:val="20"/>
              </w:rPr>
              <w:t xml:space="preserve"> with </w:t>
            </w:r>
            <w:proofErr w:type="spellStart"/>
            <w:r w:rsidRPr="00E73BF4">
              <w:rPr>
                <w:rFonts w:ascii="Century Gothic" w:eastAsia="Arial" w:hAnsi="Century Gothic" w:cs="Calibri"/>
                <w:sz w:val="20"/>
                <w:szCs w:val="20"/>
              </w:rPr>
              <w:t>cancer</w:t>
            </w:r>
            <w:proofErr w:type="spellEnd"/>
            <w:r w:rsidRPr="00E73BF4">
              <w:rPr>
                <w:rFonts w:ascii="Century Gothic" w:eastAsia="Arial" w:hAnsi="Century Gothic" w:cs="Calibri"/>
                <w:sz w:val="20"/>
                <w:szCs w:val="20"/>
              </w:rPr>
              <w:t xml:space="preserve"> </w:t>
            </w:r>
            <w:proofErr w:type="spellStart"/>
            <w:r w:rsidRPr="00E73BF4">
              <w:rPr>
                <w:rFonts w:ascii="Century Gothic" w:eastAsia="Arial" w:hAnsi="Century Gothic" w:cs="Calibri"/>
                <w:sz w:val="20"/>
                <w:szCs w:val="20"/>
              </w:rPr>
              <w:t>cells</w:t>
            </w:r>
            <w:proofErr w:type="spellEnd"/>
          </w:p>
        </w:tc>
        <w:tc>
          <w:tcPr>
            <w:tcW w:w="1784" w:type="dxa"/>
            <w:vAlign w:val="center"/>
          </w:tcPr>
          <w:p w14:paraId="6BDD4895" w14:textId="77777777" w:rsidR="00DE48EB" w:rsidRPr="00064EB9" w:rsidRDefault="00DE48EB" w:rsidP="00D74C5D">
            <w:pPr>
              <w:pStyle w:val="Akapitzlist"/>
              <w:spacing w:line="360" w:lineRule="auto"/>
              <w:ind w:left="0"/>
              <w:rPr>
                <w:rFonts w:ascii="Century Gothic" w:eastAsia="Arial" w:hAnsi="Century Gothic" w:cs="Calibri"/>
                <w:sz w:val="18"/>
                <w:szCs w:val="18"/>
                <w:highlight w:val="yellow"/>
              </w:rPr>
            </w:pPr>
          </w:p>
        </w:tc>
        <w:tc>
          <w:tcPr>
            <w:tcW w:w="1151" w:type="dxa"/>
            <w:vAlign w:val="center"/>
          </w:tcPr>
          <w:p w14:paraId="23366F5F" w14:textId="77777777" w:rsidR="00DE48EB" w:rsidRPr="00064EB9" w:rsidRDefault="00DE48EB" w:rsidP="00D74C5D">
            <w:pPr>
              <w:pStyle w:val="Akapitzlist"/>
              <w:spacing w:line="360" w:lineRule="auto"/>
              <w:ind w:left="0"/>
              <w:rPr>
                <w:rFonts w:ascii="Century Gothic" w:eastAsia="Arial" w:hAnsi="Century Gothic" w:cs="Calibri"/>
                <w:sz w:val="18"/>
                <w:szCs w:val="18"/>
                <w:highlight w:val="yellow"/>
              </w:rPr>
            </w:pPr>
          </w:p>
        </w:tc>
        <w:tc>
          <w:tcPr>
            <w:tcW w:w="1821" w:type="dxa"/>
            <w:vAlign w:val="center"/>
          </w:tcPr>
          <w:p w14:paraId="7A5B5112" w14:textId="77777777" w:rsidR="00DE48EB" w:rsidRPr="00064EB9" w:rsidRDefault="00DE48EB" w:rsidP="00D74C5D">
            <w:pPr>
              <w:pStyle w:val="Akapitzlist"/>
              <w:spacing w:line="360" w:lineRule="auto"/>
              <w:ind w:left="0"/>
              <w:rPr>
                <w:rFonts w:ascii="Century Gothic" w:eastAsia="Arial" w:hAnsi="Century Gothic" w:cs="Calibri"/>
                <w:sz w:val="18"/>
                <w:szCs w:val="18"/>
                <w:highlight w:val="yellow"/>
              </w:rPr>
            </w:pPr>
          </w:p>
        </w:tc>
        <w:tc>
          <w:tcPr>
            <w:tcW w:w="808" w:type="dxa"/>
            <w:vAlign w:val="center"/>
          </w:tcPr>
          <w:p w14:paraId="1C421D45" w14:textId="77777777" w:rsidR="00DE48EB" w:rsidRPr="00064EB9" w:rsidRDefault="00DE48EB" w:rsidP="00D74C5D">
            <w:pPr>
              <w:pStyle w:val="Akapitzlist"/>
              <w:spacing w:line="360" w:lineRule="auto"/>
              <w:ind w:left="0"/>
              <w:rPr>
                <w:rFonts w:ascii="Century Gothic" w:eastAsia="Arial" w:hAnsi="Century Gothic" w:cs="Calibri"/>
                <w:sz w:val="18"/>
                <w:szCs w:val="18"/>
                <w:highlight w:val="yellow"/>
              </w:rPr>
            </w:pPr>
          </w:p>
        </w:tc>
        <w:tc>
          <w:tcPr>
            <w:tcW w:w="1602" w:type="dxa"/>
            <w:vAlign w:val="center"/>
          </w:tcPr>
          <w:p w14:paraId="2F69B21D" w14:textId="77777777" w:rsidR="00DE48EB" w:rsidRPr="00064EB9" w:rsidRDefault="00DE48EB" w:rsidP="00D74C5D">
            <w:pPr>
              <w:pStyle w:val="Akapitzlist"/>
              <w:spacing w:line="360" w:lineRule="auto"/>
              <w:ind w:left="0"/>
              <w:rPr>
                <w:rFonts w:ascii="Century Gothic" w:eastAsia="Arial" w:hAnsi="Century Gothic" w:cs="Calibri"/>
                <w:sz w:val="18"/>
                <w:szCs w:val="18"/>
                <w:highlight w:val="yellow"/>
              </w:rPr>
            </w:pPr>
          </w:p>
        </w:tc>
      </w:tr>
      <w:tr w:rsidR="00DE48EB" w14:paraId="484F145B" w14:textId="77777777" w:rsidTr="00E73BF4">
        <w:tc>
          <w:tcPr>
            <w:tcW w:w="1901" w:type="dxa"/>
            <w:vAlign w:val="center"/>
          </w:tcPr>
          <w:p w14:paraId="0D94C768" w14:textId="42C617C1" w:rsidR="00DE48EB" w:rsidRPr="00EE24E5" w:rsidRDefault="00E73BF4" w:rsidP="00D74C5D">
            <w:pPr>
              <w:pStyle w:val="Akapitzlist"/>
              <w:spacing w:line="360" w:lineRule="auto"/>
              <w:ind w:left="0"/>
              <w:rPr>
                <w:rFonts w:ascii="Century Gothic" w:eastAsia="Arial" w:hAnsi="Century Gothic" w:cs="Calibri"/>
                <w:sz w:val="18"/>
                <w:szCs w:val="18"/>
              </w:rPr>
            </w:pPr>
            <w:proofErr w:type="spellStart"/>
            <w:r w:rsidRPr="00E73BF4">
              <w:rPr>
                <w:rFonts w:ascii="Century Gothic" w:eastAsia="Arial" w:hAnsi="Century Gothic" w:cs="Calibri"/>
                <w:sz w:val="20"/>
                <w:szCs w:val="20"/>
              </w:rPr>
              <w:t>Experimental</w:t>
            </w:r>
            <w:proofErr w:type="spellEnd"/>
            <w:r w:rsidRPr="00E73BF4">
              <w:rPr>
                <w:rFonts w:ascii="Century Gothic" w:eastAsia="Arial" w:hAnsi="Century Gothic" w:cs="Calibri"/>
                <w:sz w:val="20"/>
                <w:szCs w:val="20"/>
              </w:rPr>
              <w:t xml:space="preserve"> </w:t>
            </w:r>
            <w:proofErr w:type="spellStart"/>
            <w:r w:rsidRPr="00E73BF4">
              <w:rPr>
                <w:rFonts w:ascii="Century Gothic" w:eastAsia="Arial" w:hAnsi="Century Gothic" w:cs="Calibri"/>
                <w:sz w:val="20"/>
                <w:szCs w:val="20"/>
              </w:rPr>
              <w:t>nanomedicine</w:t>
            </w:r>
            <w:proofErr w:type="spellEnd"/>
          </w:p>
        </w:tc>
        <w:tc>
          <w:tcPr>
            <w:tcW w:w="1784" w:type="dxa"/>
            <w:vAlign w:val="center"/>
          </w:tcPr>
          <w:p w14:paraId="1FB2880C" w14:textId="77777777" w:rsidR="00DE48EB" w:rsidRPr="00EE24E5" w:rsidRDefault="00DE48EB" w:rsidP="00D74C5D">
            <w:pPr>
              <w:pStyle w:val="Akapitzlist"/>
              <w:spacing w:line="360" w:lineRule="auto"/>
              <w:ind w:left="0"/>
              <w:rPr>
                <w:rFonts w:ascii="Century Gothic" w:eastAsia="Arial" w:hAnsi="Century Gothic" w:cs="Calibri"/>
                <w:sz w:val="18"/>
                <w:szCs w:val="18"/>
              </w:rPr>
            </w:pPr>
          </w:p>
        </w:tc>
        <w:tc>
          <w:tcPr>
            <w:tcW w:w="1151" w:type="dxa"/>
            <w:vAlign w:val="center"/>
          </w:tcPr>
          <w:p w14:paraId="1F19EEBB" w14:textId="77777777" w:rsidR="00DE48EB" w:rsidRPr="00EE24E5" w:rsidRDefault="00DE48EB" w:rsidP="00D74C5D">
            <w:pPr>
              <w:pStyle w:val="Akapitzlist"/>
              <w:spacing w:line="360" w:lineRule="auto"/>
              <w:ind w:left="0"/>
              <w:rPr>
                <w:rFonts w:ascii="Century Gothic" w:eastAsia="Arial" w:hAnsi="Century Gothic" w:cs="Calibri"/>
                <w:sz w:val="18"/>
                <w:szCs w:val="18"/>
              </w:rPr>
            </w:pPr>
          </w:p>
        </w:tc>
        <w:tc>
          <w:tcPr>
            <w:tcW w:w="1821" w:type="dxa"/>
            <w:vAlign w:val="center"/>
          </w:tcPr>
          <w:p w14:paraId="40E84284" w14:textId="77777777" w:rsidR="00DE48EB" w:rsidRPr="00EE24E5" w:rsidRDefault="00DE48EB" w:rsidP="00D74C5D">
            <w:pPr>
              <w:pStyle w:val="Akapitzlist"/>
              <w:spacing w:line="360" w:lineRule="auto"/>
              <w:ind w:left="0"/>
              <w:rPr>
                <w:rFonts w:ascii="Century Gothic" w:eastAsia="Arial" w:hAnsi="Century Gothic" w:cs="Calibri"/>
                <w:sz w:val="18"/>
                <w:szCs w:val="18"/>
              </w:rPr>
            </w:pPr>
          </w:p>
        </w:tc>
        <w:tc>
          <w:tcPr>
            <w:tcW w:w="808" w:type="dxa"/>
            <w:vAlign w:val="center"/>
          </w:tcPr>
          <w:p w14:paraId="294C9FD7" w14:textId="77777777" w:rsidR="00DE48EB" w:rsidRPr="00EE24E5" w:rsidRDefault="00DE48EB" w:rsidP="00D74C5D">
            <w:pPr>
              <w:pStyle w:val="Akapitzlist"/>
              <w:spacing w:line="360" w:lineRule="auto"/>
              <w:ind w:left="0"/>
              <w:rPr>
                <w:rFonts w:ascii="Century Gothic" w:eastAsia="Arial" w:hAnsi="Century Gothic" w:cs="Calibri"/>
                <w:sz w:val="18"/>
                <w:szCs w:val="18"/>
              </w:rPr>
            </w:pPr>
          </w:p>
        </w:tc>
        <w:tc>
          <w:tcPr>
            <w:tcW w:w="1602" w:type="dxa"/>
            <w:vAlign w:val="center"/>
          </w:tcPr>
          <w:p w14:paraId="7B9CC56E" w14:textId="77777777" w:rsidR="00DE48EB" w:rsidRPr="00EE24E5" w:rsidRDefault="00DE48EB" w:rsidP="00D74C5D">
            <w:pPr>
              <w:pStyle w:val="Akapitzlist"/>
              <w:spacing w:line="360" w:lineRule="auto"/>
              <w:ind w:left="0"/>
              <w:rPr>
                <w:rFonts w:ascii="Century Gothic" w:eastAsia="Arial" w:hAnsi="Century Gothic" w:cs="Calibri"/>
                <w:sz w:val="18"/>
                <w:szCs w:val="18"/>
              </w:rPr>
            </w:pPr>
          </w:p>
        </w:tc>
      </w:tr>
    </w:tbl>
    <w:p w14:paraId="2A0E441B" w14:textId="77777777" w:rsidR="00EE24E5" w:rsidRPr="00DE48EB" w:rsidRDefault="00EE24E5" w:rsidP="00DE48EB">
      <w:pPr>
        <w:spacing w:after="0" w:line="360" w:lineRule="auto"/>
        <w:rPr>
          <w:rFonts w:ascii="Century Gothic" w:eastAsia="Arial" w:hAnsi="Century Gothic" w:cs="Calibri"/>
          <w:sz w:val="20"/>
          <w:szCs w:val="20"/>
          <w:lang w:val="en-GB"/>
        </w:rPr>
      </w:pPr>
    </w:p>
    <w:p w14:paraId="16F45DAA" w14:textId="40DBD017" w:rsidR="00501B66" w:rsidRPr="008919D5" w:rsidRDefault="00501B66" w:rsidP="00501B66">
      <w:pPr>
        <w:spacing w:before="120" w:after="0" w:line="360" w:lineRule="auto"/>
        <w:ind w:left="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 xml:space="preserve">• I declare that I am not subject to </w:t>
      </w:r>
      <w:r w:rsidR="004A1365" w:rsidRPr="008919D5">
        <w:rPr>
          <w:rFonts w:ascii="Century Gothic" w:eastAsia="Arial" w:hAnsi="Century Gothic" w:cs="Calibri"/>
          <w:sz w:val="20"/>
          <w:szCs w:val="20"/>
          <w:lang w:val="en-GB"/>
        </w:rPr>
        <w:t xml:space="preserve">any </w:t>
      </w:r>
      <w:r w:rsidRPr="008919D5">
        <w:rPr>
          <w:rFonts w:ascii="Century Gothic" w:eastAsia="Arial" w:hAnsi="Century Gothic" w:cs="Calibri"/>
          <w:sz w:val="20"/>
          <w:szCs w:val="20"/>
          <w:lang w:val="en-GB"/>
        </w:rPr>
        <w:t xml:space="preserve">exclusion </w:t>
      </w:r>
      <w:r w:rsidR="00B44726" w:rsidRPr="008919D5">
        <w:rPr>
          <w:rFonts w:ascii="Century Gothic" w:eastAsia="Arial" w:hAnsi="Century Gothic" w:cs="Calibri"/>
          <w:sz w:val="20"/>
          <w:szCs w:val="20"/>
          <w:lang w:val="en-GB"/>
        </w:rPr>
        <w:t xml:space="preserve">as </w:t>
      </w:r>
      <w:r w:rsidRPr="008919D5">
        <w:rPr>
          <w:rFonts w:ascii="Century Gothic" w:eastAsia="Arial" w:hAnsi="Century Gothic" w:cs="Calibri"/>
          <w:sz w:val="20"/>
          <w:szCs w:val="20"/>
          <w:lang w:val="en-GB"/>
        </w:rPr>
        <w:t>of the request for proposals.</w:t>
      </w:r>
    </w:p>
    <w:p w14:paraId="52204CC8" w14:textId="41C72C51" w:rsidR="004022FA" w:rsidRPr="008919D5" w:rsidRDefault="00501B66" w:rsidP="00501B66">
      <w:pPr>
        <w:spacing w:before="120" w:after="0" w:line="360" w:lineRule="auto"/>
        <w:ind w:left="284"/>
        <w:jc w:val="both"/>
        <w:rPr>
          <w:rFonts w:ascii="Century Gothic" w:eastAsia="Arial" w:hAnsi="Century Gothic" w:cs="Calibri"/>
          <w:sz w:val="20"/>
          <w:szCs w:val="20"/>
          <w:lang w:val="en-GB"/>
        </w:rPr>
      </w:pPr>
      <w:r w:rsidRPr="008919D5">
        <w:rPr>
          <w:rFonts w:ascii="Century Gothic" w:eastAsia="Arial" w:hAnsi="Century Gothic" w:cs="Calibri"/>
          <w:sz w:val="20"/>
          <w:szCs w:val="20"/>
          <w:lang w:val="en-GB"/>
        </w:rPr>
        <w:t>•</w:t>
      </w:r>
      <w:r w:rsidR="00B44726" w:rsidRPr="008919D5">
        <w:rPr>
          <w:rFonts w:ascii="Century Gothic" w:eastAsia="Arial" w:hAnsi="Century Gothic" w:cs="Calibri"/>
          <w:sz w:val="20"/>
          <w:szCs w:val="20"/>
          <w:lang w:val="en-GB"/>
        </w:rPr>
        <w:t xml:space="preserve"> </w:t>
      </w:r>
      <w:r w:rsidRPr="008919D5">
        <w:rPr>
          <w:rFonts w:ascii="Century Gothic" w:eastAsia="Arial" w:hAnsi="Century Gothic" w:cs="Calibri"/>
          <w:sz w:val="20"/>
          <w:szCs w:val="20"/>
          <w:lang w:val="en-GB"/>
        </w:rPr>
        <w:t>I declare that if the Ordering Party selects this offer, I undertake to sign the agreement/agreements at the time and place indicated by the Ordering Party</w:t>
      </w:r>
    </w:p>
    <w:p w14:paraId="2E2630E9" w14:textId="77777777" w:rsidR="00B44726" w:rsidRPr="008919D5" w:rsidRDefault="00B44726" w:rsidP="004022FA">
      <w:pPr>
        <w:spacing w:after="0" w:line="360" w:lineRule="auto"/>
        <w:jc w:val="right"/>
        <w:rPr>
          <w:rFonts w:ascii="Century Gothic" w:eastAsia="Arial" w:hAnsi="Century Gothic" w:cs="Calibri"/>
          <w:color w:val="00000A"/>
          <w:sz w:val="20"/>
          <w:szCs w:val="20"/>
          <w:lang w:val="en-GB"/>
        </w:rPr>
      </w:pPr>
    </w:p>
    <w:p w14:paraId="4DC9E411" w14:textId="608B74AE" w:rsidR="00B44726" w:rsidRPr="008919D5" w:rsidRDefault="00B44726" w:rsidP="004022FA">
      <w:pPr>
        <w:spacing w:after="0" w:line="360" w:lineRule="auto"/>
        <w:jc w:val="right"/>
        <w:rPr>
          <w:rFonts w:ascii="Century Gothic" w:eastAsia="Arial" w:hAnsi="Century Gothic" w:cs="Calibri"/>
          <w:color w:val="00000A"/>
          <w:sz w:val="20"/>
          <w:szCs w:val="20"/>
          <w:lang w:val="en-GB"/>
        </w:rPr>
      </w:pPr>
    </w:p>
    <w:p w14:paraId="610812FF" w14:textId="0DCDAE09" w:rsidR="00B44726" w:rsidRPr="008919D5" w:rsidRDefault="00B44726" w:rsidP="004022FA">
      <w:pPr>
        <w:spacing w:after="0" w:line="360" w:lineRule="auto"/>
        <w:jc w:val="right"/>
        <w:rPr>
          <w:rFonts w:ascii="Century Gothic" w:eastAsia="Arial" w:hAnsi="Century Gothic" w:cs="Calibri"/>
          <w:color w:val="00000A"/>
          <w:sz w:val="20"/>
          <w:szCs w:val="20"/>
          <w:lang w:val="en-GB"/>
        </w:rPr>
      </w:pPr>
    </w:p>
    <w:p w14:paraId="269A4A3D" w14:textId="081EDE21" w:rsidR="00B44726" w:rsidRPr="008919D5" w:rsidRDefault="00B44726" w:rsidP="004022FA">
      <w:pPr>
        <w:spacing w:after="0" w:line="360" w:lineRule="auto"/>
        <w:jc w:val="right"/>
        <w:rPr>
          <w:rFonts w:ascii="Century Gothic" w:eastAsia="Arial" w:hAnsi="Century Gothic" w:cs="Calibri"/>
          <w:color w:val="00000A"/>
          <w:sz w:val="20"/>
          <w:szCs w:val="20"/>
          <w:lang w:val="en-GB"/>
        </w:rPr>
      </w:pPr>
    </w:p>
    <w:p w14:paraId="233C54E8" w14:textId="77777777" w:rsidR="00B44726" w:rsidRPr="008919D5" w:rsidRDefault="00B44726" w:rsidP="004022FA">
      <w:pPr>
        <w:spacing w:after="0" w:line="360" w:lineRule="auto"/>
        <w:jc w:val="right"/>
        <w:rPr>
          <w:rFonts w:ascii="Century Gothic" w:eastAsia="Arial" w:hAnsi="Century Gothic" w:cs="Calibri"/>
          <w:color w:val="00000A"/>
          <w:sz w:val="20"/>
          <w:szCs w:val="20"/>
          <w:lang w:val="en-GB"/>
        </w:rPr>
      </w:pPr>
    </w:p>
    <w:p w14:paraId="75E0BA47" w14:textId="77777777" w:rsidR="00B44726" w:rsidRPr="008919D5" w:rsidRDefault="00B44726" w:rsidP="004022FA">
      <w:pPr>
        <w:spacing w:after="0" w:line="360" w:lineRule="auto"/>
        <w:jc w:val="right"/>
        <w:rPr>
          <w:rFonts w:ascii="Century Gothic" w:eastAsia="Arial" w:hAnsi="Century Gothic" w:cs="Calibri"/>
          <w:color w:val="00000A"/>
          <w:sz w:val="20"/>
          <w:szCs w:val="20"/>
          <w:lang w:val="en-GB"/>
        </w:rPr>
      </w:pPr>
    </w:p>
    <w:p w14:paraId="2F976237" w14:textId="77777777" w:rsidR="00B44726" w:rsidRPr="008919D5" w:rsidRDefault="00B44726" w:rsidP="004022FA">
      <w:pPr>
        <w:spacing w:after="0" w:line="360" w:lineRule="auto"/>
        <w:jc w:val="right"/>
        <w:rPr>
          <w:rFonts w:ascii="Century Gothic" w:eastAsia="Arial" w:hAnsi="Century Gothic" w:cs="Calibri"/>
          <w:color w:val="00000A"/>
          <w:sz w:val="20"/>
          <w:szCs w:val="20"/>
          <w:lang w:val="en-GB"/>
        </w:rPr>
      </w:pPr>
    </w:p>
    <w:p w14:paraId="5147C48A" w14:textId="77777777" w:rsidR="00B44726" w:rsidRPr="008919D5" w:rsidRDefault="00B44726" w:rsidP="004022FA">
      <w:pPr>
        <w:spacing w:after="0" w:line="360" w:lineRule="auto"/>
        <w:jc w:val="right"/>
        <w:rPr>
          <w:rFonts w:ascii="Century Gothic" w:eastAsia="Arial" w:hAnsi="Century Gothic" w:cs="Calibri"/>
          <w:color w:val="00000A"/>
          <w:sz w:val="20"/>
          <w:szCs w:val="20"/>
          <w:lang w:val="en-GB"/>
        </w:rPr>
      </w:pPr>
    </w:p>
    <w:p w14:paraId="3C2E887F" w14:textId="5D9FA9F3" w:rsidR="004022FA" w:rsidRPr="008919D5" w:rsidRDefault="004022FA" w:rsidP="004022FA">
      <w:pPr>
        <w:spacing w:after="0" w:line="360" w:lineRule="auto"/>
        <w:jc w:val="right"/>
        <w:rPr>
          <w:rFonts w:ascii="Century Gothic" w:eastAsia="Arial" w:hAnsi="Century Gothic" w:cs="Calibri"/>
          <w:color w:val="000000"/>
          <w:sz w:val="20"/>
          <w:szCs w:val="20"/>
          <w:lang w:val="en-GB"/>
        </w:rPr>
      </w:pPr>
      <w:r w:rsidRPr="008919D5">
        <w:rPr>
          <w:rFonts w:ascii="Century Gothic" w:eastAsia="Arial" w:hAnsi="Century Gothic" w:cs="Calibri"/>
          <w:color w:val="00000A"/>
          <w:sz w:val="20"/>
          <w:szCs w:val="20"/>
          <w:lang w:val="en-GB"/>
        </w:rPr>
        <w:t xml:space="preserve">…………………………………………………. </w:t>
      </w:r>
    </w:p>
    <w:p w14:paraId="603742EE" w14:textId="7FD4E290" w:rsidR="004022FA" w:rsidRPr="008919D5" w:rsidRDefault="004022FA" w:rsidP="004022FA">
      <w:pPr>
        <w:spacing w:after="0" w:line="360" w:lineRule="auto"/>
        <w:jc w:val="right"/>
        <w:rPr>
          <w:rFonts w:ascii="Century Gothic" w:eastAsia="Arial" w:hAnsi="Century Gothic" w:cs="Calibri"/>
          <w:color w:val="00000A"/>
          <w:sz w:val="16"/>
          <w:szCs w:val="16"/>
          <w:lang w:val="en-GB"/>
        </w:rPr>
      </w:pPr>
      <w:r w:rsidRPr="008919D5">
        <w:rPr>
          <w:rFonts w:ascii="Century Gothic" w:eastAsia="Arial" w:hAnsi="Century Gothic" w:cs="Calibri"/>
          <w:color w:val="00000A"/>
          <w:sz w:val="20"/>
          <w:szCs w:val="20"/>
          <w:lang w:val="en-GB"/>
        </w:rPr>
        <w:tab/>
      </w:r>
      <w:r w:rsidRPr="008919D5">
        <w:rPr>
          <w:rFonts w:ascii="Century Gothic" w:eastAsia="Arial" w:hAnsi="Century Gothic" w:cs="Calibri"/>
          <w:color w:val="00000A"/>
          <w:sz w:val="20"/>
          <w:szCs w:val="20"/>
          <w:lang w:val="en-GB"/>
        </w:rPr>
        <w:tab/>
      </w:r>
      <w:r w:rsidR="00B44726" w:rsidRPr="008919D5">
        <w:rPr>
          <w:rFonts w:ascii="Century Gothic" w:eastAsia="Arial" w:hAnsi="Century Gothic" w:cs="Calibri"/>
          <w:color w:val="00000A"/>
          <w:sz w:val="16"/>
          <w:szCs w:val="16"/>
          <w:lang w:val="en-GB"/>
        </w:rPr>
        <w:t>(signature of the person submitting the offer)</w:t>
      </w:r>
    </w:p>
    <w:p w14:paraId="430F99A6" w14:textId="77777777" w:rsidR="004022FA" w:rsidRPr="008919D5" w:rsidRDefault="004022FA" w:rsidP="004022FA">
      <w:pPr>
        <w:tabs>
          <w:tab w:val="left" w:pos="426"/>
        </w:tabs>
        <w:jc w:val="both"/>
        <w:rPr>
          <w:rFonts w:ascii="Century Gothic" w:eastAsia="Arial" w:hAnsi="Century Gothic" w:cs="Calibri"/>
          <w:sz w:val="20"/>
          <w:szCs w:val="20"/>
          <w:lang w:val="en-GB"/>
        </w:rPr>
      </w:pPr>
    </w:p>
    <w:p w14:paraId="48865271" w14:textId="77777777" w:rsidR="004022FA" w:rsidRPr="008919D5" w:rsidRDefault="004022FA" w:rsidP="004022FA">
      <w:pPr>
        <w:spacing w:after="0" w:line="240" w:lineRule="auto"/>
        <w:rPr>
          <w:rFonts w:ascii="Century Gothic" w:eastAsia="Arial" w:hAnsi="Century Gothic" w:cs="Calibri"/>
          <w:i/>
          <w:color w:val="00000A"/>
          <w:sz w:val="20"/>
          <w:szCs w:val="20"/>
          <w:lang w:val="en-GB"/>
        </w:rPr>
      </w:pPr>
    </w:p>
    <w:p w14:paraId="64158A6C" w14:textId="77777777" w:rsidR="004022FA" w:rsidRPr="008919D5" w:rsidRDefault="004022FA" w:rsidP="004022FA">
      <w:pPr>
        <w:spacing w:after="0" w:line="240" w:lineRule="auto"/>
        <w:rPr>
          <w:rFonts w:ascii="Century Gothic" w:eastAsia="Arial" w:hAnsi="Century Gothic" w:cs="Calibri"/>
          <w:i/>
          <w:color w:val="00000A"/>
          <w:sz w:val="20"/>
          <w:szCs w:val="20"/>
          <w:lang w:val="en-GB"/>
        </w:rPr>
      </w:pPr>
    </w:p>
    <w:p w14:paraId="7693FB76" w14:textId="2C786A98" w:rsidR="00335AE2" w:rsidRPr="008919D5" w:rsidRDefault="00335AE2" w:rsidP="004022FA">
      <w:pPr>
        <w:spacing w:after="0" w:line="240" w:lineRule="auto"/>
        <w:rPr>
          <w:rFonts w:ascii="Century Gothic" w:eastAsia="Arial" w:hAnsi="Century Gothic" w:cs="Calibri"/>
          <w:i/>
          <w:color w:val="00000A"/>
          <w:sz w:val="20"/>
          <w:szCs w:val="20"/>
          <w:lang w:val="en-GB"/>
        </w:rPr>
      </w:pPr>
    </w:p>
    <w:p w14:paraId="229E16A0" w14:textId="3F3FE7A6" w:rsidR="00116F2C" w:rsidRPr="008919D5" w:rsidRDefault="00116F2C" w:rsidP="004022FA">
      <w:pPr>
        <w:spacing w:after="0" w:line="240" w:lineRule="auto"/>
        <w:rPr>
          <w:rFonts w:ascii="Century Gothic" w:eastAsia="Arial" w:hAnsi="Century Gothic" w:cs="Calibri"/>
          <w:i/>
          <w:color w:val="00000A"/>
          <w:sz w:val="20"/>
          <w:szCs w:val="20"/>
          <w:lang w:val="en-GB"/>
        </w:rPr>
      </w:pPr>
    </w:p>
    <w:p w14:paraId="11A6A0F3" w14:textId="4079555B" w:rsidR="00A81127" w:rsidRPr="008919D5" w:rsidRDefault="00A81127" w:rsidP="004022FA">
      <w:pPr>
        <w:spacing w:after="0" w:line="240" w:lineRule="auto"/>
        <w:rPr>
          <w:rFonts w:ascii="Century Gothic" w:eastAsia="Arial" w:hAnsi="Century Gothic" w:cs="Calibri"/>
          <w:i/>
          <w:color w:val="00000A"/>
          <w:sz w:val="20"/>
          <w:szCs w:val="20"/>
          <w:lang w:val="en-GB"/>
        </w:rPr>
      </w:pPr>
    </w:p>
    <w:p w14:paraId="09CC5E0D" w14:textId="0040D1F9" w:rsidR="00A81127" w:rsidRPr="008919D5" w:rsidRDefault="00A81127" w:rsidP="004022FA">
      <w:pPr>
        <w:spacing w:after="0" w:line="240" w:lineRule="auto"/>
        <w:rPr>
          <w:rFonts w:ascii="Century Gothic" w:eastAsia="Arial" w:hAnsi="Century Gothic" w:cs="Calibri"/>
          <w:i/>
          <w:color w:val="00000A"/>
          <w:sz w:val="20"/>
          <w:szCs w:val="20"/>
          <w:lang w:val="en-GB"/>
        </w:rPr>
      </w:pPr>
    </w:p>
    <w:p w14:paraId="51C3E83E" w14:textId="63B1617F" w:rsidR="00A81127" w:rsidRPr="008919D5" w:rsidRDefault="00A81127" w:rsidP="004022FA">
      <w:pPr>
        <w:spacing w:after="0" w:line="240" w:lineRule="auto"/>
        <w:rPr>
          <w:rFonts w:ascii="Century Gothic" w:eastAsia="Arial" w:hAnsi="Century Gothic" w:cs="Calibri"/>
          <w:i/>
          <w:color w:val="00000A"/>
          <w:sz w:val="20"/>
          <w:szCs w:val="20"/>
          <w:lang w:val="en-GB"/>
        </w:rPr>
      </w:pPr>
    </w:p>
    <w:p w14:paraId="36A81519" w14:textId="77777777" w:rsidR="00FF13E9" w:rsidRPr="008919D5" w:rsidRDefault="00FF13E9" w:rsidP="00FF13E9">
      <w:pPr>
        <w:spacing w:after="0" w:line="360" w:lineRule="auto"/>
        <w:jc w:val="right"/>
        <w:rPr>
          <w:rFonts w:ascii="Century Gothic" w:eastAsia="Arial" w:hAnsi="Century Gothic" w:cs="Calibri"/>
          <w:i/>
          <w:sz w:val="18"/>
          <w:szCs w:val="20"/>
          <w:lang w:val="en-GB"/>
        </w:rPr>
      </w:pPr>
      <w:r w:rsidRPr="008919D5">
        <w:rPr>
          <w:rFonts w:ascii="Century Gothic" w:eastAsia="Arial" w:hAnsi="Century Gothic" w:cs="Calibri"/>
          <w:i/>
          <w:sz w:val="18"/>
          <w:szCs w:val="20"/>
          <w:lang w:val="en-GB"/>
        </w:rPr>
        <w:t>Annex No. 2 - declaration of no capital or personal ties</w:t>
      </w:r>
    </w:p>
    <w:p w14:paraId="13CDBE13" w14:textId="77777777" w:rsidR="00FF13E9" w:rsidRPr="008919D5" w:rsidRDefault="00FF13E9" w:rsidP="009A7DB6">
      <w:pPr>
        <w:spacing w:after="0" w:line="360" w:lineRule="auto"/>
        <w:rPr>
          <w:rFonts w:ascii="Century Gothic" w:eastAsia="Arial" w:hAnsi="Century Gothic" w:cs="Calibri"/>
          <w:color w:val="000000"/>
          <w:sz w:val="18"/>
          <w:szCs w:val="20"/>
          <w:lang w:val="en-GB"/>
        </w:rPr>
      </w:pPr>
    </w:p>
    <w:p w14:paraId="411808B9" w14:textId="2DB8C574" w:rsidR="009A7DB6" w:rsidRPr="008919D5" w:rsidRDefault="00650263" w:rsidP="009A7DB6">
      <w:pPr>
        <w:spacing w:after="0" w:line="360" w:lineRule="auto"/>
        <w:rPr>
          <w:rFonts w:ascii="Century Gothic" w:eastAsia="Arial" w:hAnsi="Century Gothic" w:cs="Calibri"/>
          <w:color w:val="000000"/>
          <w:sz w:val="18"/>
          <w:szCs w:val="20"/>
          <w:lang w:val="en-GB"/>
        </w:rPr>
      </w:pPr>
      <w:r w:rsidRPr="008919D5">
        <w:rPr>
          <w:rFonts w:ascii="Century Gothic" w:eastAsia="Arial" w:hAnsi="Century Gothic" w:cs="Calibri"/>
          <w:color w:val="000000"/>
          <w:sz w:val="18"/>
          <w:szCs w:val="20"/>
          <w:lang w:val="en-GB"/>
        </w:rPr>
        <w:t xml:space="preserve"> </w:t>
      </w:r>
    </w:p>
    <w:p w14:paraId="78CE9F36" w14:textId="388B37DD" w:rsidR="004022FA" w:rsidRPr="008919D5" w:rsidRDefault="004022FA" w:rsidP="004022FA">
      <w:pPr>
        <w:spacing w:line="240" w:lineRule="auto"/>
        <w:jc w:val="right"/>
        <w:rPr>
          <w:rFonts w:ascii="Century Gothic" w:eastAsia="Arial" w:hAnsi="Century Gothic" w:cs="Calibri"/>
          <w:sz w:val="18"/>
          <w:szCs w:val="20"/>
          <w:lang w:val="en-GB"/>
        </w:rPr>
      </w:pPr>
      <w:r w:rsidRPr="008919D5">
        <w:rPr>
          <w:rFonts w:ascii="Century Gothic" w:eastAsia="Arial" w:hAnsi="Century Gothic" w:cs="Calibri"/>
          <w:sz w:val="18"/>
          <w:szCs w:val="20"/>
          <w:lang w:val="en-GB"/>
        </w:rPr>
        <w:t xml:space="preserve">………………………, </w:t>
      </w:r>
      <w:r w:rsidR="002A3101" w:rsidRPr="008919D5">
        <w:rPr>
          <w:rFonts w:ascii="Century Gothic" w:eastAsia="Arial" w:hAnsi="Century Gothic" w:cs="Calibri"/>
          <w:sz w:val="18"/>
          <w:szCs w:val="20"/>
          <w:lang w:val="en-GB"/>
        </w:rPr>
        <w:t>…</w:t>
      </w:r>
      <w:r w:rsidRPr="008919D5">
        <w:rPr>
          <w:rFonts w:ascii="Century Gothic" w:eastAsia="Arial" w:hAnsi="Century Gothic" w:cs="Calibri"/>
          <w:sz w:val="18"/>
          <w:szCs w:val="20"/>
          <w:lang w:val="en-GB"/>
        </w:rPr>
        <w:t>…….. 202</w:t>
      </w:r>
      <w:r w:rsidR="003C3C4D" w:rsidRPr="008919D5">
        <w:rPr>
          <w:rFonts w:ascii="Century Gothic" w:eastAsia="Arial" w:hAnsi="Century Gothic" w:cs="Calibri"/>
          <w:sz w:val="18"/>
          <w:szCs w:val="20"/>
          <w:lang w:val="en-GB"/>
        </w:rPr>
        <w:t>4</w:t>
      </w:r>
      <w:r w:rsidRPr="008919D5">
        <w:rPr>
          <w:rFonts w:ascii="Century Gothic" w:eastAsia="Arial" w:hAnsi="Century Gothic" w:cs="Calibri"/>
          <w:sz w:val="18"/>
          <w:szCs w:val="20"/>
          <w:lang w:val="en-GB"/>
        </w:rPr>
        <w:t xml:space="preserve"> </w:t>
      </w:r>
    </w:p>
    <w:p w14:paraId="1F153030" w14:textId="77777777" w:rsidR="00FF13E9" w:rsidRPr="008919D5" w:rsidRDefault="00FF13E9" w:rsidP="00FF13E9">
      <w:pPr>
        <w:spacing w:after="0" w:line="360" w:lineRule="auto"/>
        <w:rPr>
          <w:rFonts w:ascii="Century Gothic" w:eastAsia="Arial" w:hAnsi="Century Gothic" w:cs="Calibri"/>
          <w:color w:val="00000A"/>
          <w:sz w:val="18"/>
          <w:szCs w:val="20"/>
          <w:lang w:val="en-GB"/>
        </w:rPr>
      </w:pPr>
      <w:r w:rsidRPr="008919D5">
        <w:rPr>
          <w:rFonts w:ascii="Century Gothic" w:eastAsia="Arial" w:hAnsi="Century Gothic" w:cs="Calibri"/>
          <w:color w:val="00000A"/>
          <w:sz w:val="18"/>
          <w:szCs w:val="20"/>
          <w:lang w:val="en-GB"/>
        </w:rPr>
        <w:t xml:space="preserve">………………………….. </w:t>
      </w:r>
    </w:p>
    <w:p w14:paraId="0AE65CB6" w14:textId="77777777" w:rsidR="00FF13E9" w:rsidRPr="008919D5" w:rsidRDefault="00FF13E9" w:rsidP="00FF13E9">
      <w:pPr>
        <w:spacing w:after="0" w:line="360" w:lineRule="auto"/>
        <w:rPr>
          <w:rFonts w:ascii="Century Gothic" w:eastAsia="Arial" w:hAnsi="Century Gothic" w:cs="Calibri"/>
          <w:color w:val="00000A"/>
          <w:sz w:val="18"/>
          <w:szCs w:val="20"/>
          <w:lang w:val="en-GB"/>
        </w:rPr>
      </w:pPr>
      <w:r w:rsidRPr="008919D5">
        <w:rPr>
          <w:rFonts w:ascii="Century Gothic" w:eastAsia="Arial" w:hAnsi="Century Gothic" w:cs="Calibri"/>
          <w:color w:val="00000A"/>
          <w:sz w:val="18"/>
          <w:szCs w:val="20"/>
          <w:lang w:val="en-GB"/>
        </w:rPr>
        <w:t xml:space="preserve">………………………….. </w:t>
      </w:r>
    </w:p>
    <w:p w14:paraId="427F593B" w14:textId="77777777" w:rsidR="00FF13E9" w:rsidRPr="008919D5" w:rsidRDefault="00FF13E9" w:rsidP="00FF13E9">
      <w:pPr>
        <w:spacing w:after="0" w:line="360" w:lineRule="auto"/>
        <w:rPr>
          <w:rFonts w:ascii="Century Gothic" w:eastAsia="Arial" w:hAnsi="Century Gothic" w:cs="Calibri"/>
          <w:color w:val="00000A"/>
          <w:sz w:val="18"/>
          <w:szCs w:val="20"/>
          <w:lang w:val="en-GB"/>
        </w:rPr>
      </w:pPr>
      <w:r w:rsidRPr="008919D5">
        <w:rPr>
          <w:rFonts w:ascii="Century Gothic" w:eastAsia="Arial" w:hAnsi="Century Gothic" w:cs="Calibri"/>
          <w:color w:val="00000A"/>
          <w:sz w:val="18"/>
          <w:szCs w:val="20"/>
          <w:lang w:val="en-GB"/>
        </w:rPr>
        <w:t xml:space="preserve"> (name and surname, Contractor’s address,</w:t>
      </w:r>
    </w:p>
    <w:p w14:paraId="6621461C" w14:textId="77777777" w:rsidR="00FF13E9" w:rsidRPr="008919D5" w:rsidRDefault="00FF13E9" w:rsidP="00FF13E9">
      <w:pPr>
        <w:spacing w:after="0" w:line="360" w:lineRule="auto"/>
        <w:rPr>
          <w:rFonts w:ascii="Century Gothic" w:eastAsia="Arial" w:hAnsi="Century Gothic" w:cs="Calibri"/>
          <w:color w:val="00000A"/>
          <w:sz w:val="18"/>
          <w:szCs w:val="20"/>
          <w:lang w:val="en-GB"/>
        </w:rPr>
      </w:pPr>
      <w:r w:rsidRPr="008919D5">
        <w:rPr>
          <w:rFonts w:ascii="Century Gothic" w:eastAsia="Arial" w:hAnsi="Century Gothic" w:cs="Calibri"/>
          <w:color w:val="00000A"/>
          <w:sz w:val="18"/>
          <w:szCs w:val="20"/>
          <w:lang w:val="en-GB"/>
        </w:rPr>
        <w:t xml:space="preserve"> telephone number, e-mail address)</w:t>
      </w:r>
    </w:p>
    <w:p w14:paraId="43D9CC60" w14:textId="77777777" w:rsidR="00FF13E9" w:rsidRPr="008919D5" w:rsidRDefault="00FF13E9" w:rsidP="00FF13E9">
      <w:pPr>
        <w:spacing w:after="0" w:line="360" w:lineRule="auto"/>
        <w:rPr>
          <w:rFonts w:ascii="Century Gothic" w:eastAsia="Arial" w:hAnsi="Century Gothic" w:cs="Calibri"/>
          <w:i/>
          <w:color w:val="00000A"/>
          <w:sz w:val="18"/>
          <w:szCs w:val="18"/>
          <w:lang w:val="en-GB"/>
        </w:rPr>
      </w:pPr>
    </w:p>
    <w:p w14:paraId="15826574" w14:textId="77777777" w:rsidR="00FF13E9" w:rsidRPr="008919D5" w:rsidRDefault="00FF13E9" w:rsidP="00FF13E9">
      <w:pPr>
        <w:spacing w:after="0" w:line="360" w:lineRule="auto"/>
        <w:jc w:val="right"/>
        <w:rPr>
          <w:rFonts w:ascii="Century Gothic" w:eastAsia="Arial" w:hAnsi="Century Gothic" w:cs="Calibri"/>
          <w:b/>
          <w:color w:val="000000"/>
          <w:sz w:val="18"/>
          <w:szCs w:val="18"/>
          <w:lang w:val="en-GB"/>
        </w:rPr>
      </w:pPr>
      <w:r w:rsidRPr="008919D5">
        <w:rPr>
          <w:rFonts w:ascii="Century Gothic" w:eastAsia="Arial" w:hAnsi="Century Gothic" w:cs="Calibri"/>
          <w:b/>
          <w:color w:val="000000"/>
          <w:sz w:val="18"/>
          <w:szCs w:val="18"/>
          <w:lang w:val="en-GB"/>
        </w:rPr>
        <w:t xml:space="preserve">Medical University of </w:t>
      </w:r>
      <w:proofErr w:type="spellStart"/>
      <w:r w:rsidRPr="008919D5">
        <w:rPr>
          <w:rFonts w:ascii="Century Gothic" w:eastAsia="Arial" w:hAnsi="Century Gothic" w:cs="Calibri"/>
          <w:b/>
          <w:color w:val="000000"/>
          <w:sz w:val="18"/>
          <w:szCs w:val="18"/>
          <w:lang w:val="en-GB"/>
        </w:rPr>
        <w:t>Gdańsk</w:t>
      </w:r>
      <w:proofErr w:type="spellEnd"/>
    </w:p>
    <w:p w14:paraId="467AE02B" w14:textId="77777777" w:rsidR="00FF13E9" w:rsidRPr="008919D5" w:rsidRDefault="00FF13E9" w:rsidP="00FF13E9">
      <w:pPr>
        <w:spacing w:after="0" w:line="360" w:lineRule="auto"/>
        <w:jc w:val="right"/>
        <w:rPr>
          <w:rFonts w:ascii="Century Gothic" w:eastAsia="Arial" w:hAnsi="Century Gothic" w:cs="Calibri"/>
          <w:color w:val="000000"/>
          <w:sz w:val="18"/>
          <w:szCs w:val="18"/>
          <w:lang w:val="en-GB"/>
        </w:rPr>
      </w:pPr>
      <w:r w:rsidRPr="008919D5">
        <w:rPr>
          <w:rFonts w:ascii="Century Gothic" w:eastAsia="Arial" w:hAnsi="Century Gothic" w:cs="Calibri"/>
          <w:color w:val="000000"/>
          <w:sz w:val="18"/>
          <w:szCs w:val="18"/>
          <w:lang w:val="en-GB"/>
        </w:rPr>
        <w:t xml:space="preserve">3a M. </w:t>
      </w:r>
      <w:proofErr w:type="spellStart"/>
      <w:r w:rsidRPr="008919D5">
        <w:rPr>
          <w:rFonts w:ascii="Century Gothic" w:eastAsia="Arial" w:hAnsi="Century Gothic" w:cs="Calibri"/>
          <w:color w:val="000000"/>
          <w:sz w:val="18"/>
          <w:szCs w:val="18"/>
          <w:lang w:val="en-GB"/>
        </w:rPr>
        <w:t>Skłodowskiej</w:t>
      </w:r>
      <w:proofErr w:type="spellEnd"/>
      <w:r w:rsidRPr="008919D5">
        <w:rPr>
          <w:rFonts w:ascii="Century Gothic" w:eastAsia="Arial" w:hAnsi="Century Gothic" w:cs="Calibri"/>
          <w:color w:val="000000"/>
          <w:sz w:val="18"/>
          <w:szCs w:val="18"/>
          <w:lang w:val="en-GB"/>
        </w:rPr>
        <w:t xml:space="preserve"> – Curie Street, </w:t>
      </w:r>
    </w:p>
    <w:p w14:paraId="72F6A0F8" w14:textId="77777777" w:rsidR="00FF13E9" w:rsidRPr="008919D5" w:rsidRDefault="00FF13E9" w:rsidP="00FF13E9">
      <w:pPr>
        <w:spacing w:after="0" w:line="360" w:lineRule="auto"/>
        <w:jc w:val="right"/>
        <w:rPr>
          <w:rFonts w:ascii="Century Gothic" w:eastAsia="Arial" w:hAnsi="Century Gothic" w:cs="Calibri"/>
          <w:b/>
          <w:color w:val="00000A"/>
          <w:sz w:val="18"/>
          <w:szCs w:val="18"/>
          <w:lang w:val="en-GB"/>
        </w:rPr>
      </w:pPr>
      <w:r w:rsidRPr="008919D5">
        <w:rPr>
          <w:rFonts w:ascii="Century Gothic" w:eastAsia="Arial" w:hAnsi="Century Gothic" w:cs="Calibri"/>
          <w:color w:val="000000"/>
          <w:sz w:val="18"/>
          <w:szCs w:val="18"/>
          <w:lang w:val="en-GB"/>
        </w:rPr>
        <w:t xml:space="preserve">80-210 </w:t>
      </w:r>
      <w:proofErr w:type="spellStart"/>
      <w:r w:rsidRPr="008919D5">
        <w:rPr>
          <w:rFonts w:ascii="Century Gothic" w:eastAsia="Arial" w:hAnsi="Century Gothic" w:cs="Calibri"/>
          <w:color w:val="000000"/>
          <w:sz w:val="18"/>
          <w:szCs w:val="18"/>
          <w:lang w:val="en-GB"/>
        </w:rPr>
        <w:t>Gdańsk</w:t>
      </w:r>
      <w:proofErr w:type="spellEnd"/>
      <w:r w:rsidRPr="008919D5">
        <w:rPr>
          <w:rFonts w:ascii="Century Gothic" w:eastAsia="Arial" w:hAnsi="Century Gothic" w:cs="Calibri"/>
          <w:b/>
          <w:color w:val="00000A"/>
          <w:sz w:val="18"/>
          <w:szCs w:val="18"/>
          <w:lang w:val="en-GB"/>
        </w:rPr>
        <w:t xml:space="preserve"> </w:t>
      </w:r>
    </w:p>
    <w:p w14:paraId="041974B3" w14:textId="77777777" w:rsidR="004022FA" w:rsidRPr="008919D5" w:rsidRDefault="004022FA" w:rsidP="004022FA">
      <w:pPr>
        <w:spacing w:after="0" w:line="360" w:lineRule="auto"/>
        <w:rPr>
          <w:rFonts w:ascii="Century Gothic" w:eastAsia="Arial" w:hAnsi="Century Gothic" w:cs="Calibri"/>
          <w:b/>
          <w:color w:val="000000"/>
          <w:sz w:val="18"/>
          <w:szCs w:val="18"/>
          <w:lang w:val="en-GB"/>
        </w:rPr>
      </w:pPr>
    </w:p>
    <w:p w14:paraId="57145F39" w14:textId="67E212BD" w:rsidR="00EE7780" w:rsidRPr="008919D5" w:rsidRDefault="000733C9" w:rsidP="004022FA">
      <w:pPr>
        <w:spacing w:after="120"/>
        <w:jc w:val="center"/>
        <w:rPr>
          <w:rFonts w:ascii="Century Gothic" w:eastAsia="Arial" w:hAnsi="Century Gothic" w:cs="Calibri"/>
          <w:b/>
          <w:sz w:val="18"/>
          <w:szCs w:val="18"/>
          <w:lang w:val="en-GB"/>
        </w:rPr>
      </w:pPr>
      <w:r w:rsidRPr="008919D5">
        <w:rPr>
          <w:rFonts w:ascii="Century Gothic" w:eastAsia="Arial" w:hAnsi="Century Gothic" w:cs="Calibri"/>
          <w:b/>
          <w:sz w:val="18"/>
          <w:szCs w:val="18"/>
          <w:lang w:val="en-GB"/>
        </w:rPr>
        <w:t>DECLARATION OF ABSENCE OF EQUITY LINKS OR PERSONALLY RELATED ENTITIES</w:t>
      </w:r>
    </w:p>
    <w:p w14:paraId="66F5D48B" w14:textId="77777777" w:rsidR="000733C9" w:rsidRPr="008919D5" w:rsidRDefault="000733C9" w:rsidP="004022FA">
      <w:pPr>
        <w:spacing w:after="120"/>
        <w:jc w:val="center"/>
        <w:rPr>
          <w:rFonts w:ascii="Century Gothic" w:eastAsia="Arial" w:hAnsi="Century Gothic" w:cs="Calibri"/>
          <w:b/>
          <w:color w:val="000000"/>
          <w:sz w:val="18"/>
          <w:szCs w:val="18"/>
          <w:lang w:val="en-GB"/>
        </w:rPr>
      </w:pPr>
    </w:p>
    <w:p w14:paraId="2FA6728D" w14:textId="170554C8" w:rsidR="003C3C4D" w:rsidRPr="008919D5" w:rsidRDefault="000733C9" w:rsidP="003C3C4D">
      <w:pPr>
        <w:pStyle w:val="Akapitzlist"/>
        <w:suppressAutoHyphens/>
        <w:spacing w:after="0" w:line="360" w:lineRule="auto"/>
        <w:ind w:left="284"/>
        <w:jc w:val="both"/>
        <w:textAlignment w:val="baseline"/>
        <w:rPr>
          <w:rFonts w:ascii="Century Gothic" w:eastAsia="Arial" w:hAnsi="Century Gothic" w:cs="Calibri"/>
          <w:color w:val="00000A"/>
          <w:sz w:val="18"/>
          <w:szCs w:val="18"/>
          <w:lang w:val="en-GB"/>
        </w:rPr>
      </w:pPr>
      <w:r w:rsidRPr="008919D5">
        <w:rPr>
          <w:rFonts w:ascii="Century Gothic" w:eastAsia="Arial" w:hAnsi="Century Gothic" w:cs="Calibri"/>
          <w:color w:val="00000A"/>
          <w:sz w:val="18"/>
          <w:szCs w:val="18"/>
          <w:lang w:val="en-GB"/>
        </w:rPr>
        <w:t xml:space="preserve">In response to the request for proposals sent by the Medical University of </w:t>
      </w:r>
      <w:proofErr w:type="spellStart"/>
      <w:r w:rsidRPr="008919D5">
        <w:rPr>
          <w:rFonts w:ascii="Century Gothic" w:eastAsia="Arial" w:hAnsi="Century Gothic" w:cs="Calibri"/>
          <w:color w:val="00000A"/>
          <w:sz w:val="18"/>
          <w:szCs w:val="18"/>
          <w:lang w:val="en-GB"/>
        </w:rPr>
        <w:t>Gdańsk</w:t>
      </w:r>
      <w:proofErr w:type="spellEnd"/>
      <w:r w:rsidRPr="008919D5">
        <w:rPr>
          <w:rFonts w:ascii="Century Gothic" w:eastAsia="Arial" w:hAnsi="Century Gothic" w:cs="Calibri"/>
          <w:color w:val="00000A"/>
          <w:sz w:val="18"/>
          <w:szCs w:val="18"/>
          <w:lang w:val="en-GB"/>
        </w:rPr>
        <w:t xml:space="preserve">, ul. M. </w:t>
      </w:r>
      <w:proofErr w:type="spellStart"/>
      <w:r w:rsidRPr="008919D5">
        <w:rPr>
          <w:rFonts w:ascii="Century Gothic" w:eastAsia="Arial" w:hAnsi="Century Gothic" w:cs="Calibri"/>
          <w:color w:val="00000A"/>
          <w:sz w:val="18"/>
          <w:szCs w:val="18"/>
          <w:lang w:val="en-GB"/>
        </w:rPr>
        <w:t>Skłodowskiej</w:t>
      </w:r>
      <w:proofErr w:type="spellEnd"/>
      <w:r w:rsidRPr="008919D5">
        <w:rPr>
          <w:rFonts w:ascii="Century Gothic" w:eastAsia="Arial" w:hAnsi="Century Gothic" w:cs="Calibri"/>
          <w:color w:val="00000A"/>
          <w:sz w:val="18"/>
          <w:szCs w:val="18"/>
          <w:lang w:val="en-GB"/>
        </w:rPr>
        <w:t xml:space="preserve"> - Curie 3a, 80-210 </w:t>
      </w:r>
      <w:proofErr w:type="spellStart"/>
      <w:r w:rsidRPr="008919D5">
        <w:rPr>
          <w:rFonts w:ascii="Century Gothic" w:eastAsia="Arial" w:hAnsi="Century Gothic" w:cs="Calibri"/>
          <w:color w:val="00000A"/>
          <w:sz w:val="18"/>
          <w:szCs w:val="18"/>
          <w:lang w:val="en-GB"/>
        </w:rPr>
        <w:t>Gdańsk</w:t>
      </w:r>
      <w:proofErr w:type="spellEnd"/>
      <w:r w:rsidRPr="008919D5">
        <w:rPr>
          <w:rFonts w:ascii="Century Gothic" w:eastAsia="Arial" w:hAnsi="Century Gothic" w:cs="Calibri"/>
          <w:color w:val="00000A"/>
          <w:sz w:val="18"/>
          <w:szCs w:val="18"/>
          <w:lang w:val="en-GB"/>
        </w:rPr>
        <w:t xml:space="preserve">, regarding the engagement of a foreign lecturer to prepare and deliver a lecture in English for students of the Medical University of </w:t>
      </w:r>
      <w:proofErr w:type="spellStart"/>
      <w:r w:rsidRPr="008919D5">
        <w:rPr>
          <w:rFonts w:ascii="Century Gothic" w:eastAsia="Arial" w:hAnsi="Century Gothic" w:cs="Calibri"/>
          <w:color w:val="00000A"/>
          <w:sz w:val="18"/>
          <w:szCs w:val="18"/>
          <w:lang w:val="en-GB"/>
        </w:rPr>
        <w:t>Gdańsk</w:t>
      </w:r>
      <w:proofErr w:type="spellEnd"/>
      <w:r w:rsidRPr="008919D5">
        <w:rPr>
          <w:rFonts w:ascii="Century Gothic" w:eastAsia="Arial" w:hAnsi="Century Gothic" w:cs="Calibri"/>
          <w:color w:val="00000A"/>
          <w:sz w:val="18"/>
          <w:szCs w:val="18"/>
          <w:lang w:val="en-GB"/>
        </w:rPr>
        <w:t xml:space="preserve"> (GUMed) as part of the "</w:t>
      </w:r>
      <w:proofErr w:type="spellStart"/>
      <w:r w:rsidRPr="008919D5">
        <w:rPr>
          <w:rFonts w:ascii="Century Gothic" w:eastAsia="Arial" w:hAnsi="Century Gothic" w:cs="Calibri"/>
          <w:color w:val="00000A"/>
          <w:sz w:val="18"/>
          <w:szCs w:val="18"/>
          <w:lang w:val="en-GB"/>
        </w:rPr>
        <w:t>Doktorat</w:t>
      </w:r>
      <w:proofErr w:type="spellEnd"/>
      <w:r w:rsidRPr="008919D5">
        <w:rPr>
          <w:rFonts w:ascii="Century Gothic" w:eastAsia="Arial" w:hAnsi="Century Gothic" w:cs="Calibri"/>
          <w:color w:val="00000A"/>
          <w:sz w:val="18"/>
          <w:szCs w:val="18"/>
          <w:lang w:val="en-GB"/>
        </w:rPr>
        <w:t xml:space="preserve"> </w:t>
      </w:r>
      <w:proofErr w:type="spellStart"/>
      <w:r w:rsidRPr="008919D5">
        <w:rPr>
          <w:rFonts w:ascii="Century Gothic" w:eastAsia="Arial" w:hAnsi="Century Gothic" w:cs="Calibri"/>
          <w:color w:val="00000A"/>
          <w:sz w:val="18"/>
          <w:szCs w:val="18"/>
          <w:lang w:val="en-GB"/>
        </w:rPr>
        <w:t>ponad</w:t>
      </w:r>
      <w:proofErr w:type="spellEnd"/>
      <w:r w:rsidRPr="008919D5">
        <w:rPr>
          <w:rFonts w:ascii="Century Gothic" w:eastAsia="Arial" w:hAnsi="Century Gothic" w:cs="Calibri"/>
          <w:color w:val="00000A"/>
          <w:sz w:val="18"/>
          <w:szCs w:val="18"/>
          <w:lang w:val="en-GB"/>
        </w:rPr>
        <w:t xml:space="preserve"> </w:t>
      </w:r>
      <w:proofErr w:type="spellStart"/>
      <w:r w:rsidRPr="008919D5">
        <w:rPr>
          <w:rFonts w:ascii="Century Gothic" w:eastAsia="Arial" w:hAnsi="Century Gothic" w:cs="Calibri"/>
          <w:color w:val="00000A"/>
          <w:sz w:val="18"/>
          <w:szCs w:val="18"/>
          <w:lang w:val="en-GB"/>
        </w:rPr>
        <w:t>granicami</w:t>
      </w:r>
      <w:proofErr w:type="spellEnd"/>
      <w:r w:rsidRPr="008919D5">
        <w:rPr>
          <w:rFonts w:ascii="Century Gothic" w:eastAsia="Arial" w:hAnsi="Century Gothic" w:cs="Calibri"/>
          <w:color w:val="00000A"/>
          <w:sz w:val="18"/>
          <w:szCs w:val="18"/>
          <w:lang w:val="en-GB"/>
        </w:rPr>
        <w:t xml:space="preserve"> (</w:t>
      </w:r>
      <w:proofErr w:type="spellStart"/>
      <w:r w:rsidRPr="008919D5">
        <w:rPr>
          <w:rFonts w:ascii="Century Gothic" w:eastAsia="Arial" w:hAnsi="Century Gothic" w:cs="Calibri"/>
          <w:color w:val="00000A"/>
          <w:sz w:val="18"/>
          <w:szCs w:val="18"/>
          <w:lang w:val="en-GB"/>
        </w:rPr>
        <w:t>IntPhD</w:t>
      </w:r>
      <w:proofErr w:type="spellEnd"/>
      <w:r w:rsidRPr="008919D5">
        <w:rPr>
          <w:rFonts w:ascii="Century Gothic" w:eastAsia="Arial" w:hAnsi="Century Gothic" w:cs="Calibri"/>
          <w:color w:val="00000A"/>
          <w:sz w:val="18"/>
          <w:szCs w:val="18"/>
          <w:lang w:val="en-GB"/>
        </w:rPr>
        <w:t>)" Project, financed by the Polish National Agency for Academic Exchange under the STER NAWA Programme - internationalization of doctoral schools,</w:t>
      </w:r>
    </w:p>
    <w:p w14:paraId="31183A83" w14:textId="77777777" w:rsidR="000733C9" w:rsidRPr="008919D5" w:rsidRDefault="000733C9" w:rsidP="003C3C4D">
      <w:pPr>
        <w:pStyle w:val="Akapitzlist"/>
        <w:suppressAutoHyphens/>
        <w:spacing w:after="0" w:line="360" w:lineRule="auto"/>
        <w:ind w:left="284"/>
        <w:jc w:val="both"/>
        <w:textAlignment w:val="baseline"/>
        <w:rPr>
          <w:rStyle w:val="markedcontent"/>
          <w:rFonts w:ascii="Century Gothic" w:hAnsi="Century Gothic"/>
          <w:lang w:val="en-GB"/>
        </w:rPr>
      </w:pPr>
    </w:p>
    <w:p w14:paraId="77022C14" w14:textId="77777777" w:rsidR="000733C9" w:rsidRPr="008919D5" w:rsidRDefault="000733C9" w:rsidP="004022FA">
      <w:pPr>
        <w:spacing w:after="0" w:line="360" w:lineRule="auto"/>
        <w:jc w:val="both"/>
        <w:rPr>
          <w:rFonts w:ascii="Century Gothic" w:eastAsia="Arial" w:hAnsi="Century Gothic" w:cs="Calibri"/>
          <w:b/>
          <w:color w:val="000000"/>
          <w:sz w:val="18"/>
          <w:szCs w:val="18"/>
          <w:lang w:val="en-GB"/>
        </w:rPr>
      </w:pPr>
      <w:r w:rsidRPr="008919D5">
        <w:rPr>
          <w:rFonts w:ascii="Century Gothic" w:eastAsia="Arial" w:hAnsi="Century Gothic" w:cs="Calibri"/>
          <w:b/>
          <w:color w:val="000000"/>
          <w:sz w:val="18"/>
          <w:szCs w:val="18"/>
          <w:lang w:val="en-GB"/>
        </w:rPr>
        <w:t xml:space="preserve">I, the undersigned, declare that I have no personal or capital links with the Ordering Party (Medical University of </w:t>
      </w:r>
      <w:proofErr w:type="spellStart"/>
      <w:r w:rsidRPr="008919D5">
        <w:rPr>
          <w:rFonts w:ascii="Century Gothic" w:eastAsia="Arial" w:hAnsi="Century Gothic" w:cs="Calibri"/>
          <w:b/>
          <w:color w:val="000000"/>
          <w:sz w:val="18"/>
          <w:szCs w:val="18"/>
          <w:lang w:val="en-GB"/>
        </w:rPr>
        <w:t>Gdańsk</w:t>
      </w:r>
      <w:proofErr w:type="spellEnd"/>
      <w:r w:rsidRPr="008919D5">
        <w:rPr>
          <w:rFonts w:ascii="Century Gothic" w:eastAsia="Arial" w:hAnsi="Century Gothic" w:cs="Calibri"/>
          <w:b/>
          <w:color w:val="000000"/>
          <w:sz w:val="18"/>
          <w:szCs w:val="18"/>
          <w:lang w:val="en-GB"/>
        </w:rPr>
        <w:t>).</w:t>
      </w:r>
    </w:p>
    <w:p w14:paraId="3054CC9E" w14:textId="77777777" w:rsidR="000733C9" w:rsidRPr="008919D5" w:rsidRDefault="000733C9" w:rsidP="004022FA">
      <w:pPr>
        <w:spacing w:after="0" w:line="360" w:lineRule="auto"/>
        <w:jc w:val="both"/>
        <w:rPr>
          <w:rFonts w:ascii="Century Gothic" w:eastAsia="Arial" w:hAnsi="Century Gothic" w:cs="Calibri"/>
          <w:sz w:val="18"/>
          <w:szCs w:val="18"/>
          <w:lang w:val="en-GB"/>
        </w:rPr>
      </w:pPr>
    </w:p>
    <w:p w14:paraId="643275F7" w14:textId="77777777" w:rsidR="000733C9" w:rsidRPr="008919D5" w:rsidRDefault="000733C9" w:rsidP="000733C9">
      <w:pPr>
        <w:spacing w:after="0" w:line="360" w:lineRule="auto"/>
        <w:jc w:val="both"/>
        <w:rPr>
          <w:rFonts w:ascii="Century Gothic" w:eastAsia="Arial" w:hAnsi="Century Gothic" w:cs="Calibri"/>
          <w:sz w:val="18"/>
          <w:szCs w:val="18"/>
          <w:lang w:val="en-GB"/>
        </w:rPr>
      </w:pPr>
      <w:r w:rsidRPr="008919D5">
        <w:rPr>
          <w:rFonts w:ascii="Century Gothic" w:eastAsia="Arial" w:hAnsi="Century Gothic" w:cs="Calibri"/>
          <w:sz w:val="18"/>
          <w:szCs w:val="18"/>
          <w:lang w:val="en-GB"/>
        </w:rPr>
        <w:t>I declare that there are no mutual equity or personal relations, which means mutual relations between the Ordering Party or persons authorised to incur liabilities on behalf of the Ordering Party or persons performing activities related to preparation and execution of the contractor selection procedure on behalf of the Ordering Party and the Contractor consisting in particular in:</w:t>
      </w:r>
    </w:p>
    <w:p w14:paraId="1B040D97" w14:textId="77777777" w:rsidR="000733C9" w:rsidRPr="008919D5" w:rsidRDefault="000733C9" w:rsidP="000733C9">
      <w:pPr>
        <w:pStyle w:val="Akapitzlist"/>
        <w:numPr>
          <w:ilvl w:val="0"/>
          <w:numId w:val="39"/>
        </w:numPr>
        <w:spacing w:after="0" w:line="360" w:lineRule="auto"/>
        <w:jc w:val="both"/>
        <w:rPr>
          <w:rFonts w:ascii="Century Gothic" w:eastAsia="Arial" w:hAnsi="Century Gothic" w:cs="Calibri"/>
          <w:sz w:val="18"/>
          <w:szCs w:val="18"/>
          <w:lang w:val="en-GB"/>
        </w:rPr>
      </w:pPr>
      <w:r w:rsidRPr="008919D5">
        <w:rPr>
          <w:rFonts w:ascii="Century Gothic" w:eastAsia="Arial" w:hAnsi="Century Gothic" w:cs="Calibri"/>
          <w:sz w:val="18"/>
          <w:szCs w:val="18"/>
          <w:lang w:val="en-GB"/>
        </w:rPr>
        <w:t>participation in the company as a partner in a civil partnership or partnership,</w:t>
      </w:r>
    </w:p>
    <w:p w14:paraId="058A2A1C" w14:textId="77777777" w:rsidR="000733C9" w:rsidRPr="008919D5" w:rsidRDefault="000733C9" w:rsidP="000733C9">
      <w:pPr>
        <w:pStyle w:val="Akapitzlist"/>
        <w:numPr>
          <w:ilvl w:val="0"/>
          <w:numId w:val="39"/>
        </w:numPr>
        <w:spacing w:after="0" w:line="360" w:lineRule="auto"/>
        <w:jc w:val="both"/>
        <w:rPr>
          <w:rFonts w:ascii="Century Gothic" w:eastAsia="Arial" w:hAnsi="Century Gothic" w:cs="Calibri"/>
          <w:sz w:val="18"/>
          <w:szCs w:val="18"/>
          <w:lang w:val="en-GB"/>
        </w:rPr>
      </w:pPr>
      <w:r w:rsidRPr="008919D5">
        <w:rPr>
          <w:rFonts w:ascii="Century Gothic" w:eastAsia="Arial" w:hAnsi="Century Gothic" w:cs="Calibri"/>
          <w:sz w:val="18"/>
          <w:szCs w:val="18"/>
          <w:lang w:val="en-GB"/>
        </w:rPr>
        <w:t xml:space="preserve">holding at least 10% of shares, unless a lower threshold results from the provisions of the law or was defined by MA OP </w:t>
      </w:r>
    </w:p>
    <w:p w14:paraId="207E15E4" w14:textId="77777777" w:rsidR="000733C9" w:rsidRPr="008919D5" w:rsidRDefault="000733C9" w:rsidP="000733C9">
      <w:pPr>
        <w:pStyle w:val="Akapitzlist"/>
        <w:numPr>
          <w:ilvl w:val="0"/>
          <w:numId w:val="39"/>
        </w:numPr>
        <w:spacing w:after="0" w:line="360" w:lineRule="auto"/>
        <w:jc w:val="both"/>
        <w:rPr>
          <w:rFonts w:ascii="Century Gothic" w:eastAsia="Arial" w:hAnsi="Century Gothic" w:cs="Calibri"/>
          <w:sz w:val="18"/>
          <w:szCs w:val="18"/>
          <w:lang w:val="en-GB"/>
        </w:rPr>
      </w:pPr>
      <w:r w:rsidRPr="008919D5">
        <w:rPr>
          <w:rFonts w:ascii="Century Gothic" w:eastAsia="Arial" w:hAnsi="Century Gothic" w:cs="Calibri"/>
          <w:sz w:val="18"/>
          <w:szCs w:val="18"/>
          <w:lang w:val="en-GB"/>
        </w:rPr>
        <w:t>being a member of a supervisory or managing body, proxy, attorney,</w:t>
      </w:r>
    </w:p>
    <w:p w14:paraId="40818E1F" w14:textId="201A9BA1" w:rsidR="004022FA" w:rsidRPr="008919D5" w:rsidRDefault="000733C9" w:rsidP="000733C9">
      <w:pPr>
        <w:pStyle w:val="Akapitzlist"/>
        <w:numPr>
          <w:ilvl w:val="0"/>
          <w:numId w:val="39"/>
        </w:numPr>
        <w:spacing w:after="0" w:line="360" w:lineRule="auto"/>
        <w:jc w:val="both"/>
        <w:rPr>
          <w:rFonts w:ascii="Century Gothic" w:eastAsia="Arial" w:hAnsi="Century Gothic" w:cs="Calibri"/>
          <w:color w:val="00000A"/>
          <w:sz w:val="18"/>
          <w:szCs w:val="18"/>
          <w:lang w:val="en-GB"/>
        </w:rPr>
      </w:pPr>
      <w:r w:rsidRPr="008919D5">
        <w:rPr>
          <w:rFonts w:ascii="Century Gothic" w:eastAsia="Arial" w:hAnsi="Century Gothic" w:cs="Calibri"/>
          <w:sz w:val="18"/>
          <w:szCs w:val="18"/>
          <w:lang w:val="en-GB"/>
        </w:rPr>
        <w:t>being married, in the relationship of kinship or affinity in a straight line, kinship of the second degree or affinity of the second degree in a side line, or in the relationship of adoption, custody or guardianship</w:t>
      </w:r>
      <w:r w:rsidR="004022FA" w:rsidRPr="008919D5">
        <w:rPr>
          <w:rFonts w:ascii="Century Gothic" w:eastAsia="Arial" w:hAnsi="Century Gothic" w:cs="Calibri"/>
          <w:color w:val="00000A"/>
          <w:sz w:val="18"/>
          <w:szCs w:val="18"/>
          <w:lang w:val="en-GB"/>
        </w:rPr>
        <w:t xml:space="preserve"> </w:t>
      </w:r>
    </w:p>
    <w:p w14:paraId="065384BE" w14:textId="388DCDA7" w:rsidR="00A16CBB" w:rsidRPr="008919D5" w:rsidRDefault="00A16CBB" w:rsidP="00A16CBB">
      <w:pPr>
        <w:spacing w:after="0" w:line="360" w:lineRule="auto"/>
        <w:jc w:val="right"/>
        <w:rPr>
          <w:rFonts w:ascii="Century Gothic" w:eastAsia="Arial" w:hAnsi="Century Gothic" w:cs="Calibri"/>
          <w:color w:val="00000A"/>
          <w:sz w:val="18"/>
          <w:szCs w:val="18"/>
          <w:lang w:val="en-GB"/>
        </w:rPr>
      </w:pPr>
      <w:r w:rsidRPr="008919D5">
        <w:rPr>
          <w:rFonts w:ascii="Century Gothic" w:eastAsia="Arial" w:hAnsi="Century Gothic" w:cs="Calibri"/>
          <w:color w:val="00000A"/>
          <w:sz w:val="18"/>
          <w:szCs w:val="18"/>
          <w:lang w:val="en-GB"/>
        </w:rPr>
        <w:t>…</w:t>
      </w:r>
      <w:r w:rsidR="000733C9" w:rsidRPr="008919D5">
        <w:rPr>
          <w:rFonts w:ascii="Century Gothic" w:eastAsia="Arial" w:hAnsi="Century Gothic" w:cs="Calibri"/>
          <w:color w:val="00000A"/>
          <w:sz w:val="18"/>
          <w:szCs w:val="18"/>
          <w:lang w:val="en-GB"/>
        </w:rPr>
        <w:t>……….</w:t>
      </w:r>
      <w:r w:rsidRPr="008919D5">
        <w:rPr>
          <w:rFonts w:ascii="Century Gothic" w:eastAsia="Arial" w:hAnsi="Century Gothic" w:cs="Calibri"/>
          <w:color w:val="00000A"/>
          <w:sz w:val="18"/>
          <w:szCs w:val="18"/>
          <w:lang w:val="en-GB"/>
        </w:rPr>
        <w:t>…………………</w:t>
      </w:r>
      <w:r w:rsidR="000733C9" w:rsidRPr="008919D5">
        <w:rPr>
          <w:rFonts w:ascii="Century Gothic" w:eastAsia="Arial" w:hAnsi="Century Gothic" w:cs="Calibri"/>
          <w:color w:val="00000A"/>
          <w:sz w:val="18"/>
          <w:szCs w:val="18"/>
          <w:lang w:val="en-GB"/>
        </w:rPr>
        <w:t>…</w:t>
      </w:r>
      <w:r w:rsidRPr="008919D5">
        <w:rPr>
          <w:rFonts w:ascii="Century Gothic" w:eastAsia="Arial" w:hAnsi="Century Gothic" w:cs="Calibri"/>
          <w:color w:val="00000A"/>
          <w:sz w:val="18"/>
          <w:szCs w:val="18"/>
          <w:lang w:val="en-GB"/>
        </w:rPr>
        <w:t xml:space="preserve">…………………. </w:t>
      </w:r>
    </w:p>
    <w:p w14:paraId="04755D19" w14:textId="0E8BACE1" w:rsidR="003B6246" w:rsidRPr="008919D5" w:rsidRDefault="00A16CBB" w:rsidP="003D64D2">
      <w:pPr>
        <w:jc w:val="right"/>
        <w:rPr>
          <w:rFonts w:ascii="Century Gothic" w:eastAsia="Arial" w:hAnsi="Century Gothic" w:cs="Calibri"/>
          <w:color w:val="00000A"/>
          <w:sz w:val="16"/>
          <w:szCs w:val="16"/>
          <w:lang w:val="en-GB"/>
        </w:rPr>
      </w:pPr>
      <w:r w:rsidRPr="008919D5">
        <w:rPr>
          <w:rFonts w:ascii="Century Gothic" w:eastAsia="Arial" w:hAnsi="Century Gothic" w:cs="Calibri"/>
          <w:color w:val="00000A"/>
          <w:sz w:val="18"/>
          <w:szCs w:val="18"/>
          <w:lang w:val="en-GB"/>
        </w:rPr>
        <w:tab/>
      </w:r>
      <w:r w:rsidRPr="008919D5">
        <w:rPr>
          <w:rFonts w:ascii="Century Gothic" w:eastAsia="Arial" w:hAnsi="Century Gothic" w:cs="Calibri"/>
          <w:color w:val="00000A"/>
          <w:sz w:val="18"/>
          <w:szCs w:val="18"/>
          <w:lang w:val="en-GB"/>
        </w:rPr>
        <w:tab/>
      </w:r>
      <w:r w:rsidRPr="008919D5">
        <w:rPr>
          <w:rFonts w:ascii="Century Gothic" w:eastAsia="Arial" w:hAnsi="Century Gothic" w:cs="Calibri"/>
          <w:color w:val="00000A"/>
          <w:sz w:val="18"/>
          <w:szCs w:val="18"/>
          <w:lang w:val="en-GB"/>
        </w:rPr>
        <w:tab/>
      </w:r>
      <w:r w:rsidRPr="008919D5">
        <w:rPr>
          <w:rFonts w:ascii="Century Gothic" w:eastAsia="Arial" w:hAnsi="Century Gothic" w:cs="Calibri"/>
          <w:color w:val="00000A"/>
          <w:sz w:val="18"/>
          <w:szCs w:val="18"/>
          <w:lang w:val="en-GB"/>
        </w:rPr>
        <w:tab/>
      </w:r>
      <w:r w:rsidRPr="008919D5">
        <w:rPr>
          <w:rFonts w:ascii="Century Gothic" w:eastAsia="Arial" w:hAnsi="Century Gothic" w:cs="Calibri"/>
          <w:color w:val="00000A"/>
          <w:sz w:val="18"/>
          <w:szCs w:val="18"/>
          <w:lang w:val="en-GB"/>
        </w:rPr>
        <w:tab/>
      </w:r>
      <w:r w:rsidRPr="008919D5">
        <w:rPr>
          <w:rFonts w:ascii="Century Gothic" w:eastAsia="Arial" w:hAnsi="Century Gothic" w:cs="Calibri"/>
          <w:color w:val="00000A"/>
          <w:sz w:val="16"/>
          <w:szCs w:val="16"/>
          <w:lang w:val="en-GB"/>
        </w:rPr>
        <w:tab/>
        <w:t xml:space="preserve">      </w:t>
      </w:r>
      <w:r w:rsidR="000733C9" w:rsidRPr="008919D5">
        <w:rPr>
          <w:rFonts w:ascii="Century Gothic" w:eastAsia="Arial" w:hAnsi="Century Gothic" w:cs="Calibri"/>
          <w:color w:val="00000A"/>
          <w:sz w:val="16"/>
          <w:szCs w:val="16"/>
          <w:lang w:val="en-GB"/>
        </w:rPr>
        <w:tab/>
      </w:r>
      <w:r w:rsidRPr="008919D5">
        <w:rPr>
          <w:rFonts w:ascii="Century Gothic" w:eastAsia="Arial" w:hAnsi="Century Gothic" w:cs="Calibri"/>
          <w:color w:val="00000A"/>
          <w:sz w:val="16"/>
          <w:szCs w:val="16"/>
          <w:lang w:val="en-GB"/>
        </w:rPr>
        <w:t>(</w:t>
      </w:r>
      <w:r w:rsidR="000733C9" w:rsidRPr="008919D5">
        <w:rPr>
          <w:rFonts w:ascii="Century Gothic" w:eastAsia="Arial" w:hAnsi="Century Gothic" w:cs="Calibri"/>
          <w:color w:val="00000A"/>
          <w:sz w:val="16"/>
          <w:szCs w:val="16"/>
          <w:lang w:val="en-GB"/>
        </w:rPr>
        <w:t>signature of the person submitting the offer)</w:t>
      </w:r>
      <w:r w:rsidRPr="008919D5">
        <w:rPr>
          <w:rFonts w:ascii="Century Gothic" w:eastAsia="Arial" w:hAnsi="Century Gothic" w:cs="Calibri"/>
          <w:color w:val="00000A"/>
          <w:sz w:val="16"/>
          <w:szCs w:val="16"/>
          <w:lang w:val="en-GB"/>
        </w:rPr>
        <w:tab/>
      </w:r>
    </w:p>
    <w:p w14:paraId="5D3922EE" w14:textId="77777777" w:rsidR="00A81127" w:rsidRPr="008919D5" w:rsidRDefault="003B6246" w:rsidP="00077B6B">
      <w:pPr>
        <w:jc w:val="right"/>
        <w:rPr>
          <w:rFonts w:ascii="Century Gothic" w:eastAsia="Arial" w:hAnsi="Century Gothic" w:cs="Calibri"/>
          <w:color w:val="00000A"/>
          <w:sz w:val="16"/>
          <w:szCs w:val="16"/>
          <w:lang w:val="en-GB"/>
        </w:rPr>
      </w:pPr>
      <w:r w:rsidRPr="008919D5">
        <w:rPr>
          <w:rFonts w:ascii="Century Gothic" w:eastAsia="Arial" w:hAnsi="Century Gothic" w:cs="Calibri"/>
          <w:color w:val="00000A"/>
          <w:sz w:val="16"/>
          <w:szCs w:val="16"/>
          <w:lang w:val="en-GB"/>
        </w:rPr>
        <w:br w:type="page"/>
      </w:r>
    </w:p>
    <w:p w14:paraId="442AA60A" w14:textId="4955006A" w:rsidR="00A81127" w:rsidRPr="008919D5" w:rsidRDefault="00F601CE" w:rsidP="00A81127">
      <w:pPr>
        <w:autoSpaceDE w:val="0"/>
        <w:autoSpaceDN w:val="0"/>
        <w:adjustRightInd w:val="0"/>
        <w:rPr>
          <w:rFonts w:cstheme="minorHAnsi"/>
          <w:i/>
          <w:lang w:val="en-GB"/>
        </w:rPr>
      </w:pPr>
      <w:r w:rsidRPr="00F601CE">
        <w:rPr>
          <w:rFonts w:eastAsia="Arial" w:cstheme="minorHAnsi"/>
          <w:i/>
          <w:color w:val="00000A"/>
          <w:lang w:val="en-GB"/>
        </w:rPr>
        <w:lastRenderedPageBreak/>
        <w:t>Appendix No. 3 – Declaration of non-exclusion from the performance of the contract pursuant to Article 7 paragraph 1 points 1-3 of the Act of April 13, 2022 on special solutions for counteracting support for aggression against Ukraine and for protecting national security</w:t>
      </w: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A81127" w:rsidRPr="008919D5" w14:paraId="7ED3262D" w14:textId="77777777" w:rsidTr="0018364B">
        <w:trPr>
          <w:jc w:val="center"/>
        </w:trPr>
        <w:tc>
          <w:tcPr>
            <w:tcW w:w="9513" w:type="dxa"/>
            <w:shd w:val="clear" w:color="auto" w:fill="F2F2F2"/>
          </w:tcPr>
          <w:p w14:paraId="681DAAA1" w14:textId="77777777" w:rsidR="0018364B" w:rsidRPr="008919D5" w:rsidRDefault="0018364B" w:rsidP="0018364B">
            <w:pPr>
              <w:autoSpaceDE w:val="0"/>
              <w:autoSpaceDN w:val="0"/>
              <w:adjustRightInd w:val="0"/>
              <w:spacing w:before="120"/>
              <w:jc w:val="center"/>
              <w:rPr>
                <w:rFonts w:cstheme="minorHAnsi"/>
                <w:b/>
                <w:bCs/>
                <w:color w:val="000000"/>
                <w:lang w:val="en-GB"/>
              </w:rPr>
            </w:pPr>
            <w:r w:rsidRPr="008919D5">
              <w:rPr>
                <w:rFonts w:cstheme="minorHAnsi"/>
                <w:b/>
                <w:bCs/>
                <w:color w:val="000000"/>
                <w:lang w:val="en-GB"/>
              </w:rPr>
              <w:t>CONTRACTOR'S DECLARATION</w:t>
            </w:r>
          </w:p>
          <w:p w14:paraId="099A4845" w14:textId="5527C9AA" w:rsidR="00A81127" w:rsidRPr="008919D5" w:rsidRDefault="0018364B" w:rsidP="0018364B">
            <w:pPr>
              <w:jc w:val="center"/>
              <w:rPr>
                <w:rFonts w:cstheme="minorHAnsi"/>
                <w:lang w:val="en-GB"/>
              </w:rPr>
            </w:pPr>
            <w:r w:rsidRPr="008919D5">
              <w:rPr>
                <w:rFonts w:cstheme="minorHAnsi"/>
                <w:b/>
                <w:bCs/>
                <w:color w:val="000000"/>
                <w:lang w:val="en-GB"/>
              </w:rPr>
              <w:t>REGARDING THE GROUNDS FOR EXCLUSION FROM THE PERFORMANCE OF THE CONTRACT</w:t>
            </w:r>
          </w:p>
        </w:tc>
      </w:tr>
    </w:tbl>
    <w:p w14:paraId="056C8583" w14:textId="5D0D1D25" w:rsidR="00A81127" w:rsidRPr="008919D5" w:rsidRDefault="008F6578" w:rsidP="00A81127">
      <w:pPr>
        <w:rPr>
          <w:rFonts w:cstheme="minorHAnsi"/>
          <w:lang w:val="en-GB"/>
        </w:rPr>
      </w:pPr>
      <w:r w:rsidRPr="008F6578">
        <w:rPr>
          <w:rFonts w:cstheme="minorHAnsi"/>
          <w:lang w:val="en-GB"/>
        </w:rPr>
        <w:t xml:space="preserve">When submitting a request for proposals regarding the engagement of a foreign lecturer to prepare and deliver a lecture in English for students of the Medical University of </w:t>
      </w:r>
      <w:proofErr w:type="spellStart"/>
      <w:r w:rsidRPr="008F6578">
        <w:rPr>
          <w:rFonts w:cstheme="minorHAnsi"/>
          <w:lang w:val="en-GB"/>
        </w:rPr>
        <w:t>Gdańsk</w:t>
      </w:r>
      <w:proofErr w:type="spellEnd"/>
      <w:r w:rsidRPr="008F6578">
        <w:rPr>
          <w:rFonts w:cstheme="minorHAnsi"/>
          <w:lang w:val="en-GB"/>
        </w:rPr>
        <w:t xml:space="preserve"> (GUMed) as part of the “</w:t>
      </w:r>
      <w:proofErr w:type="spellStart"/>
      <w:r>
        <w:rPr>
          <w:rFonts w:cstheme="minorHAnsi"/>
          <w:lang w:val="en-GB"/>
        </w:rPr>
        <w:t>Doktorat</w:t>
      </w:r>
      <w:proofErr w:type="spellEnd"/>
      <w:r>
        <w:rPr>
          <w:rFonts w:cstheme="minorHAnsi"/>
          <w:lang w:val="en-GB"/>
        </w:rPr>
        <w:t xml:space="preserve"> </w:t>
      </w:r>
      <w:proofErr w:type="spellStart"/>
      <w:r>
        <w:rPr>
          <w:rFonts w:cstheme="minorHAnsi"/>
          <w:lang w:val="en-GB"/>
        </w:rPr>
        <w:t>ponad</w:t>
      </w:r>
      <w:proofErr w:type="spellEnd"/>
      <w:r>
        <w:rPr>
          <w:rFonts w:cstheme="minorHAnsi"/>
          <w:lang w:val="en-GB"/>
        </w:rPr>
        <w:t xml:space="preserve"> </w:t>
      </w:r>
      <w:proofErr w:type="spellStart"/>
      <w:r>
        <w:rPr>
          <w:rFonts w:cstheme="minorHAnsi"/>
          <w:lang w:val="en-GB"/>
        </w:rPr>
        <w:t>granicami</w:t>
      </w:r>
      <w:proofErr w:type="spellEnd"/>
      <w:r w:rsidRPr="008F6578">
        <w:rPr>
          <w:rFonts w:cstheme="minorHAnsi"/>
          <w:lang w:val="en-GB"/>
        </w:rPr>
        <w:t xml:space="preserve"> (</w:t>
      </w:r>
      <w:proofErr w:type="spellStart"/>
      <w:r w:rsidRPr="008F6578">
        <w:rPr>
          <w:rFonts w:cstheme="minorHAnsi"/>
          <w:lang w:val="en-GB"/>
        </w:rPr>
        <w:t>IntPhD</w:t>
      </w:r>
      <w:proofErr w:type="spellEnd"/>
      <w:r w:rsidRPr="008F6578">
        <w:rPr>
          <w:rFonts w:cstheme="minorHAnsi"/>
          <w:lang w:val="en-GB"/>
        </w:rPr>
        <w:t>)” Project:</w:t>
      </w:r>
    </w:p>
    <w:p w14:paraId="6B92192F" w14:textId="79029DA1" w:rsidR="00A81127" w:rsidRPr="008919D5" w:rsidRDefault="0018364B" w:rsidP="00A81127">
      <w:pPr>
        <w:pStyle w:val="Nagwek"/>
        <w:spacing w:before="240"/>
        <w:jc w:val="both"/>
        <w:rPr>
          <w:rFonts w:cstheme="minorHAnsi"/>
          <w:b/>
          <w:lang w:val="en-GB"/>
        </w:rPr>
      </w:pPr>
      <w:r w:rsidRPr="008919D5">
        <w:rPr>
          <w:rFonts w:cstheme="minorHAnsi"/>
          <w:b/>
          <w:lang w:val="en-GB"/>
        </w:rPr>
        <w:t xml:space="preserve">Request for quotation </w:t>
      </w:r>
      <w:proofErr w:type="spellStart"/>
      <w:r w:rsidRPr="008919D5">
        <w:rPr>
          <w:rFonts w:cstheme="minorHAnsi"/>
          <w:b/>
          <w:lang w:val="en-GB"/>
        </w:rPr>
        <w:t>numer</w:t>
      </w:r>
      <w:proofErr w:type="spellEnd"/>
      <w:r w:rsidRPr="008919D5">
        <w:rPr>
          <w:rFonts w:cstheme="minorHAnsi"/>
          <w:b/>
          <w:lang w:val="en-GB"/>
        </w:rPr>
        <w:t>:</w:t>
      </w:r>
      <w:r w:rsidR="00E73BF4">
        <w:rPr>
          <w:rFonts w:cstheme="minorHAnsi"/>
          <w:b/>
          <w:lang w:val="en-GB"/>
        </w:rPr>
        <w:t xml:space="preserve"> 33</w:t>
      </w:r>
      <w:r w:rsidR="00A81127" w:rsidRPr="008919D5">
        <w:rPr>
          <w:rFonts w:cstheme="minorHAnsi"/>
          <w:b/>
          <w:lang w:val="en-GB"/>
        </w:rPr>
        <w:t>/ZZ/2024</w:t>
      </w:r>
    </w:p>
    <w:p w14:paraId="3F9E0AEC" w14:textId="77777777" w:rsidR="0018364B" w:rsidRPr="008919D5" w:rsidRDefault="0018364B" w:rsidP="00A81127">
      <w:pPr>
        <w:autoSpaceDE w:val="0"/>
        <w:autoSpaceDN w:val="0"/>
        <w:adjustRightInd w:val="0"/>
        <w:spacing w:after="120"/>
        <w:jc w:val="both"/>
        <w:rPr>
          <w:rFonts w:cstheme="minorHAnsi"/>
          <w:lang w:val="en-GB"/>
        </w:rPr>
      </w:pPr>
    </w:p>
    <w:p w14:paraId="5EDD0454" w14:textId="773ECF27" w:rsidR="00A81127" w:rsidRPr="008919D5" w:rsidRDefault="0018364B" w:rsidP="00A81127">
      <w:pPr>
        <w:autoSpaceDE w:val="0"/>
        <w:autoSpaceDN w:val="0"/>
        <w:adjustRightInd w:val="0"/>
        <w:spacing w:after="120"/>
        <w:jc w:val="both"/>
        <w:rPr>
          <w:rFonts w:cstheme="minorHAnsi"/>
          <w:lang w:val="en-GB"/>
        </w:rPr>
      </w:pPr>
      <w:r w:rsidRPr="008919D5">
        <w:rPr>
          <w:rFonts w:cstheme="minorHAnsi"/>
          <w:lang w:val="en-GB"/>
        </w:rPr>
        <w:t>I</w:t>
      </w:r>
      <w:r w:rsidR="00A81127" w:rsidRPr="008919D5">
        <w:rPr>
          <w:rFonts w:cstheme="minorHAnsi"/>
          <w:lang w:val="en-GB"/>
        </w:rPr>
        <w:t xml:space="preserve"> (</w:t>
      </w:r>
      <w:r w:rsidRPr="008919D5">
        <w:rPr>
          <w:rFonts w:cstheme="minorHAnsi"/>
          <w:lang w:val="en-GB"/>
        </w:rPr>
        <w:t>name and surname</w:t>
      </w:r>
      <w:r w:rsidR="00A81127" w:rsidRPr="008919D5">
        <w:rPr>
          <w:rFonts w:cstheme="minorHAnsi"/>
          <w:lang w:val="en-GB"/>
        </w:rPr>
        <w:t>) .....................................</w:t>
      </w:r>
    </w:p>
    <w:p w14:paraId="5FFBE5DA" w14:textId="5D3257A4" w:rsidR="00A81127" w:rsidRPr="008919D5" w:rsidRDefault="008F6578" w:rsidP="00A81127">
      <w:pPr>
        <w:jc w:val="both"/>
        <w:rPr>
          <w:rFonts w:cstheme="minorHAnsi"/>
          <w:lang w:val="en-GB"/>
        </w:rPr>
      </w:pPr>
      <w:r w:rsidRPr="008F6578">
        <w:rPr>
          <w:rFonts w:cstheme="minorHAnsi"/>
          <w:lang w:val="en-GB"/>
        </w:rPr>
        <w:t>representing the Company.................................................................................., NIP: ........................., REGON: ..............................</w:t>
      </w:r>
    </w:p>
    <w:p w14:paraId="1B4B2D60" w14:textId="6C79B138" w:rsidR="00A81127" w:rsidRPr="008919D5" w:rsidRDefault="0018364B" w:rsidP="00A81127">
      <w:pPr>
        <w:autoSpaceDE w:val="0"/>
        <w:autoSpaceDN w:val="0"/>
        <w:adjustRightInd w:val="0"/>
        <w:spacing w:after="120"/>
        <w:rPr>
          <w:rFonts w:cstheme="minorHAnsi"/>
          <w:color w:val="000000"/>
          <w:lang w:val="en-GB"/>
        </w:rPr>
      </w:pPr>
      <w:r w:rsidRPr="008919D5">
        <w:rPr>
          <w:rFonts w:cstheme="minorHAnsi"/>
          <w:lang w:val="en-GB"/>
        </w:rPr>
        <w:t xml:space="preserve">I declare that I am not subject to exclusion from the implementation of the contract on the basis of art. 7 sec. 1 points 1-3 of the Act of April 13, 2022 on special solutions for counteracting support for aggression against Ukraine and for protecting national security </w:t>
      </w:r>
      <w:r w:rsidR="00A81127" w:rsidRPr="008919D5">
        <w:rPr>
          <w:rFonts w:cstheme="minorHAnsi"/>
          <w:color w:val="000000"/>
          <w:lang w:val="en-GB"/>
        </w:rPr>
        <w:t>__________________________________________________________________________________</w:t>
      </w:r>
    </w:p>
    <w:p w14:paraId="79DC4838" w14:textId="2A0B5C41" w:rsidR="00A81127" w:rsidRPr="008919D5" w:rsidRDefault="00871B85" w:rsidP="00A81127">
      <w:pPr>
        <w:autoSpaceDE w:val="0"/>
        <w:autoSpaceDN w:val="0"/>
        <w:adjustRightInd w:val="0"/>
        <w:spacing w:after="120"/>
        <w:jc w:val="both"/>
        <w:rPr>
          <w:rFonts w:cstheme="minorHAnsi"/>
          <w:color w:val="000000"/>
          <w:lang w:val="en-GB"/>
        </w:rPr>
      </w:pPr>
      <w:r w:rsidRPr="008919D5">
        <w:rPr>
          <w:rFonts w:cstheme="minorHAnsi"/>
          <w:color w:val="000000"/>
          <w:lang w:val="en-GB"/>
        </w:rPr>
        <w:t xml:space="preserve">I declare that there are </w:t>
      </w:r>
      <w:r w:rsidR="008F6578">
        <w:rPr>
          <w:rFonts w:cstheme="minorHAnsi"/>
          <w:color w:val="000000"/>
          <w:lang w:val="en-GB"/>
        </w:rPr>
        <w:t xml:space="preserve">no </w:t>
      </w:r>
      <w:r w:rsidRPr="008919D5">
        <w:rPr>
          <w:rFonts w:cstheme="minorHAnsi"/>
          <w:color w:val="000000"/>
          <w:lang w:val="en-GB"/>
        </w:rPr>
        <w:t>grounds for exclusion from the implementation of the contract on the basis of art. 7 sec. 1 point ……..… of the Act on special solutions for counteracting support for aggression against Ukraine and for protecting national security (specify the applicable basis for exclusion from among those listed in art. 7 sec. 1 of the Act of April 13, 2022 on special solutions for counteracting support for aggression against Ukraine and for protecting national security*).</w:t>
      </w:r>
    </w:p>
    <w:p w14:paraId="12CB8056" w14:textId="77777777" w:rsidR="00A81127" w:rsidRPr="008919D5" w:rsidRDefault="00A81127" w:rsidP="00A81127">
      <w:pPr>
        <w:spacing w:after="120"/>
        <w:jc w:val="both"/>
        <w:rPr>
          <w:rFonts w:cstheme="minorHAnsi"/>
          <w:b/>
          <w:lang w:val="en-GB"/>
        </w:rPr>
      </w:pPr>
      <w:r w:rsidRPr="008919D5">
        <w:rPr>
          <w:rFonts w:cstheme="minorHAnsi"/>
          <w:b/>
          <w:lang w:val="en-GB"/>
        </w:rPr>
        <w:t>__________________________________________________________________________________</w:t>
      </w:r>
    </w:p>
    <w:p w14:paraId="4007D69E" w14:textId="5F1349C8" w:rsidR="00A81127" w:rsidRPr="008919D5" w:rsidRDefault="00871B85" w:rsidP="00A81127">
      <w:pPr>
        <w:rPr>
          <w:rFonts w:cstheme="minorHAnsi"/>
          <w:lang w:val="en-GB"/>
        </w:rPr>
      </w:pPr>
      <w:r w:rsidRPr="008919D5">
        <w:rPr>
          <w:rFonts w:cstheme="minorHAnsi"/>
          <w:lang w:val="en-GB"/>
        </w:rPr>
        <w:t xml:space="preserve">I declare that all information provided in the above statement is current and true and was presented with full awareness of the consequences of misleading the ordering party when presenting the information. </w:t>
      </w:r>
      <w:r w:rsidRPr="008919D5">
        <w:rPr>
          <w:rFonts w:cstheme="minorHAnsi"/>
          <w:lang w:val="en-GB"/>
        </w:rPr>
        <w:br/>
      </w:r>
      <w:r w:rsidRPr="008919D5">
        <w:rPr>
          <w:rFonts w:cstheme="minorHAnsi"/>
          <w:lang w:val="en-GB"/>
        </w:rPr>
        <w:br/>
      </w:r>
      <w:r w:rsidR="00A81127" w:rsidRPr="008919D5">
        <w:rPr>
          <w:rFonts w:cstheme="minorHAnsi"/>
          <w:lang w:val="en-GB"/>
        </w:rPr>
        <w:t>___________________________</w:t>
      </w:r>
    </w:p>
    <w:p w14:paraId="07C1494A" w14:textId="1BF49649" w:rsidR="00A81127" w:rsidRPr="008919D5" w:rsidRDefault="00A81127" w:rsidP="00A81127">
      <w:pPr>
        <w:rPr>
          <w:rFonts w:cstheme="minorHAnsi"/>
          <w:i/>
          <w:lang w:val="en-GB"/>
        </w:rPr>
      </w:pPr>
      <w:r w:rsidRPr="008919D5">
        <w:rPr>
          <w:rFonts w:cstheme="minorHAnsi"/>
          <w:i/>
          <w:lang w:val="en-GB"/>
        </w:rPr>
        <w:t xml:space="preserve">*) </w:t>
      </w:r>
      <w:r w:rsidR="00871B85" w:rsidRPr="008919D5">
        <w:rPr>
          <w:rFonts w:cstheme="minorHAnsi"/>
          <w:i/>
          <w:lang w:val="en-GB"/>
        </w:rPr>
        <w:t>if applies</w:t>
      </w:r>
    </w:p>
    <w:p w14:paraId="1D253FDA" w14:textId="77777777" w:rsidR="00A81127" w:rsidRPr="008919D5" w:rsidRDefault="00A81127" w:rsidP="00A81127">
      <w:pPr>
        <w:autoSpaceDE w:val="0"/>
        <w:autoSpaceDN w:val="0"/>
        <w:adjustRightInd w:val="0"/>
        <w:rPr>
          <w:rFonts w:cstheme="minorHAnsi"/>
          <w:lang w:val="en-GB"/>
        </w:rPr>
      </w:pPr>
    </w:p>
    <w:p w14:paraId="390F48DD" w14:textId="77777777" w:rsidR="00A81127" w:rsidRPr="008919D5" w:rsidRDefault="00A81127" w:rsidP="00A81127">
      <w:pPr>
        <w:jc w:val="both"/>
        <w:rPr>
          <w:rFonts w:cstheme="minorHAnsi"/>
          <w:lang w:val="en-GB"/>
        </w:rPr>
      </w:pPr>
    </w:p>
    <w:p w14:paraId="1A6B28BE" w14:textId="3B00CEFA" w:rsidR="00A81127" w:rsidRPr="008919D5" w:rsidRDefault="00A81127" w:rsidP="00A81127">
      <w:pPr>
        <w:ind w:left="6372"/>
        <w:rPr>
          <w:rFonts w:cstheme="minorHAnsi"/>
          <w:lang w:val="en-GB"/>
        </w:rPr>
      </w:pPr>
      <w:r w:rsidRPr="008919D5">
        <w:rPr>
          <w:rFonts w:cstheme="minorHAnsi"/>
          <w:lang w:val="en-GB"/>
        </w:rPr>
        <w:t>......................................</w:t>
      </w:r>
      <w:r w:rsidRPr="008919D5">
        <w:rPr>
          <w:rFonts w:cstheme="minorHAnsi"/>
          <w:i/>
          <w:lang w:val="en-GB"/>
        </w:rPr>
        <w:t xml:space="preserve">.......    </w:t>
      </w:r>
      <w:r w:rsidR="00871B85" w:rsidRPr="008919D5">
        <w:rPr>
          <w:rFonts w:cstheme="minorHAnsi"/>
          <w:i/>
          <w:lang w:val="en-GB"/>
        </w:rPr>
        <w:t>signature</w:t>
      </w:r>
      <w:r w:rsidRPr="008919D5">
        <w:rPr>
          <w:rFonts w:cstheme="minorHAnsi"/>
          <w:i/>
          <w:lang w:val="en-GB"/>
        </w:rPr>
        <w:t xml:space="preserve"> (</w:t>
      </w:r>
      <w:r w:rsidR="00871B85" w:rsidRPr="008919D5">
        <w:rPr>
          <w:rFonts w:cstheme="minorHAnsi"/>
          <w:i/>
          <w:lang w:val="en-GB"/>
        </w:rPr>
        <w:t>place, date</w:t>
      </w:r>
      <w:r w:rsidRPr="008919D5">
        <w:rPr>
          <w:rFonts w:cstheme="minorHAnsi"/>
          <w:i/>
          <w:lang w:val="en-GB"/>
        </w:rPr>
        <w:t>)</w:t>
      </w:r>
      <w:r w:rsidRPr="008919D5">
        <w:rPr>
          <w:rFonts w:cstheme="minorHAnsi"/>
          <w:i/>
          <w:lang w:val="en-GB"/>
        </w:rPr>
        <w:tab/>
      </w:r>
      <w:r w:rsidRPr="008919D5">
        <w:rPr>
          <w:rFonts w:cstheme="minorHAnsi"/>
          <w:i/>
          <w:lang w:val="en-GB"/>
        </w:rPr>
        <w:lastRenderedPageBreak/>
        <w:tab/>
      </w:r>
      <w:r w:rsidRPr="008919D5">
        <w:rPr>
          <w:rFonts w:cstheme="minorHAnsi"/>
          <w:i/>
          <w:lang w:val="en-GB"/>
        </w:rPr>
        <w:tab/>
        <w:t xml:space="preserve">                                      </w:t>
      </w:r>
      <w:r w:rsidRPr="008919D5">
        <w:rPr>
          <w:rFonts w:cstheme="minorHAnsi"/>
          <w:lang w:val="en-GB"/>
        </w:rPr>
        <w:t xml:space="preserve">  </w:t>
      </w:r>
      <w:r w:rsidRPr="008919D5">
        <w:rPr>
          <w:rFonts w:cstheme="minorHAnsi"/>
          <w:lang w:val="en-GB"/>
        </w:rPr>
        <w:tab/>
      </w:r>
    </w:p>
    <w:p w14:paraId="4BB9F421" w14:textId="77777777" w:rsidR="00871B85" w:rsidRPr="008919D5" w:rsidRDefault="00871B85" w:rsidP="003B6246">
      <w:pPr>
        <w:tabs>
          <w:tab w:val="left" w:pos="3040"/>
        </w:tabs>
        <w:jc w:val="center"/>
        <w:rPr>
          <w:rFonts w:ascii="Century Gothic" w:eastAsia="Arial" w:hAnsi="Century Gothic" w:cs="Calibri"/>
          <w:i/>
          <w:color w:val="00000A"/>
          <w:sz w:val="20"/>
          <w:szCs w:val="20"/>
          <w:lang w:val="en-GB"/>
        </w:rPr>
      </w:pPr>
      <w:r w:rsidRPr="008919D5">
        <w:rPr>
          <w:rFonts w:ascii="Century Gothic" w:eastAsia="Arial" w:hAnsi="Century Gothic" w:cs="Calibri"/>
          <w:i/>
          <w:color w:val="00000A"/>
          <w:sz w:val="20"/>
          <w:szCs w:val="20"/>
          <w:lang w:val="en-GB"/>
        </w:rPr>
        <w:t>Annex No. 4 - material provisions of the contract</w:t>
      </w:r>
    </w:p>
    <w:p w14:paraId="7060E06C" w14:textId="77777777" w:rsidR="00871B85" w:rsidRPr="008919D5" w:rsidRDefault="00871B85" w:rsidP="00871B85">
      <w:pPr>
        <w:pStyle w:val="Akapitzlist"/>
        <w:tabs>
          <w:tab w:val="left" w:pos="3040"/>
        </w:tabs>
        <w:jc w:val="center"/>
        <w:rPr>
          <w:rFonts w:ascii="Century Gothic" w:hAnsi="Century Gothic"/>
          <w:sz w:val="20"/>
          <w:szCs w:val="20"/>
          <w:lang w:val="en-GB"/>
        </w:rPr>
      </w:pPr>
      <w:r w:rsidRPr="008919D5">
        <w:rPr>
          <w:rFonts w:ascii="Century Gothic" w:hAnsi="Century Gothic" w:cstheme="minorHAnsi"/>
          <w:b/>
          <w:sz w:val="20"/>
          <w:szCs w:val="20"/>
          <w:lang w:val="en-GB"/>
        </w:rPr>
        <w:t>Material provisions of the contract</w:t>
      </w:r>
    </w:p>
    <w:p w14:paraId="2786E543" w14:textId="77777777" w:rsidR="00871B85" w:rsidRPr="008919D5" w:rsidRDefault="00871B85" w:rsidP="00871B85">
      <w:pPr>
        <w:pStyle w:val="Akapitzlist"/>
        <w:tabs>
          <w:tab w:val="left" w:pos="3040"/>
        </w:tabs>
        <w:jc w:val="both"/>
        <w:rPr>
          <w:rFonts w:ascii="Century Gothic" w:hAnsi="Century Gothic"/>
          <w:sz w:val="20"/>
          <w:szCs w:val="20"/>
          <w:lang w:val="en-GB"/>
        </w:rPr>
      </w:pPr>
    </w:p>
    <w:p w14:paraId="4BAD6F90" w14:textId="709B21EF" w:rsidR="00077B6B" w:rsidRPr="008919D5" w:rsidRDefault="00871B85" w:rsidP="00871B85">
      <w:pPr>
        <w:pStyle w:val="Akapitzlist"/>
        <w:numPr>
          <w:ilvl w:val="0"/>
          <w:numId w:val="40"/>
        </w:numPr>
        <w:tabs>
          <w:tab w:val="left" w:pos="3040"/>
        </w:tabs>
        <w:ind w:left="426"/>
        <w:jc w:val="both"/>
        <w:rPr>
          <w:rFonts w:ascii="Century Gothic" w:hAnsi="Century Gothic"/>
          <w:sz w:val="20"/>
          <w:szCs w:val="20"/>
          <w:lang w:val="en-GB" w:eastAsia="x-none"/>
        </w:rPr>
      </w:pPr>
      <w:r w:rsidRPr="008919D5">
        <w:rPr>
          <w:rFonts w:ascii="Century Gothic" w:hAnsi="Century Gothic"/>
          <w:sz w:val="20"/>
          <w:szCs w:val="20"/>
          <w:lang w:val="en-GB" w:eastAsia="x-none"/>
        </w:rPr>
        <w:t xml:space="preserve">Under this agreement, the Ordering Party orders and the Contractor undertakes to prepare and conduct a lecture in English for doctoral students of the First Doctoral School of the Medical University of </w:t>
      </w:r>
      <w:proofErr w:type="spellStart"/>
      <w:r w:rsidRPr="008919D5">
        <w:rPr>
          <w:rFonts w:ascii="Century Gothic" w:hAnsi="Century Gothic"/>
          <w:sz w:val="20"/>
          <w:szCs w:val="20"/>
          <w:lang w:val="en-GB" w:eastAsia="x-none"/>
        </w:rPr>
        <w:t>Gdańsk</w:t>
      </w:r>
      <w:proofErr w:type="spellEnd"/>
      <w:r w:rsidRPr="008919D5">
        <w:rPr>
          <w:rFonts w:ascii="Century Gothic" w:hAnsi="Century Gothic"/>
          <w:sz w:val="20"/>
          <w:szCs w:val="20"/>
          <w:lang w:val="en-GB" w:eastAsia="x-none"/>
        </w:rPr>
        <w:t xml:space="preserve"> (GUMed) as part of the implemented Project "</w:t>
      </w:r>
      <w:proofErr w:type="spellStart"/>
      <w:r w:rsidRPr="008919D5">
        <w:rPr>
          <w:rFonts w:ascii="Century Gothic" w:hAnsi="Century Gothic"/>
          <w:sz w:val="20"/>
          <w:szCs w:val="20"/>
          <w:lang w:val="en-GB" w:eastAsia="x-none"/>
        </w:rPr>
        <w:t>Doktorat</w:t>
      </w:r>
      <w:proofErr w:type="spellEnd"/>
      <w:r w:rsidRPr="008919D5">
        <w:rPr>
          <w:rFonts w:ascii="Century Gothic" w:hAnsi="Century Gothic"/>
          <w:sz w:val="20"/>
          <w:szCs w:val="20"/>
          <w:lang w:val="en-GB" w:eastAsia="x-none"/>
        </w:rPr>
        <w:t xml:space="preserve"> </w:t>
      </w:r>
      <w:proofErr w:type="spellStart"/>
      <w:r w:rsidRPr="008919D5">
        <w:rPr>
          <w:rFonts w:ascii="Century Gothic" w:hAnsi="Century Gothic"/>
          <w:sz w:val="20"/>
          <w:szCs w:val="20"/>
          <w:lang w:val="en-GB" w:eastAsia="x-none"/>
        </w:rPr>
        <w:t>ponad</w:t>
      </w:r>
      <w:proofErr w:type="spellEnd"/>
      <w:r w:rsidRPr="008919D5">
        <w:rPr>
          <w:rFonts w:ascii="Century Gothic" w:hAnsi="Century Gothic"/>
          <w:sz w:val="20"/>
          <w:szCs w:val="20"/>
          <w:lang w:val="en-GB" w:eastAsia="x-none"/>
        </w:rPr>
        <w:t xml:space="preserve"> </w:t>
      </w:r>
      <w:proofErr w:type="spellStart"/>
      <w:r w:rsidRPr="008919D5">
        <w:rPr>
          <w:rFonts w:ascii="Century Gothic" w:hAnsi="Century Gothic"/>
          <w:sz w:val="20"/>
          <w:szCs w:val="20"/>
          <w:lang w:val="en-GB" w:eastAsia="x-none"/>
        </w:rPr>
        <w:t>granicami</w:t>
      </w:r>
      <w:proofErr w:type="spellEnd"/>
      <w:r w:rsidRPr="008919D5">
        <w:rPr>
          <w:rFonts w:ascii="Century Gothic" w:hAnsi="Century Gothic"/>
          <w:sz w:val="20"/>
          <w:szCs w:val="20"/>
          <w:lang w:val="en-GB" w:eastAsia="x-none"/>
        </w:rPr>
        <w:t xml:space="preserve"> (</w:t>
      </w:r>
      <w:proofErr w:type="spellStart"/>
      <w:r w:rsidRPr="008919D5">
        <w:rPr>
          <w:rFonts w:ascii="Century Gothic" w:hAnsi="Century Gothic"/>
          <w:sz w:val="20"/>
          <w:szCs w:val="20"/>
          <w:lang w:val="en-GB" w:eastAsia="x-none"/>
        </w:rPr>
        <w:t>IntPhD</w:t>
      </w:r>
      <w:proofErr w:type="spellEnd"/>
      <w:r w:rsidRPr="008919D5">
        <w:rPr>
          <w:rFonts w:ascii="Century Gothic" w:hAnsi="Century Gothic"/>
          <w:sz w:val="20"/>
          <w:szCs w:val="20"/>
          <w:lang w:val="en-GB" w:eastAsia="x-none"/>
        </w:rPr>
        <w:t>)", financed by the Polish National Agency for Academic Exchange under the STER NAWA Program - internationalization of doctoral schools.</w:t>
      </w:r>
    </w:p>
    <w:p w14:paraId="1B0CD032" w14:textId="77777777" w:rsidR="00871B85" w:rsidRPr="008919D5" w:rsidRDefault="00871B85" w:rsidP="002006F0">
      <w:pPr>
        <w:pStyle w:val="Akapitzlist"/>
        <w:tabs>
          <w:tab w:val="left" w:pos="3040"/>
        </w:tabs>
        <w:jc w:val="both"/>
        <w:rPr>
          <w:rFonts w:ascii="Century Gothic" w:hAnsi="Century Gothic" w:cstheme="minorHAnsi"/>
          <w:sz w:val="20"/>
          <w:szCs w:val="20"/>
          <w:lang w:val="en-GB"/>
        </w:rPr>
      </w:pPr>
    </w:p>
    <w:p w14:paraId="39CB314C" w14:textId="020B8224" w:rsidR="002006F0" w:rsidRPr="008919D5" w:rsidRDefault="00871B85" w:rsidP="00871B85">
      <w:pPr>
        <w:pStyle w:val="Akapitzlist"/>
        <w:numPr>
          <w:ilvl w:val="0"/>
          <w:numId w:val="40"/>
        </w:numPr>
        <w:tabs>
          <w:tab w:val="left" w:pos="3040"/>
        </w:tabs>
        <w:ind w:left="426"/>
        <w:jc w:val="both"/>
        <w:rPr>
          <w:rFonts w:ascii="Century Gothic" w:hAnsi="Century Gothic"/>
          <w:sz w:val="20"/>
          <w:szCs w:val="20"/>
          <w:lang w:val="en-GB" w:eastAsia="x-none"/>
        </w:rPr>
      </w:pPr>
      <w:r w:rsidRPr="008919D5">
        <w:rPr>
          <w:rFonts w:ascii="Century Gothic" w:hAnsi="Century Gothic"/>
          <w:sz w:val="20"/>
          <w:szCs w:val="20"/>
          <w:lang w:val="en-GB" w:eastAsia="x-none"/>
        </w:rPr>
        <w:t>The lecture includes conducting a total of 10 teaching hours, with a detailed schedule constituting Annex No. 1 to the agreement (1 teaching hour = 45 minutes) for 1 target group of participants.</w:t>
      </w:r>
    </w:p>
    <w:p w14:paraId="0E8C4E70" w14:textId="77777777" w:rsidR="00871B85" w:rsidRPr="008919D5" w:rsidRDefault="00871B85" w:rsidP="00871B85">
      <w:pPr>
        <w:pStyle w:val="Akapitzlist"/>
        <w:tabs>
          <w:tab w:val="left" w:pos="3040"/>
        </w:tabs>
        <w:ind w:left="426"/>
        <w:jc w:val="both"/>
        <w:rPr>
          <w:rFonts w:ascii="Century Gothic" w:hAnsi="Century Gothic" w:cstheme="minorHAnsi"/>
          <w:sz w:val="20"/>
          <w:szCs w:val="20"/>
          <w:lang w:val="en-GB"/>
        </w:rPr>
      </w:pPr>
    </w:p>
    <w:p w14:paraId="5EFB3645" w14:textId="749BC5BB" w:rsidR="00871B85" w:rsidRPr="008919D5" w:rsidRDefault="00871B85" w:rsidP="00871B85">
      <w:pPr>
        <w:pStyle w:val="Akapitzlist"/>
        <w:numPr>
          <w:ilvl w:val="0"/>
          <w:numId w:val="40"/>
        </w:numPr>
        <w:tabs>
          <w:tab w:val="left" w:pos="3040"/>
        </w:tabs>
        <w:ind w:left="426"/>
        <w:jc w:val="both"/>
        <w:rPr>
          <w:rFonts w:ascii="Century Gothic" w:hAnsi="Century Gothic"/>
          <w:sz w:val="20"/>
          <w:szCs w:val="20"/>
          <w:lang w:val="en-GB" w:eastAsia="x-none"/>
        </w:rPr>
      </w:pPr>
      <w:r w:rsidRPr="008919D5">
        <w:rPr>
          <w:rFonts w:ascii="Century Gothic" w:hAnsi="Century Gothic"/>
          <w:sz w:val="20"/>
          <w:szCs w:val="20"/>
          <w:lang w:val="en-GB" w:eastAsia="x-none"/>
        </w:rPr>
        <w:t>The Contractor undertakes to:</w:t>
      </w:r>
    </w:p>
    <w:p w14:paraId="665DDD24" w14:textId="77777777" w:rsidR="00871B85" w:rsidRPr="008919D5" w:rsidRDefault="00871B85" w:rsidP="00871B85">
      <w:pPr>
        <w:pStyle w:val="Akapitzlist"/>
        <w:tabs>
          <w:tab w:val="left" w:pos="3040"/>
        </w:tabs>
        <w:ind w:left="426"/>
        <w:jc w:val="both"/>
        <w:rPr>
          <w:rFonts w:ascii="Century Gothic" w:hAnsi="Century Gothic"/>
          <w:sz w:val="20"/>
          <w:szCs w:val="20"/>
          <w:lang w:val="en-GB" w:eastAsia="x-none"/>
        </w:rPr>
      </w:pPr>
      <w:r w:rsidRPr="008919D5">
        <w:rPr>
          <w:rFonts w:ascii="Century Gothic" w:hAnsi="Century Gothic"/>
          <w:sz w:val="20"/>
          <w:szCs w:val="20"/>
          <w:lang w:val="en-GB" w:eastAsia="x-none"/>
        </w:rPr>
        <w:t>a) prepare the materials necessary to conduct the lecture. The materials must be based on the current state of knowledge on the given topic;</w:t>
      </w:r>
    </w:p>
    <w:p w14:paraId="39F99362" w14:textId="77777777" w:rsidR="00871B85" w:rsidRPr="008919D5" w:rsidRDefault="00871B85" w:rsidP="00871B85">
      <w:pPr>
        <w:pStyle w:val="Akapitzlist"/>
        <w:tabs>
          <w:tab w:val="left" w:pos="3040"/>
        </w:tabs>
        <w:ind w:left="426"/>
        <w:jc w:val="both"/>
        <w:rPr>
          <w:rFonts w:ascii="Century Gothic" w:hAnsi="Century Gothic"/>
          <w:sz w:val="20"/>
          <w:szCs w:val="20"/>
          <w:lang w:val="en-GB" w:eastAsia="x-none"/>
        </w:rPr>
      </w:pPr>
      <w:r w:rsidRPr="008919D5">
        <w:rPr>
          <w:rFonts w:ascii="Century Gothic" w:hAnsi="Century Gothic"/>
          <w:sz w:val="20"/>
          <w:szCs w:val="20"/>
          <w:lang w:val="en-GB" w:eastAsia="x-none"/>
        </w:rPr>
        <w:t>b) conduct the lecture in accordance with the date set in the schedule;</w:t>
      </w:r>
    </w:p>
    <w:p w14:paraId="3697E042" w14:textId="77777777" w:rsidR="00871B85" w:rsidRPr="008919D5" w:rsidRDefault="00871B85" w:rsidP="00871B85">
      <w:pPr>
        <w:pStyle w:val="Akapitzlist"/>
        <w:tabs>
          <w:tab w:val="left" w:pos="3040"/>
        </w:tabs>
        <w:ind w:left="426"/>
        <w:jc w:val="both"/>
        <w:rPr>
          <w:rFonts w:ascii="Century Gothic" w:hAnsi="Century Gothic"/>
          <w:sz w:val="20"/>
          <w:szCs w:val="20"/>
          <w:lang w:val="en-GB" w:eastAsia="x-none"/>
        </w:rPr>
      </w:pPr>
      <w:r w:rsidRPr="008919D5">
        <w:rPr>
          <w:rFonts w:ascii="Century Gothic" w:hAnsi="Century Gothic"/>
          <w:sz w:val="20"/>
          <w:szCs w:val="20"/>
          <w:lang w:val="en-GB" w:eastAsia="x-none"/>
        </w:rPr>
        <w:t>c) perform the subject of the contract in accordance with its best knowledge and with the greatest care, taking into account its skills and experience;</w:t>
      </w:r>
    </w:p>
    <w:p w14:paraId="55682618" w14:textId="3DCD05EF" w:rsidR="002006F0" w:rsidRPr="008919D5" w:rsidRDefault="00871B85" w:rsidP="00871B85">
      <w:pPr>
        <w:pStyle w:val="Akapitzlist"/>
        <w:tabs>
          <w:tab w:val="left" w:pos="3040"/>
        </w:tabs>
        <w:ind w:left="426"/>
        <w:jc w:val="both"/>
        <w:rPr>
          <w:rFonts w:ascii="Century Gothic" w:hAnsi="Century Gothic"/>
          <w:sz w:val="20"/>
          <w:szCs w:val="20"/>
          <w:lang w:val="en-GB" w:eastAsia="x-none"/>
        </w:rPr>
      </w:pPr>
      <w:r w:rsidRPr="008919D5">
        <w:rPr>
          <w:rFonts w:ascii="Century Gothic" w:hAnsi="Century Gothic"/>
          <w:sz w:val="20"/>
          <w:szCs w:val="20"/>
          <w:lang w:val="en-GB" w:eastAsia="x-none"/>
        </w:rPr>
        <w:t>d) transfer the property copyrights to the Works to the Ordering Party.</w:t>
      </w:r>
    </w:p>
    <w:p w14:paraId="41ED3FBC" w14:textId="27B1E35D" w:rsidR="00871B85" w:rsidRPr="008919D5" w:rsidRDefault="00871B85" w:rsidP="00871B85">
      <w:pPr>
        <w:pStyle w:val="Akapitzlist"/>
        <w:numPr>
          <w:ilvl w:val="0"/>
          <w:numId w:val="40"/>
        </w:numPr>
        <w:tabs>
          <w:tab w:val="left" w:pos="3040"/>
        </w:tabs>
        <w:ind w:left="426"/>
        <w:jc w:val="both"/>
        <w:rPr>
          <w:rFonts w:ascii="Century Gothic" w:hAnsi="Century Gothic" w:cstheme="minorHAnsi"/>
          <w:sz w:val="20"/>
          <w:szCs w:val="20"/>
          <w:lang w:val="en-GB"/>
        </w:rPr>
      </w:pPr>
      <w:r w:rsidRPr="008919D5">
        <w:rPr>
          <w:rFonts w:ascii="Century Gothic" w:hAnsi="Century Gothic" w:cstheme="minorHAnsi"/>
          <w:sz w:val="20"/>
          <w:szCs w:val="20"/>
          <w:lang w:val="en-GB"/>
        </w:rPr>
        <w:t>The Ordering Party undertakes to:</w:t>
      </w:r>
    </w:p>
    <w:p w14:paraId="45B2D953" w14:textId="77777777" w:rsidR="00871B85" w:rsidRPr="008919D5" w:rsidRDefault="00871B85" w:rsidP="00871B85">
      <w:pPr>
        <w:pStyle w:val="Akapitzlist"/>
        <w:tabs>
          <w:tab w:val="left" w:pos="3040"/>
        </w:tabs>
        <w:ind w:left="426"/>
        <w:jc w:val="both"/>
        <w:rPr>
          <w:rFonts w:ascii="Century Gothic" w:hAnsi="Century Gothic" w:cstheme="minorHAnsi"/>
          <w:sz w:val="20"/>
          <w:szCs w:val="20"/>
          <w:lang w:val="en-GB"/>
        </w:rPr>
      </w:pPr>
      <w:r w:rsidRPr="008919D5">
        <w:rPr>
          <w:rFonts w:ascii="Century Gothic" w:hAnsi="Century Gothic" w:cstheme="minorHAnsi"/>
          <w:sz w:val="20"/>
          <w:szCs w:val="20"/>
          <w:lang w:val="en-GB"/>
        </w:rPr>
        <w:t>a) inform the Contractor about the schedule of classes.</w:t>
      </w:r>
    </w:p>
    <w:p w14:paraId="794830AC" w14:textId="77777777" w:rsidR="00871B85" w:rsidRPr="008919D5" w:rsidRDefault="00871B85" w:rsidP="00871B85">
      <w:pPr>
        <w:pStyle w:val="Akapitzlist"/>
        <w:tabs>
          <w:tab w:val="left" w:pos="3040"/>
        </w:tabs>
        <w:ind w:left="426"/>
        <w:jc w:val="both"/>
        <w:rPr>
          <w:rFonts w:ascii="Century Gothic" w:hAnsi="Century Gothic" w:cstheme="minorHAnsi"/>
          <w:sz w:val="20"/>
          <w:szCs w:val="20"/>
          <w:lang w:val="en-GB"/>
        </w:rPr>
      </w:pPr>
      <w:r w:rsidRPr="008919D5">
        <w:rPr>
          <w:rFonts w:ascii="Century Gothic" w:hAnsi="Century Gothic" w:cstheme="minorHAnsi"/>
          <w:sz w:val="20"/>
          <w:szCs w:val="20"/>
          <w:lang w:val="en-GB"/>
        </w:rPr>
        <w:t>b) enable consultation with the Ordering Party's representatives regarding the detailed content of the classes currently conducted.</w:t>
      </w:r>
    </w:p>
    <w:p w14:paraId="6180296C" w14:textId="77777777" w:rsidR="00871B85" w:rsidRPr="008919D5" w:rsidRDefault="00871B85" w:rsidP="00871B85">
      <w:pPr>
        <w:pStyle w:val="Akapitzlist"/>
        <w:tabs>
          <w:tab w:val="left" w:pos="3040"/>
        </w:tabs>
        <w:ind w:left="426"/>
        <w:jc w:val="both"/>
        <w:rPr>
          <w:rFonts w:ascii="Century Gothic" w:hAnsi="Century Gothic" w:cstheme="minorHAnsi"/>
          <w:sz w:val="20"/>
          <w:szCs w:val="20"/>
          <w:lang w:val="en-GB"/>
        </w:rPr>
      </w:pPr>
      <w:r w:rsidRPr="008919D5">
        <w:rPr>
          <w:rFonts w:ascii="Century Gothic" w:hAnsi="Century Gothic" w:cstheme="minorHAnsi"/>
          <w:sz w:val="20"/>
          <w:szCs w:val="20"/>
          <w:lang w:val="en-GB"/>
        </w:rPr>
        <w:t>c) notify participants about the place and date of classes.</w:t>
      </w:r>
    </w:p>
    <w:p w14:paraId="0CC206A7" w14:textId="77777777" w:rsidR="00871B85" w:rsidRPr="008919D5" w:rsidRDefault="00871B85" w:rsidP="00871B85">
      <w:pPr>
        <w:pStyle w:val="Akapitzlist"/>
        <w:tabs>
          <w:tab w:val="left" w:pos="3040"/>
        </w:tabs>
        <w:ind w:left="426"/>
        <w:jc w:val="both"/>
        <w:rPr>
          <w:rFonts w:ascii="Century Gothic" w:hAnsi="Century Gothic" w:cstheme="minorHAnsi"/>
          <w:sz w:val="20"/>
          <w:szCs w:val="20"/>
          <w:lang w:val="en-GB"/>
        </w:rPr>
      </w:pPr>
      <w:r w:rsidRPr="008919D5">
        <w:rPr>
          <w:rFonts w:ascii="Century Gothic" w:hAnsi="Century Gothic" w:cstheme="minorHAnsi"/>
          <w:sz w:val="20"/>
          <w:szCs w:val="20"/>
          <w:lang w:val="en-GB"/>
        </w:rPr>
        <w:t>d) accept materials prepared by the Contractor provided that they are properly executed.</w:t>
      </w:r>
    </w:p>
    <w:p w14:paraId="6909DF90" w14:textId="6D2C8AC8" w:rsidR="00DB160B" w:rsidRPr="008919D5" w:rsidRDefault="00871B85" w:rsidP="00871B85">
      <w:pPr>
        <w:pStyle w:val="Akapitzlist"/>
        <w:tabs>
          <w:tab w:val="left" w:pos="3040"/>
        </w:tabs>
        <w:ind w:left="426"/>
        <w:jc w:val="both"/>
        <w:rPr>
          <w:rFonts w:ascii="Century Gothic" w:hAnsi="Century Gothic" w:cstheme="minorHAnsi"/>
          <w:sz w:val="20"/>
          <w:szCs w:val="20"/>
          <w:lang w:val="en-GB"/>
        </w:rPr>
      </w:pPr>
      <w:r w:rsidRPr="008919D5">
        <w:rPr>
          <w:rFonts w:ascii="Century Gothic" w:hAnsi="Century Gothic" w:cstheme="minorHAnsi"/>
          <w:sz w:val="20"/>
          <w:szCs w:val="20"/>
          <w:lang w:val="en-GB"/>
        </w:rPr>
        <w:t>e) provide a place for the lecture to be held, together with the equipment necessary to hold the lecture.</w:t>
      </w:r>
    </w:p>
    <w:p w14:paraId="60D50402" w14:textId="77777777" w:rsidR="00871B85" w:rsidRPr="008919D5" w:rsidRDefault="00871B85" w:rsidP="00871B85">
      <w:pPr>
        <w:pStyle w:val="Akapitzlist"/>
        <w:tabs>
          <w:tab w:val="left" w:pos="3040"/>
        </w:tabs>
        <w:ind w:left="426"/>
        <w:jc w:val="both"/>
        <w:rPr>
          <w:rFonts w:ascii="Century Gothic" w:hAnsi="Century Gothic" w:cstheme="minorHAnsi"/>
          <w:sz w:val="20"/>
          <w:szCs w:val="20"/>
          <w:lang w:val="en-GB"/>
        </w:rPr>
      </w:pPr>
    </w:p>
    <w:p w14:paraId="589CF438" w14:textId="00C06A77" w:rsidR="003B6246" w:rsidRPr="008919D5" w:rsidRDefault="00871B85" w:rsidP="00871B85">
      <w:pPr>
        <w:pStyle w:val="Akapitzlist"/>
        <w:numPr>
          <w:ilvl w:val="0"/>
          <w:numId w:val="40"/>
        </w:numPr>
        <w:ind w:left="426"/>
        <w:rPr>
          <w:lang w:val="en-GB" w:eastAsia="x-none"/>
        </w:rPr>
      </w:pPr>
      <w:r w:rsidRPr="008919D5">
        <w:rPr>
          <w:rFonts w:ascii="Century Gothic" w:hAnsi="Century Gothic"/>
          <w:sz w:val="20"/>
          <w:szCs w:val="20"/>
          <w:lang w:val="en-GB" w:eastAsia="x-none"/>
        </w:rPr>
        <w:t xml:space="preserve">Form and term of payment – </w:t>
      </w:r>
      <w:r w:rsidRPr="008919D5">
        <w:rPr>
          <w:rFonts w:ascii="Arial" w:hAnsi="Arial" w:cs="Arial"/>
          <w:sz w:val="20"/>
          <w:szCs w:val="20"/>
          <w:lang w:val="en-GB" w:eastAsia="x-none"/>
        </w:rPr>
        <w:t>​​</w:t>
      </w:r>
      <w:r w:rsidRPr="008919D5">
        <w:rPr>
          <w:rFonts w:ascii="Century Gothic" w:hAnsi="Century Gothic"/>
          <w:sz w:val="20"/>
          <w:szCs w:val="20"/>
          <w:lang w:val="en-GB" w:eastAsia="x-none"/>
        </w:rPr>
        <w:t>remuneration for the activities performed will be payable after the end of the lecture by bank transfer to the Contractor</w:t>
      </w:r>
      <w:r w:rsidRPr="008919D5">
        <w:rPr>
          <w:rFonts w:ascii="Century Gothic" w:hAnsi="Century Gothic" w:cs="Century Gothic"/>
          <w:sz w:val="20"/>
          <w:szCs w:val="20"/>
          <w:lang w:val="en-GB" w:eastAsia="x-none"/>
        </w:rPr>
        <w:t>’</w:t>
      </w:r>
      <w:r w:rsidRPr="008919D5">
        <w:rPr>
          <w:rFonts w:ascii="Century Gothic" w:hAnsi="Century Gothic"/>
          <w:sz w:val="20"/>
          <w:szCs w:val="20"/>
          <w:lang w:val="en-GB" w:eastAsia="x-none"/>
        </w:rPr>
        <w:t>s account within 14 days from the date of submission of correctly completed documents signed by the Contractor and accepted by the Ordering Party and a correctly issued invoice/bill.</w:t>
      </w:r>
    </w:p>
    <w:sectPr w:rsidR="003B6246" w:rsidRPr="008919D5" w:rsidSect="00D335D0">
      <w:headerReference w:type="default" r:id="rId14"/>
      <w:footerReference w:type="default" r:id="rId15"/>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2630B" w14:textId="77777777" w:rsidR="00325644" w:rsidRDefault="00325644" w:rsidP="00204492">
      <w:pPr>
        <w:spacing w:after="0" w:line="240" w:lineRule="auto"/>
      </w:pPr>
      <w:r>
        <w:separator/>
      </w:r>
    </w:p>
  </w:endnote>
  <w:endnote w:type="continuationSeparator" w:id="0">
    <w:p w14:paraId="5F1D91C4" w14:textId="77777777" w:rsidR="00325644" w:rsidRDefault="00325644" w:rsidP="0020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907E6" w14:textId="13E71847" w:rsidR="00204492" w:rsidRPr="00172C3E" w:rsidRDefault="00172C3E" w:rsidP="00172C3E">
    <w:pPr>
      <w:pStyle w:val="Stopka"/>
      <w:jc w:val="center"/>
    </w:pPr>
    <w:r w:rsidRPr="00172C3E">
      <w:rPr>
        <w:sz w:val="16"/>
        <w:szCs w:val="16"/>
      </w:rPr>
      <w:t xml:space="preserve">The </w:t>
    </w:r>
    <w:proofErr w:type="spellStart"/>
    <w:r w:rsidRPr="00172C3E">
      <w:rPr>
        <w:sz w:val="16"/>
        <w:szCs w:val="16"/>
      </w:rPr>
      <w:t>project</w:t>
    </w:r>
    <w:proofErr w:type="spellEnd"/>
    <w:r w:rsidRPr="00172C3E">
      <w:rPr>
        <w:sz w:val="16"/>
        <w:szCs w:val="16"/>
      </w:rPr>
      <w:t xml:space="preserve"> "</w:t>
    </w:r>
    <w:r>
      <w:rPr>
        <w:sz w:val="16"/>
        <w:szCs w:val="16"/>
      </w:rPr>
      <w:t>Doktorat ponad granicami</w:t>
    </w:r>
    <w:r w:rsidRPr="00172C3E">
      <w:rPr>
        <w:sz w:val="16"/>
        <w:szCs w:val="16"/>
      </w:rPr>
      <w:t xml:space="preserve"> (</w:t>
    </w:r>
    <w:proofErr w:type="spellStart"/>
    <w:r w:rsidRPr="00172C3E">
      <w:rPr>
        <w:sz w:val="16"/>
        <w:szCs w:val="16"/>
      </w:rPr>
      <w:t>IntPhD</w:t>
    </w:r>
    <w:proofErr w:type="spellEnd"/>
    <w:r w:rsidRPr="00172C3E">
      <w:rPr>
        <w:sz w:val="16"/>
        <w:szCs w:val="16"/>
      </w:rPr>
      <w:t xml:space="preserve">)", </w:t>
    </w:r>
    <w:proofErr w:type="spellStart"/>
    <w:r w:rsidRPr="00172C3E">
      <w:rPr>
        <w:sz w:val="16"/>
        <w:szCs w:val="16"/>
      </w:rPr>
      <w:t>financed</w:t>
    </w:r>
    <w:proofErr w:type="spellEnd"/>
    <w:r w:rsidRPr="00172C3E">
      <w:rPr>
        <w:sz w:val="16"/>
        <w:szCs w:val="16"/>
      </w:rPr>
      <w:t xml:space="preserve"> by the </w:t>
    </w:r>
    <w:proofErr w:type="spellStart"/>
    <w:r w:rsidRPr="00172C3E">
      <w:rPr>
        <w:sz w:val="16"/>
        <w:szCs w:val="16"/>
      </w:rPr>
      <w:t>National</w:t>
    </w:r>
    <w:proofErr w:type="spellEnd"/>
    <w:r w:rsidRPr="00172C3E">
      <w:rPr>
        <w:sz w:val="16"/>
        <w:szCs w:val="16"/>
      </w:rPr>
      <w:t xml:space="preserve"> </w:t>
    </w:r>
    <w:proofErr w:type="spellStart"/>
    <w:r w:rsidRPr="00172C3E">
      <w:rPr>
        <w:sz w:val="16"/>
        <w:szCs w:val="16"/>
      </w:rPr>
      <w:t>Agency</w:t>
    </w:r>
    <w:proofErr w:type="spellEnd"/>
    <w:r w:rsidRPr="00172C3E">
      <w:rPr>
        <w:sz w:val="16"/>
        <w:szCs w:val="16"/>
      </w:rPr>
      <w:t xml:space="preserve"> for </w:t>
    </w:r>
    <w:proofErr w:type="spellStart"/>
    <w:r w:rsidRPr="00172C3E">
      <w:rPr>
        <w:sz w:val="16"/>
        <w:szCs w:val="16"/>
      </w:rPr>
      <w:t>Academic</w:t>
    </w:r>
    <w:proofErr w:type="spellEnd"/>
    <w:r w:rsidRPr="00172C3E">
      <w:rPr>
        <w:sz w:val="16"/>
        <w:szCs w:val="16"/>
      </w:rPr>
      <w:t xml:space="preserve"> Exchange </w:t>
    </w:r>
    <w:r>
      <w:rPr>
        <w:sz w:val="16"/>
        <w:szCs w:val="16"/>
      </w:rPr>
      <w:br/>
    </w:r>
    <w:r w:rsidRPr="00172C3E">
      <w:rPr>
        <w:sz w:val="16"/>
        <w:szCs w:val="16"/>
      </w:rPr>
      <w:t xml:space="preserve">as part of the STER NAWA </w:t>
    </w:r>
    <w:proofErr w:type="spellStart"/>
    <w:r w:rsidRPr="00172C3E">
      <w:rPr>
        <w:sz w:val="16"/>
        <w:szCs w:val="16"/>
      </w:rPr>
      <w:t>Programme</w:t>
    </w:r>
    <w:proofErr w:type="spellEnd"/>
    <w:r w:rsidRPr="00172C3E">
      <w:rPr>
        <w:sz w:val="16"/>
        <w:szCs w:val="16"/>
      </w:rPr>
      <w:t xml:space="preserve"> - </w:t>
    </w:r>
    <w:proofErr w:type="spellStart"/>
    <w:r w:rsidRPr="00172C3E">
      <w:rPr>
        <w:sz w:val="16"/>
        <w:szCs w:val="16"/>
      </w:rPr>
      <w:t>internationalisation</w:t>
    </w:r>
    <w:proofErr w:type="spellEnd"/>
    <w:r w:rsidRPr="00172C3E">
      <w:rPr>
        <w:sz w:val="16"/>
        <w:szCs w:val="16"/>
      </w:rPr>
      <w:t xml:space="preserve"> of </w:t>
    </w:r>
    <w:proofErr w:type="spellStart"/>
    <w:r w:rsidRPr="00172C3E">
      <w:rPr>
        <w:sz w:val="16"/>
        <w:szCs w:val="16"/>
      </w:rPr>
      <w:t>doctoral</w:t>
    </w:r>
    <w:proofErr w:type="spellEnd"/>
    <w:r w:rsidRPr="00172C3E">
      <w:rPr>
        <w:sz w:val="16"/>
        <w:szCs w:val="16"/>
      </w:rPr>
      <w:t xml:space="preserve"> </w:t>
    </w:r>
    <w:proofErr w:type="spellStart"/>
    <w:r w:rsidRPr="00172C3E">
      <w:rPr>
        <w:sz w:val="16"/>
        <w:szCs w:val="16"/>
      </w:rPr>
      <w:t>schools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4B85E" w14:textId="77777777" w:rsidR="00325644" w:rsidRDefault="00325644" w:rsidP="00204492">
      <w:pPr>
        <w:spacing w:after="0" w:line="240" w:lineRule="auto"/>
      </w:pPr>
      <w:r>
        <w:separator/>
      </w:r>
    </w:p>
  </w:footnote>
  <w:footnote w:type="continuationSeparator" w:id="0">
    <w:p w14:paraId="574C61CC" w14:textId="77777777" w:rsidR="00325644" w:rsidRDefault="00325644" w:rsidP="00204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37510" w14:textId="144F0A6E" w:rsidR="00CA3527" w:rsidRDefault="00165307">
    <w:pPr>
      <w:pStyle w:val="Nagwek"/>
    </w:pPr>
    <w:r w:rsidRPr="001C156D">
      <w:rPr>
        <w:noProof/>
      </w:rPr>
      <w:drawing>
        <wp:anchor distT="0" distB="0" distL="114300" distR="114300" simplePos="0" relativeHeight="251659264" behindDoc="0" locked="0" layoutInCell="1" allowOverlap="0" wp14:anchorId="017D9B8F" wp14:editId="634475F6">
          <wp:simplePos x="0" y="0"/>
          <wp:positionH relativeFrom="margin">
            <wp:posOffset>0</wp:posOffset>
          </wp:positionH>
          <wp:positionV relativeFrom="topMargin">
            <wp:posOffset>559960</wp:posOffset>
          </wp:positionV>
          <wp:extent cx="1518920" cy="539115"/>
          <wp:effectExtent l="0" t="0" r="5080" b="0"/>
          <wp:wrapSquare wrapText="bothSides"/>
          <wp:docPr id="48" name="Picture 9" descr="Obraz zawierający tekst, Czcionka, Grafika, projekt graficzny&#10;&#10;Opis wygenerowany automatycznie"/>
          <wp:cNvGraphicFramePr/>
          <a:graphic xmlns:a="http://schemas.openxmlformats.org/drawingml/2006/main">
            <a:graphicData uri="http://schemas.openxmlformats.org/drawingml/2006/picture">
              <pic:pic xmlns:pic="http://schemas.openxmlformats.org/drawingml/2006/picture">
                <pic:nvPicPr>
                  <pic:cNvPr id="1" name="Picture 9" descr="Obraz zawierający tekst, Czcionka, Grafika, projekt graficzny&#10;&#10;Opis wygenerowany automatycznie"/>
                  <pic:cNvPicPr/>
                </pic:nvPicPr>
                <pic:blipFill>
                  <a:blip r:embed="rId1"/>
                  <a:stretch>
                    <a:fillRect/>
                  </a:stretch>
                </pic:blipFill>
                <pic:spPr>
                  <a:xfrm>
                    <a:off x="0" y="0"/>
                    <a:ext cx="1518920" cy="539115"/>
                  </a:xfrm>
                  <a:prstGeom prst="rect">
                    <a:avLst/>
                  </a:prstGeom>
                </pic:spPr>
              </pic:pic>
            </a:graphicData>
          </a:graphic>
        </wp:anchor>
      </w:drawing>
    </w:r>
    <w:r>
      <w:t xml:space="preserve">                                               </w:t>
    </w:r>
    <w:r w:rsidR="005572E4">
      <w:rPr>
        <w:noProof/>
        <w:sz w:val="20"/>
      </w:rPr>
      <w:drawing>
        <wp:inline distT="0" distB="0" distL="0" distR="0" wp14:anchorId="5FF31FB1" wp14:editId="0D13A551">
          <wp:extent cx="2578533" cy="720000"/>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1_logo_dopuszcz_wers_podstawowa_EN_RGB-02.png"/>
                  <pic:cNvPicPr/>
                </pic:nvPicPr>
                <pic:blipFill>
                  <a:blip r:embed="rId2">
                    <a:extLst>
                      <a:ext uri="{28A0092B-C50C-407E-A947-70E740481C1C}">
                        <a14:useLocalDpi xmlns:a14="http://schemas.microsoft.com/office/drawing/2010/main" val="0"/>
                      </a:ext>
                    </a:extLst>
                  </a:blip>
                  <a:stretch>
                    <a:fillRect/>
                  </a:stretch>
                </pic:blipFill>
                <pic:spPr>
                  <a:xfrm>
                    <a:off x="0" y="0"/>
                    <a:ext cx="2578533" cy="720000"/>
                  </a:xfrm>
                  <a:prstGeom prst="rect">
                    <a:avLst/>
                  </a:prstGeom>
                </pic:spPr>
              </pic:pic>
            </a:graphicData>
          </a:graphic>
        </wp:inline>
      </w:drawing>
    </w:r>
    <w:r w:rsidR="00CA3527">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427BE"/>
    <w:multiLevelType w:val="hybridMultilevel"/>
    <w:tmpl w:val="BCE645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D34548"/>
    <w:multiLevelType w:val="multilevel"/>
    <w:tmpl w:val="B7FA981C"/>
    <w:lvl w:ilvl="0">
      <w:start w:val="1"/>
      <w:numFmt w:val="decimal"/>
      <w:lvlText w:val="%1."/>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5B15AE"/>
    <w:multiLevelType w:val="multilevel"/>
    <w:tmpl w:val="B7FA981C"/>
    <w:lvl w:ilvl="0">
      <w:start w:val="1"/>
      <w:numFmt w:val="decimal"/>
      <w:lvlText w:val="%1."/>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8710AE"/>
    <w:multiLevelType w:val="hybridMultilevel"/>
    <w:tmpl w:val="9940A366"/>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2F41B1"/>
    <w:multiLevelType w:val="hybridMultilevel"/>
    <w:tmpl w:val="AF8AB336"/>
    <w:lvl w:ilvl="0" w:tplc="E23C9FCE">
      <w:start w:val="1"/>
      <w:numFmt w:val="upperRoman"/>
      <w:lvlText w:val="%1."/>
      <w:lvlJc w:val="right"/>
      <w:pPr>
        <w:ind w:left="360" w:hanging="360"/>
      </w:pPr>
      <w:rPr>
        <w:sz w:val="20"/>
      </w:rPr>
    </w:lvl>
    <w:lvl w:ilvl="1" w:tplc="C2BE9630">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D6BF5"/>
    <w:multiLevelType w:val="multilevel"/>
    <w:tmpl w:val="B7FA981C"/>
    <w:lvl w:ilvl="0">
      <w:start w:val="1"/>
      <w:numFmt w:val="decimal"/>
      <w:lvlText w:val="%1."/>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9013B1"/>
    <w:multiLevelType w:val="multilevel"/>
    <w:tmpl w:val="254ACE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953ABA"/>
    <w:multiLevelType w:val="hybridMultilevel"/>
    <w:tmpl w:val="942E351C"/>
    <w:lvl w:ilvl="0" w:tplc="E56CE15E">
      <w:start w:val="1"/>
      <w:numFmt w:val="decimal"/>
      <w:lvlText w:val="%1."/>
      <w:lvlJc w:val="left"/>
      <w:rPr>
        <w:rFonts w:ascii="Century Gothic" w:eastAsia="Times New Roman" w:hAnsi="Century Gothic"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44600F"/>
    <w:multiLevelType w:val="multilevel"/>
    <w:tmpl w:val="6966EE58"/>
    <w:lvl w:ilvl="0">
      <w:start w:val="1"/>
      <w:numFmt w:val="decimal"/>
      <w:lvlText w:val="%1."/>
      <w:lvlJc w:val="left"/>
      <w:pPr>
        <w:ind w:left="0" w:firstLine="0"/>
      </w:pPr>
      <w:rPr>
        <w:rFonts w:cs="Arial" w:hint="default"/>
        <w:b w:val="0"/>
        <w:i w:val="0"/>
        <w:sz w:val="22"/>
        <w:szCs w:val="22"/>
      </w:rPr>
    </w:lvl>
    <w:lvl w:ilvl="1">
      <w:start w:val="1"/>
      <w:numFmt w:val="lowerLetter"/>
      <w:lvlText w:val="%2."/>
      <w:lvlJc w:val="left"/>
      <w:pPr>
        <w:ind w:left="0" w:firstLine="0"/>
      </w:pPr>
      <w:rPr>
        <w:rFonts w:hint="default"/>
        <w:b w:val="0"/>
        <w:i w:val="0"/>
        <w:sz w:val="22"/>
      </w:rPr>
    </w:lvl>
    <w:lvl w:ilvl="2">
      <w:start w:val="1"/>
      <w:numFmt w:val="lowerRoman"/>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left"/>
      <w:pPr>
        <w:ind w:left="0" w:firstLine="0"/>
      </w:pPr>
      <w:rPr>
        <w:rFonts w:hint="default"/>
      </w:rPr>
    </w:lvl>
  </w:abstractNum>
  <w:abstractNum w:abstractNumId="10" w15:restartNumberingAfterBreak="0">
    <w:nsid w:val="2A1C3BF6"/>
    <w:multiLevelType w:val="hybridMultilevel"/>
    <w:tmpl w:val="390C0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D04220"/>
    <w:multiLevelType w:val="hybridMultilevel"/>
    <w:tmpl w:val="17CA19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2622B3"/>
    <w:multiLevelType w:val="hybridMultilevel"/>
    <w:tmpl w:val="3B2C8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055A5F"/>
    <w:multiLevelType w:val="hybridMultilevel"/>
    <w:tmpl w:val="8FA2B922"/>
    <w:lvl w:ilvl="0" w:tplc="19C2854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BC2270"/>
    <w:multiLevelType w:val="hybridMultilevel"/>
    <w:tmpl w:val="5210A1B6"/>
    <w:lvl w:ilvl="0" w:tplc="555E6874">
      <w:start w:val="1"/>
      <w:numFmt w:val="lowerLetter"/>
      <w:lvlText w:val="%1."/>
      <w:lvlJc w:val="left"/>
      <w:pPr>
        <w:ind w:left="720" w:hanging="360"/>
      </w:pPr>
      <w:rPr>
        <w:rFonts w:ascii="Arial" w:hAnsi="Arial" w:cs="Arial" w:hint="default"/>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6435607"/>
    <w:multiLevelType w:val="hybridMultilevel"/>
    <w:tmpl w:val="E2F20F4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D06FC8"/>
    <w:multiLevelType w:val="hybridMultilevel"/>
    <w:tmpl w:val="3C3C52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7F91331"/>
    <w:multiLevelType w:val="multilevel"/>
    <w:tmpl w:val="F55C8E7A"/>
    <w:lvl w:ilvl="0">
      <w:start w:val="1"/>
      <w:numFmt w:val="bullet"/>
      <w:lvlText w:val=""/>
      <w:lvlJc w:val="left"/>
      <w:rPr>
        <w:rFonts w:ascii="Symbol" w:hAnsi="Symbol" w:hint="default"/>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D32C19"/>
    <w:multiLevelType w:val="hybridMultilevel"/>
    <w:tmpl w:val="0F08F624"/>
    <w:lvl w:ilvl="0" w:tplc="1E421B9C">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16312F"/>
    <w:multiLevelType w:val="hybridMultilevel"/>
    <w:tmpl w:val="4FB41D14"/>
    <w:lvl w:ilvl="0" w:tplc="EECA730E">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41194D"/>
    <w:multiLevelType w:val="hybridMultilevel"/>
    <w:tmpl w:val="879CD76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1" w15:restartNumberingAfterBreak="0">
    <w:nsid w:val="488442CA"/>
    <w:multiLevelType w:val="hybridMultilevel"/>
    <w:tmpl w:val="ED8A7222"/>
    <w:lvl w:ilvl="0" w:tplc="2EC8205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2D468D"/>
    <w:multiLevelType w:val="hybridMultilevel"/>
    <w:tmpl w:val="7C4AB58E"/>
    <w:lvl w:ilvl="0" w:tplc="F086DF06">
      <w:start w:val="1"/>
      <w:numFmt w:val="upperRoman"/>
      <w:pStyle w:val="Tekstpodstawowy1"/>
      <w:lvlText w:val="%1."/>
      <w:lvlJc w:val="right"/>
      <w:pPr>
        <w:ind w:left="502" w:hanging="360"/>
      </w:pPr>
      <w:rPr>
        <w:b/>
        <w:sz w:val="20"/>
        <w:szCs w:val="20"/>
      </w:rPr>
    </w:lvl>
    <w:lvl w:ilvl="1" w:tplc="1F66D562">
      <w:start w:val="1"/>
      <w:numFmt w:val="lowerLetter"/>
      <w:lvlText w:val="%2)"/>
      <w:lvlJc w:val="left"/>
      <w:pPr>
        <w:ind w:left="1440" w:hanging="360"/>
      </w:pPr>
      <w:rPr>
        <w:rFonts w:hint="default"/>
      </w:rPr>
    </w:lvl>
    <w:lvl w:ilvl="2" w:tplc="1C463492">
      <w:start w:val="1"/>
      <w:numFmt w:val="bullet"/>
      <w:lvlText w:val=""/>
      <w:lvlJc w:val="left"/>
      <w:pPr>
        <w:ind w:left="2340" w:hanging="360"/>
      </w:pPr>
      <w:rPr>
        <w:rFonts w:ascii="Wingdings" w:eastAsia="Arial" w:hAnsi="Wingdings" w:cs="Calibri" w:hint="default"/>
      </w:rPr>
    </w:lvl>
    <w:lvl w:ilvl="3" w:tplc="7ACC88D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BC647D"/>
    <w:multiLevelType w:val="multilevel"/>
    <w:tmpl w:val="A5566B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CE2CAC"/>
    <w:multiLevelType w:val="hybridMultilevel"/>
    <w:tmpl w:val="BB482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6D6B56"/>
    <w:multiLevelType w:val="hybridMultilevel"/>
    <w:tmpl w:val="1B444A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B045FB"/>
    <w:multiLevelType w:val="hybridMultilevel"/>
    <w:tmpl w:val="910CFDAC"/>
    <w:lvl w:ilvl="0" w:tplc="6A1E8166">
      <w:start w:val="7"/>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22F16B8"/>
    <w:multiLevelType w:val="hybridMultilevel"/>
    <w:tmpl w:val="8B92F534"/>
    <w:lvl w:ilvl="0" w:tplc="DEE6B41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FE332A"/>
    <w:multiLevelType w:val="multilevel"/>
    <w:tmpl w:val="EB326CD6"/>
    <w:lvl w:ilvl="0">
      <w:start w:val="1"/>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575825BC"/>
    <w:multiLevelType w:val="multilevel"/>
    <w:tmpl w:val="EB326CD6"/>
    <w:lvl w:ilvl="0">
      <w:start w:val="1"/>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585A32DF"/>
    <w:multiLevelType w:val="hybridMultilevel"/>
    <w:tmpl w:val="8D66009C"/>
    <w:lvl w:ilvl="0" w:tplc="5C849272">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1B7851"/>
    <w:multiLevelType w:val="hybridMultilevel"/>
    <w:tmpl w:val="FA7E6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6BD3304"/>
    <w:multiLevelType w:val="hybridMultilevel"/>
    <w:tmpl w:val="BEC4202A"/>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33" w15:restartNumberingAfterBreak="0">
    <w:nsid w:val="67C3792C"/>
    <w:multiLevelType w:val="hybridMultilevel"/>
    <w:tmpl w:val="4A0CFCB6"/>
    <w:lvl w:ilvl="0" w:tplc="132CEF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CF3643D"/>
    <w:multiLevelType w:val="hybridMultilevel"/>
    <w:tmpl w:val="83E8DEC4"/>
    <w:lvl w:ilvl="0" w:tplc="BBBEFB5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6B45DB"/>
    <w:multiLevelType w:val="hybridMultilevel"/>
    <w:tmpl w:val="571666A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FC11F80"/>
    <w:multiLevelType w:val="hybridMultilevel"/>
    <w:tmpl w:val="2F52C4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94D57F4"/>
    <w:multiLevelType w:val="multilevel"/>
    <w:tmpl w:val="6064678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B2B6F1B"/>
    <w:multiLevelType w:val="hybridMultilevel"/>
    <w:tmpl w:val="49ACE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027096"/>
    <w:multiLevelType w:val="hybridMultilevel"/>
    <w:tmpl w:val="0A76D2A6"/>
    <w:lvl w:ilvl="0" w:tplc="04150017">
      <w:start w:val="1"/>
      <w:numFmt w:val="lowerLetter"/>
      <w:lvlText w:val="%1)"/>
      <w:lvlJc w:val="lef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E223BE9"/>
    <w:multiLevelType w:val="multilevel"/>
    <w:tmpl w:val="B7FA981C"/>
    <w:lvl w:ilvl="0">
      <w:start w:val="1"/>
      <w:numFmt w:val="decimal"/>
      <w:lvlText w:val="%1."/>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9"/>
  </w:num>
  <w:num w:numId="4">
    <w:abstractNumId w:val="37"/>
  </w:num>
  <w:num w:numId="5">
    <w:abstractNumId w:val="7"/>
  </w:num>
  <w:num w:numId="6">
    <w:abstractNumId w:val="5"/>
  </w:num>
  <w:num w:numId="7">
    <w:abstractNumId w:val="22"/>
  </w:num>
  <w:num w:numId="8">
    <w:abstractNumId w:val="34"/>
  </w:num>
  <w:num w:numId="9">
    <w:abstractNumId w:val="3"/>
  </w:num>
  <w:num w:numId="10">
    <w:abstractNumId w:val="33"/>
  </w:num>
  <w:num w:numId="11">
    <w:abstractNumId w:val="36"/>
  </w:num>
  <w:num w:numId="12">
    <w:abstractNumId w:val="39"/>
  </w:num>
  <w:num w:numId="13">
    <w:abstractNumId w:val="9"/>
  </w:num>
  <w:num w:numId="14">
    <w:abstractNumId w:val="21"/>
  </w:num>
  <w:num w:numId="15">
    <w:abstractNumId w:val="30"/>
  </w:num>
  <w:num w:numId="16">
    <w:abstractNumId w:val="19"/>
  </w:num>
  <w:num w:numId="17">
    <w:abstractNumId w:val="10"/>
  </w:num>
  <w:num w:numId="18">
    <w:abstractNumId w:val="18"/>
  </w:num>
  <w:num w:numId="19">
    <w:abstractNumId w:val="13"/>
  </w:num>
  <w:num w:numId="20">
    <w:abstractNumId w:val="14"/>
  </w:num>
  <w:num w:numId="21">
    <w:abstractNumId w:val="1"/>
  </w:num>
  <w:num w:numId="22">
    <w:abstractNumId w:val="2"/>
  </w:num>
  <w:num w:numId="23">
    <w:abstractNumId w:val="6"/>
  </w:num>
  <w:num w:numId="24">
    <w:abstractNumId w:val="31"/>
  </w:num>
  <w:num w:numId="25">
    <w:abstractNumId w:val="40"/>
  </w:num>
  <w:num w:numId="26">
    <w:abstractNumId w:val="17"/>
  </w:num>
  <w:num w:numId="27">
    <w:abstractNumId w:val="0"/>
  </w:num>
  <w:num w:numId="28">
    <w:abstractNumId w:val="4"/>
  </w:num>
  <w:num w:numId="29">
    <w:abstractNumId w:val="20"/>
  </w:num>
  <w:num w:numId="30">
    <w:abstractNumId w:val="32"/>
  </w:num>
  <w:num w:numId="31">
    <w:abstractNumId w:val="8"/>
  </w:num>
  <w:num w:numId="32">
    <w:abstractNumId w:val="27"/>
  </w:num>
  <w:num w:numId="33">
    <w:abstractNumId w:val="28"/>
  </w:num>
  <w:num w:numId="34">
    <w:abstractNumId w:val="24"/>
  </w:num>
  <w:num w:numId="35">
    <w:abstractNumId w:val="12"/>
  </w:num>
  <w:num w:numId="36">
    <w:abstractNumId w:val="38"/>
  </w:num>
  <w:num w:numId="37">
    <w:abstractNumId w:val="26"/>
  </w:num>
  <w:num w:numId="38">
    <w:abstractNumId w:val="15"/>
  </w:num>
  <w:num w:numId="39">
    <w:abstractNumId w:val="16"/>
  </w:num>
  <w:num w:numId="40">
    <w:abstractNumId w:val="35"/>
  </w:num>
  <w:num w:numId="41">
    <w:abstractNumId w:val="25"/>
  </w:num>
  <w:num w:numId="42">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D0"/>
    <w:rsid w:val="00000377"/>
    <w:rsid w:val="0000389E"/>
    <w:rsid w:val="00004F93"/>
    <w:rsid w:val="00015416"/>
    <w:rsid w:val="0002687E"/>
    <w:rsid w:val="00033D7D"/>
    <w:rsid w:val="00035910"/>
    <w:rsid w:val="00045F1A"/>
    <w:rsid w:val="00047CCD"/>
    <w:rsid w:val="00057566"/>
    <w:rsid w:val="00072630"/>
    <w:rsid w:val="000733C9"/>
    <w:rsid w:val="00074660"/>
    <w:rsid w:val="00076E0E"/>
    <w:rsid w:val="00077B6B"/>
    <w:rsid w:val="000A61DB"/>
    <w:rsid w:val="000B3158"/>
    <w:rsid w:val="000C6A49"/>
    <w:rsid w:val="000D2944"/>
    <w:rsid w:val="000D5400"/>
    <w:rsid w:val="000E0B51"/>
    <w:rsid w:val="000E3052"/>
    <w:rsid w:val="000E575C"/>
    <w:rsid w:val="000E7044"/>
    <w:rsid w:val="000F0C71"/>
    <w:rsid w:val="000F4091"/>
    <w:rsid w:val="000F5DAD"/>
    <w:rsid w:val="001026DD"/>
    <w:rsid w:val="001034DD"/>
    <w:rsid w:val="00107FD1"/>
    <w:rsid w:val="001154B3"/>
    <w:rsid w:val="00116F2C"/>
    <w:rsid w:val="00121B6E"/>
    <w:rsid w:val="001241F5"/>
    <w:rsid w:val="00133EB3"/>
    <w:rsid w:val="00165307"/>
    <w:rsid w:val="00172C3E"/>
    <w:rsid w:val="00172CEB"/>
    <w:rsid w:val="00173F8F"/>
    <w:rsid w:val="00176811"/>
    <w:rsid w:val="0018364B"/>
    <w:rsid w:val="00186E08"/>
    <w:rsid w:val="001A0B92"/>
    <w:rsid w:val="001B274F"/>
    <w:rsid w:val="001B4E8D"/>
    <w:rsid w:val="001B5ECD"/>
    <w:rsid w:val="001C156D"/>
    <w:rsid w:val="001C5DF7"/>
    <w:rsid w:val="001C7839"/>
    <w:rsid w:val="001D604A"/>
    <w:rsid w:val="001F11B4"/>
    <w:rsid w:val="001F6A55"/>
    <w:rsid w:val="002006F0"/>
    <w:rsid w:val="00204492"/>
    <w:rsid w:val="00224C83"/>
    <w:rsid w:val="00234E63"/>
    <w:rsid w:val="002430A2"/>
    <w:rsid w:val="002474DA"/>
    <w:rsid w:val="00250BB7"/>
    <w:rsid w:val="00253A3F"/>
    <w:rsid w:val="00273392"/>
    <w:rsid w:val="00276A68"/>
    <w:rsid w:val="0028061B"/>
    <w:rsid w:val="00283C2C"/>
    <w:rsid w:val="00285321"/>
    <w:rsid w:val="00286084"/>
    <w:rsid w:val="00287EE9"/>
    <w:rsid w:val="002968F6"/>
    <w:rsid w:val="002A0B09"/>
    <w:rsid w:val="002A3101"/>
    <w:rsid w:val="002C0762"/>
    <w:rsid w:val="002C3828"/>
    <w:rsid w:val="002D582A"/>
    <w:rsid w:val="002E21E1"/>
    <w:rsid w:val="00305811"/>
    <w:rsid w:val="00313E6A"/>
    <w:rsid w:val="00325644"/>
    <w:rsid w:val="00335AE2"/>
    <w:rsid w:val="0034284A"/>
    <w:rsid w:val="003504A8"/>
    <w:rsid w:val="00350B16"/>
    <w:rsid w:val="00362935"/>
    <w:rsid w:val="00370CD3"/>
    <w:rsid w:val="00370F0B"/>
    <w:rsid w:val="00372FE8"/>
    <w:rsid w:val="00373C89"/>
    <w:rsid w:val="00373CA0"/>
    <w:rsid w:val="00374DA2"/>
    <w:rsid w:val="00390B31"/>
    <w:rsid w:val="003941B6"/>
    <w:rsid w:val="003A356A"/>
    <w:rsid w:val="003B59CD"/>
    <w:rsid w:val="003B6246"/>
    <w:rsid w:val="003B74E3"/>
    <w:rsid w:val="003C3C4D"/>
    <w:rsid w:val="003D64D2"/>
    <w:rsid w:val="003F0A0F"/>
    <w:rsid w:val="003F25E1"/>
    <w:rsid w:val="003F3C1F"/>
    <w:rsid w:val="004022FA"/>
    <w:rsid w:val="004145FD"/>
    <w:rsid w:val="004315AD"/>
    <w:rsid w:val="0044727F"/>
    <w:rsid w:val="004521A0"/>
    <w:rsid w:val="00460AD3"/>
    <w:rsid w:val="0047272E"/>
    <w:rsid w:val="004741AD"/>
    <w:rsid w:val="004925B5"/>
    <w:rsid w:val="00494255"/>
    <w:rsid w:val="004962F5"/>
    <w:rsid w:val="0049761B"/>
    <w:rsid w:val="004A1365"/>
    <w:rsid w:val="004A1BF2"/>
    <w:rsid w:val="004A6B4E"/>
    <w:rsid w:val="004C334E"/>
    <w:rsid w:val="004E2B16"/>
    <w:rsid w:val="004E3748"/>
    <w:rsid w:val="00501B66"/>
    <w:rsid w:val="005102D8"/>
    <w:rsid w:val="00523126"/>
    <w:rsid w:val="00526031"/>
    <w:rsid w:val="00530B29"/>
    <w:rsid w:val="00535DB7"/>
    <w:rsid w:val="005459CA"/>
    <w:rsid w:val="005512D9"/>
    <w:rsid w:val="005515D3"/>
    <w:rsid w:val="005572E4"/>
    <w:rsid w:val="005674ED"/>
    <w:rsid w:val="005767A9"/>
    <w:rsid w:val="00576F97"/>
    <w:rsid w:val="00577644"/>
    <w:rsid w:val="00581AF5"/>
    <w:rsid w:val="00582FAF"/>
    <w:rsid w:val="00590186"/>
    <w:rsid w:val="00594E69"/>
    <w:rsid w:val="005B45D8"/>
    <w:rsid w:val="005B5F72"/>
    <w:rsid w:val="005D2F88"/>
    <w:rsid w:val="005D3A6B"/>
    <w:rsid w:val="005D6782"/>
    <w:rsid w:val="005E02F3"/>
    <w:rsid w:val="00602EF0"/>
    <w:rsid w:val="0060439D"/>
    <w:rsid w:val="00612FC9"/>
    <w:rsid w:val="00616DC8"/>
    <w:rsid w:val="006251B5"/>
    <w:rsid w:val="00630C6A"/>
    <w:rsid w:val="00630DC2"/>
    <w:rsid w:val="006458F2"/>
    <w:rsid w:val="00650263"/>
    <w:rsid w:val="006574B7"/>
    <w:rsid w:val="006633F5"/>
    <w:rsid w:val="00671F56"/>
    <w:rsid w:val="0068166E"/>
    <w:rsid w:val="006825D5"/>
    <w:rsid w:val="00684ECE"/>
    <w:rsid w:val="006A0EBF"/>
    <w:rsid w:val="006A1B6A"/>
    <w:rsid w:val="006B2B39"/>
    <w:rsid w:val="006B2FA3"/>
    <w:rsid w:val="006D1F0A"/>
    <w:rsid w:val="006D3981"/>
    <w:rsid w:val="006D7B66"/>
    <w:rsid w:val="006F6A3A"/>
    <w:rsid w:val="006F7854"/>
    <w:rsid w:val="00710E12"/>
    <w:rsid w:val="00715474"/>
    <w:rsid w:val="00715EF1"/>
    <w:rsid w:val="00726B82"/>
    <w:rsid w:val="00734972"/>
    <w:rsid w:val="007436FB"/>
    <w:rsid w:val="00747375"/>
    <w:rsid w:val="00763F92"/>
    <w:rsid w:val="00770471"/>
    <w:rsid w:val="007739F7"/>
    <w:rsid w:val="00795AC6"/>
    <w:rsid w:val="007B4602"/>
    <w:rsid w:val="007C0ED6"/>
    <w:rsid w:val="007D461F"/>
    <w:rsid w:val="007D7D9F"/>
    <w:rsid w:val="007E3505"/>
    <w:rsid w:val="007F53FD"/>
    <w:rsid w:val="00804A07"/>
    <w:rsid w:val="00814FA4"/>
    <w:rsid w:val="00815C02"/>
    <w:rsid w:val="00821A6B"/>
    <w:rsid w:val="00821B7F"/>
    <w:rsid w:val="0083030D"/>
    <w:rsid w:val="00831413"/>
    <w:rsid w:val="008456E1"/>
    <w:rsid w:val="00845C12"/>
    <w:rsid w:val="00863C9F"/>
    <w:rsid w:val="008640E9"/>
    <w:rsid w:val="00871B85"/>
    <w:rsid w:val="00881AAA"/>
    <w:rsid w:val="00882404"/>
    <w:rsid w:val="008919D5"/>
    <w:rsid w:val="008A42D5"/>
    <w:rsid w:val="008A547D"/>
    <w:rsid w:val="008B184C"/>
    <w:rsid w:val="008C3D9B"/>
    <w:rsid w:val="008C4D70"/>
    <w:rsid w:val="008D225E"/>
    <w:rsid w:val="008D3054"/>
    <w:rsid w:val="008E6D04"/>
    <w:rsid w:val="008F6578"/>
    <w:rsid w:val="00911596"/>
    <w:rsid w:val="009118CB"/>
    <w:rsid w:val="00912BD2"/>
    <w:rsid w:val="009205C8"/>
    <w:rsid w:val="00926DBC"/>
    <w:rsid w:val="0092711F"/>
    <w:rsid w:val="0092747C"/>
    <w:rsid w:val="0093230F"/>
    <w:rsid w:val="00942967"/>
    <w:rsid w:val="00947E2D"/>
    <w:rsid w:val="00961403"/>
    <w:rsid w:val="009734EB"/>
    <w:rsid w:val="00976E8C"/>
    <w:rsid w:val="0099086D"/>
    <w:rsid w:val="00992435"/>
    <w:rsid w:val="00994045"/>
    <w:rsid w:val="009A0829"/>
    <w:rsid w:val="009A6328"/>
    <w:rsid w:val="009A7DB6"/>
    <w:rsid w:val="009B1331"/>
    <w:rsid w:val="009B77C6"/>
    <w:rsid w:val="009D59B9"/>
    <w:rsid w:val="009E2948"/>
    <w:rsid w:val="009F6A3C"/>
    <w:rsid w:val="00A03453"/>
    <w:rsid w:val="00A03B24"/>
    <w:rsid w:val="00A16CBB"/>
    <w:rsid w:val="00A22531"/>
    <w:rsid w:val="00A25C42"/>
    <w:rsid w:val="00A2789F"/>
    <w:rsid w:val="00A35533"/>
    <w:rsid w:val="00A4268D"/>
    <w:rsid w:val="00A46FEC"/>
    <w:rsid w:val="00A57539"/>
    <w:rsid w:val="00A64DB8"/>
    <w:rsid w:val="00A67649"/>
    <w:rsid w:val="00A71E29"/>
    <w:rsid w:val="00A729DB"/>
    <w:rsid w:val="00A81127"/>
    <w:rsid w:val="00A83E96"/>
    <w:rsid w:val="00A86829"/>
    <w:rsid w:val="00A901EE"/>
    <w:rsid w:val="00A95BAD"/>
    <w:rsid w:val="00AB626C"/>
    <w:rsid w:val="00AB724B"/>
    <w:rsid w:val="00AC108A"/>
    <w:rsid w:val="00AC3752"/>
    <w:rsid w:val="00AD6676"/>
    <w:rsid w:val="00AE5867"/>
    <w:rsid w:val="00AF3B7E"/>
    <w:rsid w:val="00B070BE"/>
    <w:rsid w:val="00B1323C"/>
    <w:rsid w:val="00B15E33"/>
    <w:rsid w:val="00B2357E"/>
    <w:rsid w:val="00B258F5"/>
    <w:rsid w:val="00B26CA8"/>
    <w:rsid w:val="00B3561D"/>
    <w:rsid w:val="00B44726"/>
    <w:rsid w:val="00B54C91"/>
    <w:rsid w:val="00B55261"/>
    <w:rsid w:val="00B809AD"/>
    <w:rsid w:val="00B92070"/>
    <w:rsid w:val="00B95BE3"/>
    <w:rsid w:val="00BA2E76"/>
    <w:rsid w:val="00BA4E68"/>
    <w:rsid w:val="00BC3289"/>
    <w:rsid w:val="00BD022C"/>
    <w:rsid w:val="00BD0296"/>
    <w:rsid w:val="00BE1E43"/>
    <w:rsid w:val="00BF2251"/>
    <w:rsid w:val="00BF49D5"/>
    <w:rsid w:val="00C06424"/>
    <w:rsid w:val="00C154F8"/>
    <w:rsid w:val="00C17D66"/>
    <w:rsid w:val="00C215E9"/>
    <w:rsid w:val="00C229B8"/>
    <w:rsid w:val="00C33BD0"/>
    <w:rsid w:val="00C37A5B"/>
    <w:rsid w:val="00C54EC8"/>
    <w:rsid w:val="00C604A5"/>
    <w:rsid w:val="00C67B88"/>
    <w:rsid w:val="00C8527A"/>
    <w:rsid w:val="00CA3527"/>
    <w:rsid w:val="00CA3C0D"/>
    <w:rsid w:val="00CB51A2"/>
    <w:rsid w:val="00CD568D"/>
    <w:rsid w:val="00CD66AB"/>
    <w:rsid w:val="00D132BF"/>
    <w:rsid w:val="00D21DD8"/>
    <w:rsid w:val="00D335D0"/>
    <w:rsid w:val="00D41A0E"/>
    <w:rsid w:val="00D70FF4"/>
    <w:rsid w:val="00D76509"/>
    <w:rsid w:val="00D914A8"/>
    <w:rsid w:val="00D92659"/>
    <w:rsid w:val="00DA2BCC"/>
    <w:rsid w:val="00DB09AC"/>
    <w:rsid w:val="00DB160B"/>
    <w:rsid w:val="00DB3006"/>
    <w:rsid w:val="00DC4993"/>
    <w:rsid w:val="00DC6374"/>
    <w:rsid w:val="00DD4FD5"/>
    <w:rsid w:val="00DD67A1"/>
    <w:rsid w:val="00DD6845"/>
    <w:rsid w:val="00DD779A"/>
    <w:rsid w:val="00DD7B7D"/>
    <w:rsid w:val="00DE1F2F"/>
    <w:rsid w:val="00DE48EB"/>
    <w:rsid w:val="00DF2582"/>
    <w:rsid w:val="00DF29F1"/>
    <w:rsid w:val="00DF6290"/>
    <w:rsid w:val="00E0599B"/>
    <w:rsid w:val="00E1363D"/>
    <w:rsid w:val="00E35FA4"/>
    <w:rsid w:val="00E40DD9"/>
    <w:rsid w:val="00E447E9"/>
    <w:rsid w:val="00E567CA"/>
    <w:rsid w:val="00E73BF4"/>
    <w:rsid w:val="00E7630D"/>
    <w:rsid w:val="00E80A91"/>
    <w:rsid w:val="00E839E8"/>
    <w:rsid w:val="00E962BF"/>
    <w:rsid w:val="00EB3CE2"/>
    <w:rsid w:val="00ED65BD"/>
    <w:rsid w:val="00ED7373"/>
    <w:rsid w:val="00EE24E5"/>
    <w:rsid w:val="00EE64E3"/>
    <w:rsid w:val="00EE7780"/>
    <w:rsid w:val="00EF5E02"/>
    <w:rsid w:val="00F0482F"/>
    <w:rsid w:val="00F166B6"/>
    <w:rsid w:val="00F167C8"/>
    <w:rsid w:val="00F42B36"/>
    <w:rsid w:val="00F52ACA"/>
    <w:rsid w:val="00F601CE"/>
    <w:rsid w:val="00F6076D"/>
    <w:rsid w:val="00F62C54"/>
    <w:rsid w:val="00FA6D94"/>
    <w:rsid w:val="00FB0954"/>
    <w:rsid w:val="00FB3220"/>
    <w:rsid w:val="00FB57F8"/>
    <w:rsid w:val="00FC543B"/>
    <w:rsid w:val="00FC76E2"/>
    <w:rsid w:val="00FD5B74"/>
    <w:rsid w:val="00FF0D5C"/>
    <w:rsid w:val="00FF13E9"/>
    <w:rsid w:val="00FF4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666D00"/>
  <w15:docId w15:val="{DA963656-BFBF-4D75-9473-A90FFBE8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C6374"/>
  </w:style>
  <w:style w:type="paragraph" w:styleId="Nagwek1">
    <w:name w:val="heading 1"/>
    <w:basedOn w:val="Normalny"/>
    <w:next w:val="Normalny"/>
    <w:link w:val="Nagwek1Znak"/>
    <w:qFormat/>
    <w:rsid w:val="00A16CBB"/>
    <w:pPr>
      <w:keepNext/>
      <w:spacing w:after="120" w:line="240" w:lineRule="auto"/>
      <w:jc w:val="right"/>
      <w:outlineLvl w:val="0"/>
    </w:pPr>
    <w:rPr>
      <w:rFonts w:ascii="Times New Roman" w:eastAsia="Times New Roman" w:hAnsi="Times New Roman" w:cs="Times New Roman"/>
      <w:b/>
      <w:i/>
      <w:sz w:val="26"/>
      <w:szCs w:val="20"/>
      <w:u w:val="single"/>
      <w:lang w:val="x-none" w:eastAsia="x-none"/>
    </w:rPr>
  </w:style>
  <w:style w:type="paragraph" w:styleId="Nagwek5">
    <w:name w:val="heading 5"/>
    <w:basedOn w:val="Normalny"/>
    <w:next w:val="Normalny"/>
    <w:link w:val="Nagwek5Znak"/>
    <w:uiPriority w:val="9"/>
    <w:semiHidden/>
    <w:unhideWhenUsed/>
    <w:qFormat/>
    <w:rsid w:val="007739F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35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5D0"/>
    <w:rPr>
      <w:rFonts w:ascii="Tahoma" w:hAnsi="Tahoma" w:cs="Tahoma"/>
      <w:sz w:val="16"/>
      <w:szCs w:val="16"/>
    </w:rPr>
  </w:style>
  <w:style w:type="paragraph" w:styleId="Akapitzlist">
    <w:name w:val="List Paragraph"/>
    <w:aliases w:val="normalny tekst,Akapit z list¹,Odstavec,zwykły tekst"/>
    <w:basedOn w:val="Normalny"/>
    <w:link w:val="AkapitzlistZnak"/>
    <w:uiPriority w:val="34"/>
    <w:qFormat/>
    <w:rsid w:val="00E1363D"/>
    <w:pPr>
      <w:ind w:left="720"/>
      <w:contextualSpacing/>
    </w:pPr>
  </w:style>
  <w:style w:type="paragraph" w:styleId="Nagwek">
    <w:name w:val="header"/>
    <w:basedOn w:val="Normalny"/>
    <w:link w:val="NagwekZnak"/>
    <w:uiPriority w:val="99"/>
    <w:unhideWhenUsed/>
    <w:rsid w:val="00204492"/>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204492"/>
  </w:style>
  <w:style w:type="paragraph" w:styleId="Stopka">
    <w:name w:val="footer"/>
    <w:basedOn w:val="Normalny"/>
    <w:link w:val="StopkaZnak"/>
    <w:uiPriority w:val="99"/>
    <w:unhideWhenUsed/>
    <w:rsid w:val="002044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4492"/>
  </w:style>
  <w:style w:type="character" w:customStyle="1" w:styleId="AkapitzlistZnak">
    <w:name w:val="Akapit z listą Znak"/>
    <w:aliases w:val="normalny tekst Znak,Akapit z list¹ Znak,Odstavec Znak,zwykły tekst Znak"/>
    <w:link w:val="Akapitzlist"/>
    <w:uiPriority w:val="34"/>
    <w:qFormat/>
    <w:locked/>
    <w:rsid w:val="00234E63"/>
  </w:style>
  <w:style w:type="paragraph" w:styleId="HTML-wstpniesformatowany">
    <w:name w:val="HTML Preformatted"/>
    <w:basedOn w:val="Normalny"/>
    <w:link w:val="HTML-wstpniesformatowanyZnak"/>
    <w:uiPriority w:val="99"/>
    <w:unhideWhenUsed/>
    <w:rsid w:val="00B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C3289"/>
    <w:rPr>
      <w:rFonts w:ascii="Courier New" w:eastAsia="Times New Roman" w:hAnsi="Courier New" w:cs="Courier New"/>
      <w:sz w:val="20"/>
      <w:szCs w:val="20"/>
      <w:lang w:eastAsia="pl-PL"/>
    </w:rPr>
  </w:style>
  <w:style w:type="character" w:customStyle="1" w:styleId="y2iqfc">
    <w:name w:val="y2iqfc"/>
    <w:basedOn w:val="Domylnaczcionkaakapitu"/>
    <w:rsid w:val="00BC3289"/>
  </w:style>
  <w:style w:type="character" w:customStyle="1" w:styleId="markedcontent">
    <w:name w:val="markedcontent"/>
    <w:basedOn w:val="Domylnaczcionkaakapitu"/>
    <w:rsid w:val="00831413"/>
  </w:style>
  <w:style w:type="character" w:styleId="Hipercze">
    <w:name w:val="Hyperlink"/>
    <w:uiPriority w:val="99"/>
    <w:unhideWhenUsed/>
    <w:rsid w:val="004022FA"/>
    <w:rPr>
      <w:color w:val="0563C1"/>
      <w:u w:val="single"/>
    </w:rPr>
  </w:style>
  <w:style w:type="paragraph" w:styleId="NormalnyWeb">
    <w:name w:val="Normal (Web)"/>
    <w:basedOn w:val="Normalny"/>
    <w:unhideWhenUsed/>
    <w:rsid w:val="004022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335AE2"/>
    <w:pPr>
      <w:spacing w:after="0" w:line="240" w:lineRule="auto"/>
    </w:pPr>
    <w:rPr>
      <w:rFonts w:ascii="Times New Roman" w:eastAsia="Calibri" w:hAnsi="Times New Roman" w:cs="Times New Roman"/>
      <w:color w:val="000000"/>
      <w:sz w:val="24"/>
      <w:szCs w:val="24"/>
    </w:rPr>
  </w:style>
  <w:style w:type="table" w:styleId="Tabela-Siatka">
    <w:name w:val="Table Grid"/>
    <w:basedOn w:val="Standardowy"/>
    <w:uiPriority w:val="39"/>
    <w:rsid w:val="00335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612FC9"/>
    <w:pPr>
      <w:suppressAutoHyphens/>
      <w:spacing w:after="0" w:line="240" w:lineRule="auto"/>
      <w:textAlignment w:val="baseline"/>
    </w:pPr>
    <w:rPr>
      <w:rFonts w:cs="Times New Roman"/>
    </w:rPr>
  </w:style>
  <w:style w:type="character" w:customStyle="1" w:styleId="BodyTextZnak">
    <w:name w:val="Body Text Znak"/>
    <w:link w:val="Tekstpodstawowy1"/>
    <w:qFormat/>
    <w:rsid w:val="008456E1"/>
    <w:rPr>
      <w:rFonts w:ascii="Century Gothic" w:eastAsia="Arial" w:hAnsi="Century Gothic" w:cs="Calibri"/>
      <w:b/>
      <w:bCs/>
      <w:color w:val="000000"/>
      <w:sz w:val="20"/>
      <w:szCs w:val="20"/>
      <w:lang w:eastAsia="ja-JP"/>
    </w:rPr>
  </w:style>
  <w:style w:type="paragraph" w:customStyle="1" w:styleId="Tekstpodstawowy1">
    <w:name w:val="Tekst podstawowy1"/>
    <w:basedOn w:val="Normalny"/>
    <w:link w:val="BodyTextZnak"/>
    <w:autoRedefine/>
    <w:qFormat/>
    <w:rsid w:val="008456E1"/>
    <w:pPr>
      <w:numPr>
        <w:numId w:val="7"/>
      </w:numPr>
      <w:tabs>
        <w:tab w:val="left" w:pos="426"/>
      </w:tabs>
      <w:spacing w:before="80" w:after="80" w:line="360" w:lineRule="auto"/>
      <w:jc w:val="both"/>
    </w:pPr>
    <w:rPr>
      <w:rFonts w:ascii="Century Gothic" w:eastAsia="Arial" w:hAnsi="Century Gothic" w:cs="Calibri"/>
      <w:b/>
      <w:bCs/>
      <w:color w:val="000000"/>
      <w:sz w:val="20"/>
      <w:szCs w:val="20"/>
      <w:lang w:eastAsia="ja-JP"/>
    </w:rPr>
  </w:style>
  <w:style w:type="paragraph" w:customStyle="1" w:styleId="standard0">
    <w:name w:val="standard"/>
    <w:basedOn w:val="Normalny"/>
    <w:rsid w:val="004521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16CBB"/>
    <w:rPr>
      <w:rFonts w:ascii="Times New Roman" w:eastAsia="Times New Roman" w:hAnsi="Times New Roman" w:cs="Times New Roman"/>
      <w:b/>
      <w:i/>
      <w:sz w:val="26"/>
      <w:szCs w:val="20"/>
      <w:u w:val="single"/>
      <w:lang w:val="x-none" w:eastAsia="x-none"/>
    </w:rPr>
  </w:style>
  <w:style w:type="paragraph" w:styleId="Tekstpodstawowy">
    <w:name w:val="Body Text"/>
    <w:basedOn w:val="Normalny"/>
    <w:link w:val="TekstpodstawowyZnak"/>
    <w:semiHidden/>
    <w:unhideWhenUsed/>
    <w:rsid w:val="00A16CBB"/>
    <w:pPr>
      <w:spacing w:after="60" w:line="360" w:lineRule="auto"/>
    </w:pPr>
    <w:rPr>
      <w:rFonts w:ascii="Times New Roman" w:eastAsia="Times New Roman" w:hAnsi="Times New Roman" w:cs="Times New Roman"/>
      <w:b/>
      <w:bCs/>
      <w:spacing w:val="-4"/>
      <w:sz w:val="24"/>
      <w:szCs w:val="24"/>
      <w:lang w:eastAsia="pl-PL"/>
    </w:rPr>
  </w:style>
  <w:style w:type="character" w:customStyle="1" w:styleId="TekstpodstawowyZnak">
    <w:name w:val="Tekst podstawowy Znak"/>
    <w:basedOn w:val="Domylnaczcionkaakapitu"/>
    <w:link w:val="Tekstpodstawowy"/>
    <w:semiHidden/>
    <w:rsid w:val="00A16CBB"/>
    <w:rPr>
      <w:rFonts w:ascii="Times New Roman" w:eastAsia="Times New Roman" w:hAnsi="Times New Roman" w:cs="Times New Roman"/>
      <w:b/>
      <w:bCs/>
      <w:spacing w:val="-4"/>
      <w:sz w:val="24"/>
      <w:szCs w:val="24"/>
      <w:lang w:eastAsia="pl-PL"/>
    </w:rPr>
  </w:style>
  <w:style w:type="character" w:styleId="Odwoaniedokomentarza">
    <w:name w:val="annotation reference"/>
    <w:basedOn w:val="Domylnaczcionkaakapitu"/>
    <w:uiPriority w:val="99"/>
    <w:semiHidden/>
    <w:unhideWhenUsed/>
    <w:rsid w:val="00AD6676"/>
    <w:rPr>
      <w:sz w:val="16"/>
      <w:szCs w:val="16"/>
    </w:rPr>
  </w:style>
  <w:style w:type="paragraph" w:styleId="Tekstkomentarza">
    <w:name w:val="annotation text"/>
    <w:basedOn w:val="Normalny"/>
    <w:link w:val="TekstkomentarzaZnak"/>
    <w:uiPriority w:val="99"/>
    <w:semiHidden/>
    <w:unhideWhenUsed/>
    <w:rsid w:val="00AD66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6676"/>
    <w:rPr>
      <w:sz w:val="20"/>
      <w:szCs w:val="20"/>
    </w:rPr>
  </w:style>
  <w:style w:type="paragraph" w:styleId="Tematkomentarza">
    <w:name w:val="annotation subject"/>
    <w:basedOn w:val="Tekstkomentarza"/>
    <w:next w:val="Tekstkomentarza"/>
    <w:link w:val="TematkomentarzaZnak"/>
    <w:uiPriority w:val="99"/>
    <w:semiHidden/>
    <w:unhideWhenUsed/>
    <w:rsid w:val="00AD6676"/>
    <w:rPr>
      <w:b/>
      <w:bCs/>
    </w:rPr>
  </w:style>
  <w:style w:type="character" w:customStyle="1" w:styleId="TematkomentarzaZnak">
    <w:name w:val="Temat komentarza Znak"/>
    <w:basedOn w:val="TekstkomentarzaZnak"/>
    <w:link w:val="Tematkomentarza"/>
    <w:uiPriority w:val="99"/>
    <w:semiHidden/>
    <w:rsid w:val="00AD6676"/>
    <w:rPr>
      <w:b/>
      <w:bCs/>
      <w:sz w:val="20"/>
      <w:szCs w:val="20"/>
    </w:rPr>
  </w:style>
  <w:style w:type="character" w:customStyle="1" w:styleId="top-bar-titleheader">
    <w:name w:val="top-bar-title__header"/>
    <w:basedOn w:val="Domylnaczcionkaakapitu"/>
    <w:rsid w:val="00CA3527"/>
  </w:style>
  <w:style w:type="paragraph" w:customStyle="1" w:styleId="Akapitzlist1">
    <w:name w:val="Akapit z listą1"/>
    <w:basedOn w:val="Normalny"/>
    <w:rsid w:val="00285321"/>
    <w:pPr>
      <w:suppressAutoHyphens/>
      <w:autoSpaceDN w:val="0"/>
      <w:ind w:left="720"/>
      <w:textAlignment w:val="baseline"/>
    </w:pPr>
    <w:rPr>
      <w:rFonts w:ascii="Calibri" w:eastAsia="Times New Roman" w:hAnsi="Calibri" w:cs="Times New Roman"/>
      <w:kern w:val="3"/>
    </w:rPr>
  </w:style>
  <w:style w:type="character" w:customStyle="1" w:styleId="Nagwek5Znak">
    <w:name w:val="Nagłówek 5 Znak"/>
    <w:basedOn w:val="Domylnaczcionkaakapitu"/>
    <w:link w:val="Nagwek5"/>
    <w:uiPriority w:val="9"/>
    <w:semiHidden/>
    <w:rsid w:val="007739F7"/>
    <w:rPr>
      <w:rFonts w:asciiTheme="majorHAnsi" w:eastAsiaTheme="majorEastAsia" w:hAnsiTheme="majorHAnsi" w:cstheme="majorBidi"/>
      <w:color w:val="365F91" w:themeColor="accent1" w:themeShade="BF"/>
    </w:rPr>
  </w:style>
  <w:style w:type="paragraph" w:styleId="Tekstprzypisudolnego">
    <w:name w:val="footnote text"/>
    <w:basedOn w:val="Normalny"/>
    <w:link w:val="TekstprzypisudolnegoZnak"/>
    <w:semiHidden/>
    <w:unhideWhenUsed/>
    <w:rsid w:val="006D3981"/>
    <w:pPr>
      <w:suppressAutoHyphens/>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6D3981"/>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unhideWhenUsed/>
    <w:rsid w:val="006D3981"/>
    <w:rPr>
      <w:vertAlign w:val="superscript"/>
    </w:rPr>
  </w:style>
  <w:style w:type="character" w:styleId="Pogrubienie">
    <w:name w:val="Strong"/>
    <w:basedOn w:val="Domylnaczcionkaakapitu"/>
    <w:uiPriority w:val="22"/>
    <w:qFormat/>
    <w:rsid w:val="00D914A8"/>
    <w:rPr>
      <w:b/>
      <w:bCs/>
    </w:rPr>
  </w:style>
  <w:style w:type="character" w:customStyle="1" w:styleId="normaltextrun">
    <w:name w:val="normaltextrun"/>
    <w:basedOn w:val="Domylnaczcionkaakapitu"/>
    <w:rsid w:val="00A81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933971">
      <w:bodyDiv w:val="1"/>
      <w:marLeft w:val="0"/>
      <w:marRight w:val="0"/>
      <w:marTop w:val="0"/>
      <w:marBottom w:val="0"/>
      <w:divBdr>
        <w:top w:val="none" w:sz="0" w:space="0" w:color="auto"/>
        <w:left w:val="none" w:sz="0" w:space="0" w:color="auto"/>
        <w:bottom w:val="none" w:sz="0" w:space="0" w:color="auto"/>
        <w:right w:val="none" w:sz="0" w:space="0" w:color="auto"/>
      </w:divBdr>
    </w:div>
    <w:div w:id="637146532">
      <w:bodyDiv w:val="1"/>
      <w:marLeft w:val="0"/>
      <w:marRight w:val="0"/>
      <w:marTop w:val="0"/>
      <w:marBottom w:val="0"/>
      <w:divBdr>
        <w:top w:val="none" w:sz="0" w:space="0" w:color="auto"/>
        <w:left w:val="none" w:sz="0" w:space="0" w:color="auto"/>
        <w:bottom w:val="none" w:sz="0" w:space="0" w:color="auto"/>
        <w:right w:val="none" w:sz="0" w:space="0" w:color="auto"/>
      </w:divBdr>
    </w:div>
    <w:div w:id="661465998">
      <w:bodyDiv w:val="1"/>
      <w:marLeft w:val="0"/>
      <w:marRight w:val="0"/>
      <w:marTop w:val="0"/>
      <w:marBottom w:val="0"/>
      <w:divBdr>
        <w:top w:val="none" w:sz="0" w:space="0" w:color="auto"/>
        <w:left w:val="none" w:sz="0" w:space="0" w:color="auto"/>
        <w:bottom w:val="none" w:sz="0" w:space="0" w:color="auto"/>
        <w:right w:val="none" w:sz="0" w:space="0" w:color="auto"/>
      </w:divBdr>
    </w:div>
    <w:div w:id="1095706472">
      <w:bodyDiv w:val="1"/>
      <w:marLeft w:val="0"/>
      <w:marRight w:val="0"/>
      <w:marTop w:val="0"/>
      <w:marBottom w:val="0"/>
      <w:divBdr>
        <w:top w:val="none" w:sz="0" w:space="0" w:color="auto"/>
        <w:left w:val="none" w:sz="0" w:space="0" w:color="auto"/>
        <w:bottom w:val="none" w:sz="0" w:space="0" w:color="auto"/>
        <w:right w:val="none" w:sz="0" w:space="0" w:color="auto"/>
      </w:divBdr>
    </w:div>
    <w:div w:id="1211767182">
      <w:bodyDiv w:val="1"/>
      <w:marLeft w:val="0"/>
      <w:marRight w:val="0"/>
      <w:marTop w:val="0"/>
      <w:marBottom w:val="0"/>
      <w:divBdr>
        <w:top w:val="none" w:sz="0" w:space="0" w:color="auto"/>
        <w:left w:val="none" w:sz="0" w:space="0" w:color="auto"/>
        <w:bottom w:val="none" w:sz="0" w:space="0" w:color="auto"/>
        <w:right w:val="none" w:sz="0" w:space="0" w:color="auto"/>
      </w:divBdr>
    </w:div>
    <w:div w:id="1257787991">
      <w:bodyDiv w:val="1"/>
      <w:marLeft w:val="0"/>
      <w:marRight w:val="0"/>
      <w:marTop w:val="0"/>
      <w:marBottom w:val="0"/>
      <w:divBdr>
        <w:top w:val="none" w:sz="0" w:space="0" w:color="auto"/>
        <w:left w:val="none" w:sz="0" w:space="0" w:color="auto"/>
        <w:bottom w:val="none" w:sz="0" w:space="0" w:color="auto"/>
        <w:right w:val="none" w:sz="0" w:space="0" w:color="auto"/>
      </w:divBdr>
    </w:div>
    <w:div w:id="1293055661">
      <w:bodyDiv w:val="1"/>
      <w:marLeft w:val="0"/>
      <w:marRight w:val="0"/>
      <w:marTop w:val="0"/>
      <w:marBottom w:val="0"/>
      <w:divBdr>
        <w:top w:val="none" w:sz="0" w:space="0" w:color="auto"/>
        <w:left w:val="none" w:sz="0" w:space="0" w:color="auto"/>
        <w:bottom w:val="none" w:sz="0" w:space="0" w:color="auto"/>
        <w:right w:val="none" w:sz="0" w:space="0" w:color="auto"/>
      </w:divBdr>
      <w:divsChild>
        <w:div w:id="1082142910">
          <w:marLeft w:val="0"/>
          <w:marRight w:val="0"/>
          <w:marTop w:val="0"/>
          <w:marBottom w:val="0"/>
          <w:divBdr>
            <w:top w:val="none" w:sz="0" w:space="0" w:color="auto"/>
            <w:left w:val="none" w:sz="0" w:space="0" w:color="auto"/>
            <w:bottom w:val="none" w:sz="0" w:space="0" w:color="auto"/>
            <w:right w:val="none" w:sz="0" w:space="0" w:color="auto"/>
          </w:divBdr>
        </w:div>
        <w:div w:id="1813601161">
          <w:marLeft w:val="0"/>
          <w:marRight w:val="0"/>
          <w:marTop w:val="0"/>
          <w:marBottom w:val="0"/>
          <w:divBdr>
            <w:top w:val="none" w:sz="0" w:space="0" w:color="auto"/>
            <w:left w:val="none" w:sz="0" w:space="0" w:color="auto"/>
            <w:bottom w:val="none" w:sz="0" w:space="0" w:color="auto"/>
            <w:right w:val="none" w:sz="0" w:space="0" w:color="auto"/>
          </w:divBdr>
          <w:divsChild>
            <w:div w:id="271596864">
              <w:marLeft w:val="0"/>
              <w:marRight w:val="0"/>
              <w:marTop w:val="0"/>
              <w:marBottom w:val="0"/>
              <w:divBdr>
                <w:top w:val="none" w:sz="0" w:space="0" w:color="auto"/>
                <w:left w:val="none" w:sz="0" w:space="0" w:color="auto"/>
                <w:bottom w:val="none" w:sz="0" w:space="0" w:color="auto"/>
                <w:right w:val="none" w:sz="0" w:space="0" w:color="auto"/>
              </w:divBdr>
              <w:divsChild>
                <w:div w:id="192853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459806">
      <w:bodyDiv w:val="1"/>
      <w:marLeft w:val="0"/>
      <w:marRight w:val="0"/>
      <w:marTop w:val="0"/>
      <w:marBottom w:val="0"/>
      <w:divBdr>
        <w:top w:val="none" w:sz="0" w:space="0" w:color="auto"/>
        <w:left w:val="none" w:sz="0" w:space="0" w:color="auto"/>
        <w:bottom w:val="none" w:sz="0" w:space="0" w:color="auto"/>
        <w:right w:val="none" w:sz="0" w:space="0" w:color="auto"/>
      </w:divBdr>
    </w:div>
    <w:div w:id="188968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gumed.edu.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rtalzp.pl/kody-cpv/szczegoly/uslugi-edukacji-medycznej-892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alzp.pl/kody-cpv/szczegoly/uslugi-szkolnictwa-wyzszego-892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3409F739407948BE0E36F5D9510782" ma:contentTypeVersion="9" ma:contentTypeDescription="Utwórz nowy dokument." ma:contentTypeScope="" ma:versionID="87400e17a37d0857e8485d72fff85264">
  <xsd:schema xmlns:xsd="http://www.w3.org/2001/XMLSchema" xmlns:xs="http://www.w3.org/2001/XMLSchema" xmlns:p="http://schemas.microsoft.com/office/2006/metadata/properties" xmlns:ns3="1386751e-6ae5-45f1-bf00-6f237f846ff7" targetNamespace="http://schemas.microsoft.com/office/2006/metadata/properties" ma:root="true" ma:fieldsID="003681319c6a88c17592cb2142a7ff9c" ns3:_="">
    <xsd:import namespace="1386751e-6ae5-45f1-bf00-6f237f846ff7"/>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86751e-6ae5-45f1-bf00-6f237f846f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5A405-4ACC-4AA7-8A03-03ABE09A4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86751e-6ae5-45f1-bf00-6f237f846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268FED-6FB9-43F5-B244-67291C4FB0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41D941-AD66-464C-844D-B1FB3010DAD6}">
  <ds:schemaRefs>
    <ds:schemaRef ds:uri="http://schemas.microsoft.com/sharepoint/v3/contenttype/forms"/>
  </ds:schemaRefs>
</ds:datastoreItem>
</file>

<file path=customXml/itemProps4.xml><?xml version="1.0" encoding="utf-8"?>
<ds:datastoreItem xmlns:ds="http://schemas.openxmlformats.org/officeDocument/2006/customXml" ds:itemID="{6B01A518-FF61-41B6-8E3A-799C93F2C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3045</Words>
  <Characters>18272</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sylka</dc:creator>
  <cp:lastModifiedBy>Kamilla Tuczyńska</cp:lastModifiedBy>
  <cp:revision>7</cp:revision>
  <cp:lastPrinted>2023-08-18T07:19:00Z</cp:lastPrinted>
  <dcterms:created xsi:type="dcterms:W3CDTF">2024-10-30T10:43:00Z</dcterms:created>
  <dcterms:modified xsi:type="dcterms:W3CDTF">2024-10-30T10:55:00Z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0x010100FB3409F739407948BE0E36F5D9510782</vt:lpwstr>
  </property>
  <property fmtid="{D5CDD505-2E9C-101B-9397-08002B2CF9AE}" pid="3" name="GrammarlyDocumentId">
    <vt:lpwstr>079c76069478c3f8c0e0337ca4410c1358d3abe28edb6a116ba8613e32c90174</vt:lpwstr>
  </property>
</Properties>
</file>