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667D73" w:rsidRDefault="00E35339" w:rsidP="00E35339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E35339" w:rsidRPr="00667D73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667D73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667D73" w:rsidRPr="00667D73">
        <w:rPr>
          <w:rFonts w:ascii="Century Gothic" w:hAnsi="Century Gothic" w:cs="Arial"/>
          <w:color w:val="000000"/>
          <w:sz w:val="20"/>
          <w:szCs w:val="20"/>
        </w:rPr>
        <w:t>17.08</w:t>
      </w:r>
      <w:r w:rsidRPr="00667D73">
        <w:rPr>
          <w:rFonts w:ascii="Century Gothic" w:hAnsi="Century Gothic" w:cs="Arial"/>
          <w:color w:val="000000"/>
          <w:sz w:val="20"/>
          <w:szCs w:val="20"/>
        </w:rPr>
        <w:t>.2021 r.</w:t>
      </w:r>
    </w:p>
    <w:p w:rsidR="00144757" w:rsidRPr="00667D73" w:rsidRDefault="00144757" w:rsidP="00144757">
      <w:pPr>
        <w:pStyle w:val="Standard"/>
        <w:widowControl w:val="0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Arial"/>
          <w:b/>
          <w:color w:val="000000"/>
          <w:sz w:val="20"/>
          <w:szCs w:val="20"/>
        </w:rPr>
        <w:t>Zapytanie ofertowe nr 1</w:t>
      </w:r>
      <w:r w:rsidR="00667D73" w:rsidRPr="00667D73">
        <w:rPr>
          <w:rFonts w:ascii="Century Gothic" w:hAnsi="Century Gothic" w:cs="Arial"/>
          <w:b/>
          <w:color w:val="000000"/>
          <w:sz w:val="20"/>
          <w:szCs w:val="20"/>
        </w:rPr>
        <w:t>8</w:t>
      </w:r>
      <w:r w:rsidRPr="00667D73">
        <w:rPr>
          <w:rFonts w:ascii="Century Gothic" w:hAnsi="Century Gothic" w:cs="Arial"/>
          <w:b/>
          <w:color w:val="000000"/>
          <w:sz w:val="20"/>
          <w:szCs w:val="20"/>
        </w:rPr>
        <w:t xml:space="preserve">/ABM/2021                                                      </w:t>
      </w:r>
    </w:p>
    <w:p w:rsidR="00144757" w:rsidRPr="00667D73" w:rsidRDefault="00144757" w:rsidP="00144757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44757" w:rsidRPr="00667D73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:rsidR="00144757" w:rsidRPr="00667D73" w:rsidRDefault="00144757" w:rsidP="00144757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eastAsia="Arial" w:hAnsi="Century Gothic" w:cs="Calibri"/>
          <w:sz w:val="20"/>
          <w:szCs w:val="20"/>
        </w:rPr>
        <w:t>działając na podstawie a</w:t>
      </w:r>
      <w:r w:rsidRPr="00667D73"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:rsidR="00144757" w:rsidRPr="00667D73" w:rsidRDefault="00144757" w:rsidP="00144757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:rsidR="00144757" w:rsidRPr="00667D73" w:rsidRDefault="00144757" w:rsidP="00667D73">
      <w:pPr>
        <w:pStyle w:val="Akapitzlist"/>
        <w:tabs>
          <w:tab w:val="left" w:pos="567"/>
        </w:tabs>
        <w:spacing w:line="276" w:lineRule="auto"/>
        <w:ind w:left="284"/>
        <w:jc w:val="both"/>
        <w:rPr>
          <w:rFonts w:ascii="Century Gothic" w:eastAsia="Calibri" w:hAnsi="Century Gothic" w:cs="Calibri"/>
          <w:sz w:val="20"/>
          <w:szCs w:val="20"/>
        </w:rPr>
      </w:pPr>
      <w:r w:rsidRPr="00667D73">
        <w:rPr>
          <w:rFonts w:ascii="Century Gothic" w:eastAsia="Arial" w:hAnsi="Century Gothic" w:cs="Calibri"/>
          <w:iCs/>
          <w:sz w:val="20"/>
          <w:szCs w:val="20"/>
          <w:lang w:eastAsia="pl-PL"/>
        </w:rPr>
        <w:t>Gdański Uniwersytet Medyczny, jako Zamawiający w postępowaniu nr 1</w:t>
      </w:r>
      <w:r w:rsidR="00667D73" w:rsidRPr="00667D73">
        <w:rPr>
          <w:rFonts w:ascii="Century Gothic" w:eastAsia="Arial" w:hAnsi="Century Gothic" w:cs="Calibri"/>
          <w:iCs/>
          <w:sz w:val="20"/>
          <w:szCs w:val="20"/>
          <w:lang w:eastAsia="pl-PL"/>
        </w:rPr>
        <w:t>8</w:t>
      </w:r>
      <w:r w:rsidRPr="00667D73">
        <w:rPr>
          <w:rFonts w:ascii="Century Gothic" w:eastAsia="Arial" w:hAnsi="Century Gothic" w:cs="Calibri"/>
          <w:iCs/>
          <w:sz w:val="20"/>
          <w:szCs w:val="20"/>
          <w:lang w:eastAsia="pl-PL"/>
        </w:rPr>
        <w:t>/A</w:t>
      </w:r>
      <w:r w:rsidR="00667D73" w:rsidRPr="00667D73">
        <w:rPr>
          <w:rFonts w:ascii="Century Gothic" w:eastAsia="Arial" w:hAnsi="Century Gothic" w:cs="Calibri"/>
          <w:iCs/>
          <w:sz w:val="20"/>
          <w:szCs w:val="20"/>
          <w:lang w:eastAsia="pl-PL"/>
        </w:rPr>
        <w:t>BM</w:t>
      </w:r>
      <w:r w:rsidRPr="00667D73">
        <w:rPr>
          <w:rFonts w:ascii="Century Gothic" w:eastAsia="Arial" w:hAnsi="Century Gothic" w:cs="Calibri"/>
          <w:iCs/>
          <w:sz w:val="20"/>
          <w:szCs w:val="20"/>
          <w:lang w:eastAsia="pl-PL"/>
        </w:rPr>
        <w:t>/2021 prowadzonym w trybie zapytania ofertowego na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Pr="00667D73">
        <w:rPr>
          <w:rFonts w:ascii="Century Gothic" w:hAnsi="Century Gothic" w:cs="Arial"/>
          <w:iCs/>
          <w:sz w:val="20"/>
          <w:szCs w:val="20"/>
          <w:lang w:eastAsia="pl-PL"/>
        </w:rPr>
        <w:t xml:space="preserve">zakup </w:t>
      </w:r>
      <w:r w:rsidR="00FE0DAC" w:rsidRPr="00667D73">
        <w:rPr>
          <w:rFonts w:ascii="Century Gothic" w:eastAsia="Calibri" w:hAnsi="Century Gothic" w:cs="Calibri"/>
          <w:sz w:val="20"/>
          <w:szCs w:val="20"/>
        </w:rPr>
        <w:t>usługi w zakresie analizy potrzeb, przygotowania, konfiguracji, dostarczenia, udostępnienia oraz utrzymania Elektronicznej Karty Obserwacji Klinicznej (</w:t>
      </w:r>
      <w:proofErr w:type="spellStart"/>
      <w:r w:rsidR="00FE0DAC" w:rsidRPr="00667D73">
        <w:rPr>
          <w:rFonts w:ascii="Century Gothic" w:eastAsia="Calibri" w:hAnsi="Century Gothic" w:cs="Calibri"/>
          <w:sz w:val="20"/>
          <w:szCs w:val="20"/>
        </w:rPr>
        <w:t>eCRF</w:t>
      </w:r>
      <w:proofErr w:type="spellEnd"/>
      <w:r w:rsidR="00FE0DAC" w:rsidRPr="00667D73">
        <w:rPr>
          <w:rFonts w:ascii="Century Gothic" w:eastAsia="Calibri" w:hAnsi="Century Gothic" w:cs="Calibri"/>
          <w:sz w:val="20"/>
          <w:szCs w:val="20"/>
        </w:rPr>
        <w:t xml:space="preserve">, ang. </w:t>
      </w:r>
      <w:proofErr w:type="spellStart"/>
      <w:r w:rsidR="00FE0DAC" w:rsidRPr="00667D73">
        <w:rPr>
          <w:rFonts w:ascii="Century Gothic" w:eastAsia="Calibri" w:hAnsi="Century Gothic" w:cs="Calibri"/>
          <w:sz w:val="20"/>
          <w:szCs w:val="20"/>
        </w:rPr>
        <w:t>Electronic</w:t>
      </w:r>
      <w:proofErr w:type="spellEnd"/>
      <w:r w:rsidR="00FE0DAC" w:rsidRPr="00667D73">
        <w:rPr>
          <w:rFonts w:ascii="Century Gothic" w:eastAsia="Calibri" w:hAnsi="Century Gothic" w:cs="Calibri"/>
          <w:sz w:val="20"/>
          <w:szCs w:val="20"/>
        </w:rPr>
        <w:t xml:space="preserve"> Case Report Form) wraz z modułem IWRS (ang. Interactive Web </w:t>
      </w:r>
      <w:proofErr w:type="spellStart"/>
      <w:r w:rsidR="00FE0DAC" w:rsidRPr="00667D73">
        <w:rPr>
          <w:rFonts w:ascii="Century Gothic" w:eastAsia="Calibri" w:hAnsi="Century Gothic" w:cs="Calibri"/>
          <w:sz w:val="20"/>
          <w:szCs w:val="20"/>
        </w:rPr>
        <w:t>Response</w:t>
      </w:r>
      <w:proofErr w:type="spellEnd"/>
      <w:r w:rsidR="00FE0DAC" w:rsidRPr="00667D73">
        <w:rPr>
          <w:rFonts w:ascii="Century Gothic" w:eastAsia="Calibri" w:hAnsi="Century Gothic" w:cs="Calibri"/>
          <w:sz w:val="20"/>
          <w:szCs w:val="20"/>
        </w:rPr>
        <w:t xml:space="preserve"> System) (zwanych łącznie Systemem) przeznaczonego dla niekomercyjnego badania klinicznego w ramach projektu </w:t>
      </w:r>
      <w:proofErr w:type="spellStart"/>
      <w:r w:rsidR="00FE0DAC" w:rsidRPr="00667D73">
        <w:rPr>
          <w:rFonts w:ascii="Century Gothic" w:eastAsia="Calibri" w:hAnsi="Century Gothic" w:cs="Calibri"/>
          <w:sz w:val="20"/>
          <w:szCs w:val="20"/>
        </w:rPr>
        <w:t>pt</w:t>
      </w:r>
      <w:proofErr w:type="spellEnd"/>
      <w:r w:rsidR="00667D73" w:rsidRPr="00667D73">
        <w:rPr>
          <w:rFonts w:ascii="Century Gothic" w:hAnsi="Century Gothic" w:cs="Calibri"/>
          <w:i/>
          <w:iCs/>
          <w:sz w:val="20"/>
          <w:szCs w:val="20"/>
        </w:rPr>
        <w:t xml:space="preserve"> Ocena wpływu preparatu </w:t>
      </w:r>
      <w:proofErr w:type="spellStart"/>
      <w:r w:rsidR="00667D73" w:rsidRPr="00667D73">
        <w:rPr>
          <w:rFonts w:ascii="Century Gothic" w:hAnsi="Century Gothic" w:cs="Calibri"/>
          <w:i/>
          <w:iCs/>
          <w:sz w:val="20"/>
          <w:szCs w:val="20"/>
        </w:rPr>
        <w:t>mezenchymalnych</w:t>
      </w:r>
      <w:proofErr w:type="spellEnd"/>
      <w:r w:rsidR="00667D73" w:rsidRPr="00667D73">
        <w:rPr>
          <w:rFonts w:ascii="Century Gothic" w:hAnsi="Century Gothic" w:cs="Calibri"/>
          <w:i/>
          <w:iCs/>
          <w:sz w:val="20"/>
          <w:szCs w:val="20"/>
        </w:rPr>
        <w:t xml:space="preserve"> komórek macierzystych galarety Whartona </w:t>
      </w:r>
      <w:r w:rsidR="00667D73" w:rsidRPr="00667D73">
        <w:rPr>
          <w:rFonts w:ascii="Century Gothic" w:eastAsia="Calibri" w:hAnsi="Century Gothic" w:cs="Calibri"/>
          <w:i/>
          <w:iCs/>
          <w:sz w:val="20"/>
          <w:szCs w:val="20"/>
        </w:rPr>
        <w:t>(</w:t>
      </w:r>
      <w:proofErr w:type="spellStart"/>
      <w:r w:rsidR="00667D73" w:rsidRPr="00667D73">
        <w:rPr>
          <w:rFonts w:ascii="Century Gothic" w:eastAsia="Calibri" w:hAnsi="Century Gothic" w:cs="Calibri"/>
          <w:i/>
          <w:iCs/>
          <w:sz w:val="20"/>
          <w:szCs w:val="20"/>
        </w:rPr>
        <w:t>WJMSCs</w:t>
      </w:r>
      <w:proofErr w:type="spellEnd"/>
      <w:r w:rsidR="00667D73" w:rsidRPr="00667D73">
        <w:rPr>
          <w:rFonts w:ascii="Century Gothic" w:eastAsia="Calibri" w:hAnsi="Century Gothic" w:cs="Calibri"/>
          <w:i/>
          <w:iCs/>
          <w:sz w:val="20"/>
          <w:szCs w:val="20"/>
        </w:rPr>
        <w:t>) w leczeniu zwłókniających śródmiąższowych chorób płuc.</w:t>
      </w:r>
      <w:r w:rsidR="00667D73" w:rsidRPr="00667D73">
        <w:rPr>
          <w:rFonts w:ascii="Century Gothic" w:eastAsia="Calibri" w:hAnsi="Century Gothic" w:cs="Calibri"/>
          <w:sz w:val="20"/>
          <w:szCs w:val="20"/>
        </w:rPr>
        <w:t xml:space="preserve"> Badanie finansowane jest ze środków Agencji Badań Medycznych – numer projektu </w:t>
      </w:r>
      <w:r w:rsidR="00667D73" w:rsidRPr="00667D73">
        <w:rPr>
          <w:rFonts w:ascii="Century Gothic" w:hAnsi="Century Gothic" w:cs="Arial"/>
          <w:color w:val="000000"/>
          <w:sz w:val="20"/>
          <w:szCs w:val="20"/>
        </w:rPr>
        <w:t>2020/ABM/01/00110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, zawiadamia, że w terminie składania ofert tj. do </w:t>
      </w:r>
      <w:r w:rsidR="00667D73"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07.08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.2021 wpłynęł</w:t>
      </w:r>
      <w:r w:rsidR="00FE0DAC"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FE0DAC"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2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</w:t>
      </w:r>
      <w:r w:rsidR="00FE0DAC"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y</w:t>
      </w:r>
      <w:r w:rsidRPr="00667D73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</w:t>
      </w:r>
    </w:p>
    <w:p w:rsidR="00144757" w:rsidRPr="00667D73" w:rsidRDefault="00144757" w:rsidP="00144757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:rsidR="00144757" w:rsidRPr="00667D73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3430"/>
        <w:gridCol w:w="1571"/>
        <w:gridCol w:w="1447"/>
        <w:gridCol w:w="1808"/>
      </w:tblGrid>
      <w:tr w:rsidR="00667D73" w:rsidRPr="00667D73" w:rsidTr="00315830">
        <w:trPr>
          <w:trHeight w:val="1745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Nazwa Wykonawcy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</w:rPr>
            </w:pPr>
            <w:r w:rsidRPr="00667D73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Całkowita wartość usługi brutto </w:t>
            </w:r>
            <w:r w:rsidRPr="00667D73">
              <w:rPr>
                <w:rFonts w:ascii="Century Gothic" w:eastAsia="Arial" w:hAnsi="Century Gothic" w:cs="Arial"/>
                <w:b/>
                <w:color w:val="000000"/>
                <w:sz w:val="20"/>
                <w:szCs w:val="20"/>
              </w:rPr>
              <w:t>(C) pkt.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tabs>
                <w:tab w:val="left" w:pos="360"/>
              </w:tabs>
              <w:spacing w:before="120" w:after="12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67D73">
              <w:rPr>
                <w:rFonts w:ascii="Century Gothic" w:eastAsia="Arial" w:hAnsi="Century Gothic" w:cs="Arial"/>
                <w:color w:val="000000"/>
                <w:sz w:val="20"/>
                <w:szCs w:val="20"/>
              </w:rPr>
              <w:t xml:space="preserve">Termin wykonania usługi </w:t>
            </w:r>
            <w:r w:rsidRPr="00667D73">
              <w:rPr>
                <w:rFonts w:ascii="Century Gothic" w:eastAsia="Arial" w:hAnsi="Century Gothic" w:cs="Arial"/>
                <w:b/>
                <w:color w:val="000000"/>
                <w:sz w:val="20"/>
                <w:szCs w:val="20"/>
              </w:rPr>
              <w:t>(T) pkt.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</w:rPr>
              <w:t>RAZEM</w:t>
            </w:r>
          </w:p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</w:rPr>
              <w:t>(C+T)</w:t>
            </w:r>
          </w:p>
        </w:tc>
      </w:tr>
      <w:tr w:rsidR="00667D73" w:rsidRPr="00667D73" w:rsidTr="00315830">
        <w:trPr>
          <w:trHeight w:val="15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E-Trust Sp. z o.o.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Ul. Sowińskiego 53c/15, 01-105 Warszawa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 xml:space="preserve">80 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 xml:space="preserve">20 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100</w:t>
            </w:r>
          </w:p>
        </w:tc>
      </w:tr>
      <w:tr w:rsidR="00667D73" w:rsidRPr="00667D73" w:rsidTr="00315830">
        <w:trPr>
          <w:trHeight w:val="15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Konsorcjum: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667D73">
              <w:rPr>
                <w:rFonts w:ascii="Century Gothic" w:hAnsi="Century Gothic"/>
                <w:sz w:val="20"/>
                <w:szCs w:val="20"/>
              </w:rPr>
              <w:t>Alteris</w:t>
            </w:r>
            <w:proofErr w:type="spellEnd"/>
            <w:r w:rsidRPr="00667D7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67D73">
              <w:rPr>
                <w:rFonts w:ascii="Century Gothic" w:hAnsi="Century Gothic"/>
                <w:sz w:val="20"/>
                <w:szCs w:val="20"/>
              </w:rPr>
              <w:t>Społka</w:t>
            </w:r>
            <w:proofErr w:type="spellEnd"/>
            <w:r w:rsidRPr="00667D73">
              <w:rPr>
                <w:rFonts w:ascii="Century Gothic" w:hAnsi="Century Gothic"/>
                <w:sz w:val="20"/>
                <w:szCs w:val="20"/>
              </w:rPr>
              <w:t xml:space="preserve"> Akcyjna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Ul. Ceglana 35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40-514 Katowice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667D73">
              <w:rPr>
                <w:rFonts w:ascii="Century Gothic" w:hAnsi="Century Gothic"/>
                <w:sz w:val="20"/>
                <w:szCs w:val="20"/>
              </w:rPr>
              <w:t>diCELLa</w:t>
            </w:r>
            <w:proofErr w:type="spellEnd"/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ul. Podole 60</w:t>
            </w:r>
          </w:p>
          <w:p w:rsidR="00667D73" w:rsidRPr="00667D73" w:rsidRDefault="00667D73" w:rsidP="00315830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 w:rsidRPr="00667D73">
              <w:rPr>
                <w:rFonts w:ascii="Century Gothic" w:hAnsi="Century Gothic"/>
                <w:sz w:val="20"/>
                <w:szCs w:val="20"/>
              </w:rPr>
              <w:t>30-394 Kraków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32,82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7D73" w:rsidRPr="00667D73" w:rsidRDefault="00667D73" w:rsidP="00315830">
            <w:pPr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667D73">
              <w:rPr>
                <w:rFonts w:ascii="Century Gothic" w:hAnsi="Century Gothic" w:cstheme="minorHAnsi"/>
                <w:color w:val="000000"/>
                <w:sz w:val="20"/>
                <w:szCs w:val="20"/>
              </w:rPr>
              <w:t>52,82</w:t>
            </w:r>
          </w:p>
        </w:tc>
      </w:tr>
    </w:tbl>
    <w:p w:rsidR="00144757" w:rsidRPr="00667D73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</w:p>
    <w:p w:rsidR="00144757" w:rsidRPr="00667D73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FE0DAC" w:rsidRPr="00667D73" w:rsidRDefault="00FE0DAC" w:rsidP="00FE0DAC">
      <w:pPr>
        <w:pStyle w:val="Standard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/>
          <w:sz w:val="20"/>
          <w:szCs w:val="20"/>
        </w:rPr>
        <w:t>E-Trust Sp. z o.o.</w:t>
      </w:r>
    </w:p>
    <w:p w:rsidR="00FE0DAC" w:rsidRPr="00667D73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/>
          <w:sz w:val="20"/>
          <w:szCs w:val="20"/>
        </w:rPr>
        <w:t>Ul. Sowińskiego 53c/15</w:t>
      </w:r>
    </w:p>
    <w:p w:rsidR="00144757" w:rsidRPr="00667D73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/>
          <w:sz w:val="20"/>
          <w:szCs w:val="20"/>
        </w:rPr>
        <w:t>01-105 Warszawa</w:t>
      </w:r>
    </w:p>
    <w:p w:rsidR="00FE0DAC" w:rsidRPr="00667D73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:rsidR="00144757" w:rsidRPr="00667D73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 w:rsidRPr="00667D73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667D73">
        <w:rPr>
          <w:rFonts w:ascii="Century Gothic" w:hAnsi="Century Gothic" w:cs="Calibri"/>
          <w:sz w:val="20"/>
          <w:szCs w:val="20"/>
        </w:rPr>
        <w:tab/>
      </w:r>
      <w:r w:rsidRPr="00667D73">
        <w:rPr>
          <w:rFonts w:ascii="Century Gothic" w:hAnsi="Century Gothic" w:cs="Calibri"/>
          <w:sz w:val="20"/>
          <w:szCs w:val="20"/>
        </w:rPr>
        <w:tab/>
      </w:r>
    </w:p>
    <w:p w:rsidR="00144757" w:rsidRPr="00667D73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:rsidR="00E35339" w:rsidRPr="00667D73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C0073B" w:rsidRPr="00667D73" w:rsidRDefault="00C0073B" w:rsidP="00C0073B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iCs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>Kanclerz</w:t>
      </w:r>
    </w:p>
    <w:p w:rsidR="00C0073B" w:rsidRPr="00667D73" w:rsidRDefault="00C0073B" w:rsidP="00C0073B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C0073B" w:rsidRPr="00667D73" w:rsidRDefault="00C0073B" w:rsidP="00C0073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</w:r>
      <w:r w:rsidRPr="00667D73"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 w:rsidRPr="00667D73"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:rsidR="00C0073B" w:rsidRPr="00667D73" w:rsidRDefault="00C0073B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sectPr w:rsidR="00C0073B" w:rsidRPr="00667D73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2AD" w:rsidRDefault="009132AD" w:rsidP="00B60D75">
      <w:pPr>
        <w:spacing w:line="240" w:lineRule="auto"/>
      </w:pPr>
      <w:r>
        <w:separator/>
      </w:r>
    </w:p>
  </w:endnote>
  <w:endnote w:type="continuationSeparator" w:id="0">
    <w:p w:rsidR="009132AD" w:rsidRDefault="009132AD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2AD" w:rsidRDefault="009132AD" w:rsidP="00B60D75">
      <w:pPr>
        <w:spacing w:line="240" w:lineRule="auto"/>
      </w:pPr>
      <w:r>
        <w:separator/>
      </w:r>
    </w:p>
  </w:footnote>
  <w:footnote w:type="continuationSeparator" w:id="0">
    <w:p w:rsidR="009132AD" w:rsidRDefault="009132AD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803EC1"/>
    <w:multiLevelType w:val="hybridMultilevel"/>
    <w:tmpl w:val="89B8FD3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8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4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6"/>
  </w:num>
  <w:num w:numId="5">
    <w:abstractNumId w:val="11"/>
  </w:num>
  <w:num w:numId="6">
    <w:abstractNumId w:val="9"/>
  </w:num>
  <w:num w:numId="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"/>
  </w:num>
  <w:num w:numId="13">
    <w:abstractNumId w:val="8"/>
  </w:num>
  <w:num w:numId="14">
    <w:abstractNumId w:val="21"/>
  </w:num>
  <w:num w:numId="15">
    <w:abstractNumId w:val="19"/>
  </w:num>
  <w:num w:numId="16">
    <w:abstractNumId w:val="14"/>
  </w:num>
  <w:num w:numId="17">
    <w:abstractNumId w:val="23"/>
  </w:num>
  <w:num w:numId="18">
    <w:abstractNumId w:val="22"/>
  </w:num>
  <w:num w:numId="19">
    <w:abstractNumId w:val="7"/>
  </w:num>
  <w:num w:numId="20">
    <w:abstractNumId w:val="24"/>
  </w:num>
  <w:num w:numId="21">
    <w:abstractNumId w:val="12"/>
  </w:num>
  <w:num w:numId="22">
    <w:abstractNumId w:val="16"/>
  </w:num>
  <w:num w:numId="23">
    <w:abstractNumId w:val="20"/>
  </w:num>
  <w:num w:numId="24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0F049A"/>
    <w:rsid w:val="001029B7"/>
    <w:rsid w:val="00144757"/>
    <w:rsid w:val="00166A7C"/>
    <w:rsid w:val="00192163"/>
    <w:rsid w:val="001966A5"/>
    <w:rsid w:val="00197C28"/>
    <w:rsid w:val="001C5597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4E4012"/>
    <w:rsid w:val="00524CA3"/>
    <w:rsid w:val="00531CB6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67D73"/>
    <w:rsid w:val="006E2438"/>
    <w:rsid w:val="0076553E"/>
    <w:rsid w:val="007E6E59"/>
    <w:rsid w:val="0080281E"/>
    <w:rsid w:val="00827356"/>
    <w:rsid w:val="00844A22"/>
    <w:rsid w:val="00871D9B"/>
    <w:rsid w:val="00876F40"/>
    <w:rsid w:val="00883B4A"/>
    <w:rsid w:val="008C5491"/>
    <w:rsid w:val="008F036E"/>
    <w:rsid w:val="008F3BFA"/>
    <w:rsid w:val="008F58A1"/>
    <w:rsid w:val="00900A75"/>
    <w:rsid w:val="00902063"/>
    <w:rsid w:val="009132AD"/>
    <w:rsid w:val="00967A09"/>
    <w:rsid w:val="00991CE5"/>
    <w:rsid w:val="009C34E3"/>
    <w:rsid w:val="00A06591"/>
    <w:rsid w:val="00A75E15"/>
    <w:rsid w:val="00AD23DD"/>
    <w:rsid w:val="00AE21B0"/>
    <w:rsid w:val="00AF2597"/>
    <w:rsid w:val="00B10ADF"/>
    <w:rsid w:val="00B50B47"/>
    <w:rsid w:val="00B56775"/>
    <w:rsid w:val="00B60D75"/>
    <w:rsid w:val="00BE1070"/>
    <w:rsid w:val="00C0073B"/>
    <w:rsid w:val="00C16498"/>
    <w:rsid w:val="00C41512"/>
    <w:rsid w:val="00C94AEC"/>
    <w:rsid w:val="00CE17A7"/>
    <w:rsid w:val="00CF5297"/>
    <w:rsid w:val="00D04140"/>
    <w:rsid w:val="00D04F80"/>
    <w:rsid w:val="00D17341"/>
    <w:rsid w:val="00D33EAA"/>
    <w:rsid w:val="00D535DB"/>
    <w:rsid w:val="00DA243E"/>
    <w:rsid w:val="00DD543B"/>
    <w:rsid w:val="00DF35CB"/>
    <w:rsid w:val="00E13C23"/>
    <w:rsid w:val="00E35339"/>
    <w:rsid w:val="00E677C4"/>
    <w:rsid w:val="00EA769F"/>
    <w:rsid w:val="00EB4EA4"/>
    <w:rsid w:val="00EC0099"/>
    <w:rsid w:val="00ED7C7D"/>
    <w:rsid w:val="00EF1D25"/>
    <w:rsid w:val="00EF727B"/>
    <w:rsid w:val="00F1558C"/>
    <w:rsid w:val="00FB3D29"/>
    <w:rsid w:val="00FB6D32"/>
    <w:rsid w:val="00FD4B72"/>
    <w:rsid w:val="00FE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C9FBE-F687-41D7-9F71-BB70DC4F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Paulina Kowalska</cp:lastModifiedBy>
  <cp:revision>2</cp:revision>
  <cp:lastPrinted>2021-05-04T09:18:00Z</cp:lastPrinted>
  <dcterms:created xsi:type="dcterms:W3CDTF">2022-04-19T10:36:00Z</dcterms:created>
  <dcterms:modified xsi:type="dcterms:W3CDTF">2022-04-19T10:36:00Z</dcterms:modified>
</cp:coreProperties>
</file>