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5088F" w14:textId="77777777" w:rsidR="00E57FC3" w:rsidRPr="00F86CBF" w:rsidRDefault="00E57FC3" w:rsidP="007D6078">
      <w:pPr>
        <w:pStyle w:val="NormalnyArialNarrow"/>
        <w:tabs>
          <w:tab w:val="left" w:pos="709"/>
          <w:tab w:val="left" w:pos="3544"/>
        </w:tabs>
        <w:ind w:left="720"/>
        <w:jc w:val="right"/>
        <w:rPr>
          <w:rFonts w:ascii="Century Gothic" w:hAnsi="Century Gothic" w:cs="Arial"/>
        </w:rPr>
      </w:pPr>
    </w:p>
    <w:p w14:paraId="2819BA09" w14:textId="77777777" w:rsidR="00E57FC3" w:rsidRPr="00F86CBF" w:rsidRDefault="00E57FC3" w:rsidP="007D6078">
      <w:pPr>
        <w:pStyle w:val="NormalnyArialNarrow"/>
        <w:tabs>
          <w:tab w:val="left" w:pos="709"/>
          <w:tab w:val="left" w:pos="3544"/>
        </w:tabs>
        <w:ind w:left="720"/>
        <w:jc w:val="right"/>
        <w:rPr>
          <w:rFonts w:ascii="Century Gothic" w:hAnsi="Century Gothic" w:cstheme="minorHAnsi"/>
          <w:sz w:val="20"/>
          <w:szCs w:val="20"/>
        </w:rPr>
      </w:pPr>
    </w:p>
    <w:p w14:paraId="3D6CEF79" w14:textId="3949750A" w:rsidR="00F86CBF" w:rsidRPr="00F86CBF" w:rsidRDefault="004962A0" w:rsidP="00F86CBF">
      <w:pPr>
        <w:spacing w:line="288" w:lineRule="auto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GUM2021ZP00073</w:t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</w:r>
      <w:r w:rsidR="00F86CBF" w:rsidRPr="00F86CBF">
        <w:rPr>
          <w:rFonts w:ascii="Century Gothic" w:hAnsi="Century Gothic" w:cs="Calibri"/>
        </w:rPr>
        <w:tab/>
        <w:t xml:space="preserve"> </w:t>
      </w:r>
    </w:p>
    <w:p w14:paraId="172BC163" w14:textId="4C02018B" w:rsidR="00F86CBF" w:rsidRPr="00F86CBF" w:rsidRDefault="00F86CBF" w:rsidP="00F86CBF">
      <w:pPr>
        <w:spacing w:line="288" w:lineRule="auto"/>
        <w:jc w:val="right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 xml:space="preserve">Gdańsk, dnia </w:t>
      </w:r>
      <w:r w:rsidR="004962A0">
        <w:rPr>
          <w:rFonts w:ascii="Century Gothic" w:hAnsi="Century Gothic" w:cs="Calibri"/>
        </w:rPr>
        <w:t>30</w:t>
      </w:r>
      <w:r w:rsidRPr="00F86CBF">
        <w:rPr>
          <w:rFonts w:ascii="Century Gothic" w:hAnsi="Century Gothic" w:cs="Calibri"/>
        </w:rPr>
        <w:t>.0</w:t>
      </w:r>
      <w:r w:rsidR="004962A0">
        <w:rPr>
          <w:rFonts w:ascii="Century Gothic" w:hAnsi="Century Gothic" w:cs="Calibri"/>
        </w:rPr>
        <w:t>6</w:t>
      </w:r>
      <w:r w:rsidRPr="00F86CBF">
        <w:rPr>
          <w:rFonts w:ascii="Century Gothic" w:hAnsi="Century Gothic" w:cs="Calibri"/>
        </w:rPr>
        <w:t>.2021r.</w:t>
      </w:r>
    </w:p>
    <w:p w14:paraId="04A6B0EF" w14:textId="77777777" w:rsidR="00F86CBF" w:rsidRPr="00F86CBF" w:rsidRDefault="00F86CBF" w:rsidP="00F86CBF">
      <w:pPr>
        <w:rPr>
          <w:rFonts w:ascii="Century Gothic" w:hAnsi="Century Gothic" w:cs="Calibri"/>
          <w:b/>
        </w:rPr>
      </w:pPr>
    </w:p>
    <w:p w14:paraId="09DE7C9F" w14:textId="77777777" w:rsidR="00F86CBF" w:rsidRPr="00F86CBF" w:rsidRDefault="00F86CBF" w:rsidP="00F86CBF">
      <w:pPr>
        <w:jc w:val="center"/>
        <w:rPr>
          <w:rFonts w:ascii="Century Gothic" w:hAnsi="Century Gothic" w:cs="Calibri"/>
          <w:b/>
        </w:rPr>
      </w:pPr>
    </w:p>
    <w:p w14:paraId="23B65D8E" w14:textId="702E5FA0" w:rsidR="00FB5D5F" w:rsidRDefault="00FB5D5F" w:rsidP="00F86CBF">
      <w:pPr>
        <w:jc w:val="center"/>
        <w:rPr>
          <w:rFonts w:ascii="Century Gothic" w:hAnsi="Century Gothic" w:cs="Calibri"/>
          <w:b/>
        </w:rPr>
      </w:pPr>
      <w:r>
        <w:rPr>
          <w:rFonts w:ascii="Century Gothic" w:hAnsi="Century Gothic" w:cs="Calibri"/>
          <w:b/>
        </w:rPr>
        <w:t xml:space="preserve">Zawiadomienie o wyborze ofert w zakresie Pakietu </w:t>
      </w:r>
      <w:r w:rsidR="004962A0">
        <w:rPr>
          <w:rFonts w:ascii="Century Gothic" w:hAnsi="Century Gothic" w:cs="Calibri"/>
          <w:b/>
        </w:rPr>
        <w:t>2, 4, 5, 6, 9</w:t>
      </w:r>
      <w:r w:rsidR="003A379B">
        <w:rPr>
          <w:rFonts w:ascii="Century Gothic" w:hAnsi="Century Gothic" w:cs="Calibri"/>
          <w:b/>
        </w:rPr>
        <w:t>,</w:t>
      </w:r>
    </w:p>
    <w:p w14:paraId="1578EF4B" w14:textId="56A2C7E1" w:rsidR="00FB5D5F" w:rsidRDefault="003A379B" w:rsidP="00FB5D5F">
      <w:pPr>
        <w:jc w:val="center"/>
        <w:rPr>
          <w:rFonts w:ascii="Century Gothic" w:hAnsi="Century Gothic" w:cs="Calibri"/>
          <w:b/>
        </w:rPr>
      </w:pPr>
      <w:r>
        <w:rPr>
          <w:rFonts w:ascii="Century Gothic" w:hAnsi="Century Gothic" w:cs="Calibri"/>
          <w:b/>
        </w:rPr>
        <w:t>odrzuceniu ofert</w:t>
      </w:r>
      <w:r w:rsidR="00F86CBF" w:rsidRPr="00F86CBF">
        <w:rPr>
          <w:rFonts w:ascii="Century Gothic" w:hAnsi="Century Gothic" w:cs="Calibri"/>
          <w:b/>
        </w:rPr>
        <w:t xml:space="preserve"> </w:t>
      </w:r>
      <w:r w:rsidR="00FB5D5F">
        <w:rPr>
          <w:rFonts w:ascii="Century Gothic" w:hAnsi="Century Gothic" w:cs="Calibri"/>
          <w:b/>
        </w:rPr>
        <w:t>w zakresie Pakietu 1</w:t>
      </w:r>
      <w:r w:rsidR="00A504B5">
        <w:rPr>
          <w:rFonts w:ascii="Century Gothic" w:hAnsi="Century Gothic" w:cs="Calibri"/>
          <w:b/>
        </w:rPr>
        <w:t>, 3</w:t>
      </w:r>
    </w:p>
    <w:p w14:paraId="031A1E40" w14:textId="199F959F" w:rsidR="00B323A6" w:rsidRPr="00F86CBF" w:rsidRDefault="00A504B5" w:rsidP="00FB5D5F">
      <w:pPr>
        <w:jc w:val="center"/>
        <w:rPr>
          <w:rFonts w:ascii="Century Gothic" w:hAnsi="Century Gothic" w:cs="Calibri"/>
          <w:b/>
        </w:rPr>
      </w:pPr>
      <w:r>
        <w:rPr>
          <w:rFonts w:ascii="Century Gothic" w:hAnsi="Century Gothic" w:cs="Calibri"/>
          <w:b/>
        </w:rPr>
        <w:t>oraz</w:t>
      </w:r>
      <w:r w:rsidR="00B323A6">
        <w:rPr>
          <w:rFonts w:ascii="Century Gothic" w:hAnsi="Century Gothic" w:cs="Calibri"/>
          <w:b/>
        </w:rPr>
        <w:t xml:space="preserve"> unieważnieniu p</w:t>
      </w:r>
      <w:r>
        <w:rPr>
          <w:rFonts w:ascii="Century Gothic" w:hAnsi="Century Gothic" w:cs="Calibri"/>
          <w:b/>
        </w:rPr>
        <w:t xml:space="preserve">ostępowania w zakresie Pakietu </w:t>
      </w:r>
      <w:r w:rsidR="00053AA9">
        <w:rPr>
          <w:rFonts w:ascii="Century Gothic" w:hAnsi="Century Gothic" w:cs="Calibri"/>
          <w:b/>
        </w:rPr>
        <w:t xml:space="preserve">1, 3, </w:t>
      </w:r>
      <w:r>
        <w:rPr>
          <w:rFonts w:ascii="Century Gothic" w:hAnsi="Century Gothic" w:cs="Calibri"/>
          <w:b/>
        </w:rPr>
        <w:t>7 i 8</w:t>
      </w:r>
    </w:p>
    <w:p w14:paraId="6855A031" w14:textId="77777777" w:rsidR="00F86CBF" w:rsidRPr="006E6C31" w:rsidRDefault="00F86CBF" w:rsidP="00F86CBF">
      <w:pPr>
        <w:jc w:val="center"/>
        <w:rPr>
          <w:rFonts w:ascii="Century Gothic" w:hAnsi="Century Gothic" w:cs="Calibri"/>
          <w:color w:val="000000"/>
          <w:sz w:val="16"/>
          <w:szCs w:val="16"/>
        </w:rPr>
      </w:pPr>
      <w:r w:rsidRPr="006E6C31">
        <w:rPr>
          <w:rFonts w:ascii="Century Gothic" w:hAnsi="Century Gothic" w:cs="Calibri"/>
          <w:sz w:val="16"/>
          <w:szCs w:val="16"/>
        </w:rPr>
        <w:t xml:space="preserve">art. 253 </w:t>
      </w:r>
      <w:r w:rsidRPr="006E6C31">
        <w:rPr>
          <w:rFonts w:ascii="Century Gothic" w:hAnsi="Century Gothic" w:cs="Calibri"/>
          <w:color w:val="000000"/>
          <w:sz w:val="16"/>
          <w:szCs w:val="16"/>
        </w:rPr>
        <w:t xml:space="preserve">ustawy z dnia 11 września 2019r. - Prawo zamówień publicznych </w:t>
      </w:r>
    </w:p>
    <w:p w14:paraId="37EF6F9D" w14:textId="77777777" w:rsidR="00F86CBF" w:rsidRPr="006E6C31" w:rsidRDefault="00F86CBF" w:rsidP="00F86CBF">
      <w:pPr>
        <w:jc w:val="center"/>
        <w:rPr>
          <w:rFonts w:ascii="Century Gothic" w:hAnsi="Century Gothic" w:cs="Calibri"/>
          <w:kern w:val="2"/>
          <w:sz w:val="16"/>
          <w:szCs w:val="16"/>
        </w:rPr>
      </w:pPr>
      <w:r w:rsidRPr="006E6C31">
        <w:rPr>
          <w:rFonts w:ascii="Century Gothic" w:hAnsi="Century Gothic" w:cs="Calibri"/>
          <w:color w:val="000000"/>
          <w:sz w:val="16"/>
          <w:szCs w:val="16"/>
        </w:rPr>
        <w:t>(</w:t>
      </w:r>
      <w:r w:rsidRPr="006E6C31">
        <w:rPr>
          <w:rFonts w:ascii="Century Gothic" w:hAnsi="Century Gothic" w:cs="Calibri"/>
          <w:sz w:val="16"/>
          <w:szCs w:val="16"/>
        </w:rPr>
        <w:t xml:space="preserve">tekst jednolity </w:t>
      </w:r>
      <w:r w:rsidRPr="006E6C31">
        <w:rPr>
          <w:rFonts w:ascii="Century Gothic" w:hAnsi="Century Gothic" w:cs="Calibri"/>
          <w:kern w:val="2"/>
          <w:sz w:val="16"/>
          <w:szCs w:val="16"/>
        </w:rPr>
        <w:t>Dz. U. z 2019 r. poz. 2019)</w:t>
      </w:r>
    </w:p>
    <w:p w14:paraId="714EC89D" w14:textId="77777777" w:rsidR="00A504B5" w:rsidRDefault="00A504B5" w:rsidP="00A504B5">
      <w:pPr>
        <w:spacing w:after="160" w:line="259" w:lineRule="auto"/>
        <w:jc w:val="both"/>
        <w:rPr>
          <w:rFonts w:ascii="Calibri" w:hAnsi="Calibri" w:cs="Calibri"/>
          <w:color w:val="000000"/>
          <w:sz w:val="22"/>
          <w:szCs w:val="22"/>
          <w:lang w:eastAsia="zh-CN"/>
        </w:rPr>
      </w:pPr>
    </w:p>
    <w:p w14:paraId="2EE9BD98" w14:textId="77777777" w:rsidR="00AC3F8E" w:rsidRPr="00AC3F8E" w:rsidRDefault="00A504B5" w:rsidP="00AC3F8E">
      <w:pPr>
        <w:autoSpaceDE w:val="0"/>
        <w:autoSpaceDN w:val="0"/>
        <w:adjustRightInd w:val="0"/>
        <w:spacing w:after="120" w:line="288" w:lineRule="auto"/>
        <w:jc w:val="both"/>
        <w:rPr>
          <w:rFonts w:ascii="Century Gothic" w:hAnsi="Century Gothic" w:cs="Calibri"/>
        </w:rPr>
      </w:pPr>
      <w:r w:rsidRPr="00A504B5">
        <w:rPr>
          <w:rFonts w:ascii="Century Gothic" w:hAnsi="Century Gothic" w:cs="Calibri"/>
          <w:color w:val="000000"/>
          <w:lang w:eastAsia="zh-CN"/>
        </w:rPr>
        <w:t>Dotyczy postępowania o udzielenie zamówienia publicznego na p</w:t>
      </w:r>
      <w:r w:rsidRPr="00A504B5">
        <w:rPr>
          <w:rFonts w:ascii="Century Gothic" w:eastAsiaTheme="minorHAnsi" w:hAnsi="Century Gothic" w:cs="Calibri"/>
          <w:lang w:eastAsia="en-US"/>
        </w:rPr>
        <w:t>rzeprowadzenia kursów w zakresie kardiologii w 9 pakietach</w:t>
      </w:r>
      <w:r w:rsidR="00AC3F8E" w:rsidRPr="00AC3F8E">
        <w:rPr>
          <w:rFonts w:ascii="Century Gothic" w:eastAsiaTheme="minorHAnsi" w:hAnsi="Century Gothic" w:cs="Calibri"/>
          <w:lang w:eastAsia="en-US"/>
        </w:rPr>
        <w:t xml:space="preserve"> </w:t>
      </w:r>
      <w:r w:rsidR="00AC3F8E" w:rsidRPr="00AC3F8E">
        <w:rPr>
          <w:rFonts w:ascii="Century Gothic" w:hAnsi="Century Gothic" w:cs="Calibri"/>
        </w:rPr>
        <w:t>w ramach projektu „Podniesienie jakości wysokospecjalistycznego kształcenia podyplomowego w zakresie kardiologii”, wynikające z umowy o dofinansowanie nr  POWR.05.04.00-00-0162/18-00.</w:t>
      </w:r>
    </w:p>
    <w:p w14:paraId="070B44FD" w14:textId="56B66912" w:rsidR="00F86CBF" w:rsidRPr="00AC3F8E" w:rsidRDefault="00F86CBF" w:rsidP="00A504B5">
      <w:pPr>
        <w:spacing w:after="160" w:line="259" w:lineRule="auto"/>
        <w:jc w:val="both"/>
        <w:rPr>
          <w:rFonts w:ascii="Century Gothic" w:eastAsiaTheme="minorHAnsi" w:hAnsi="Century Gothic" w:cs="Calibri"/>
          <w:color w:val="000000"/>
          <w:lang w:eastAsia="en-US"/>
        </w:rPr>
      </w:pPr>
    </w:p>
    <w:p w14:paraId="1565EE4D" w14:textId="65550A8E" w:rsidR="00F86CBF" w:rsidRPr="00F86CBF" w:rsidRDefault="00F86CBF" w:rsidP="00B323A6">
      <w:pPr>
        <w:spacing w:after="120" w:line="288" w:lineRule="auto"/>
        <w:ind w:right="282"/>
        <w:jc w:val="both"/>
        <w:rPr>
          <w:rFonts w:ascii="Century Gothic" w:hAnsi="Century Gothic" w:cs="Calibri"/>
        </w:rPr>
      </w:pPr>
      <w:r w:rsidRPr="00F86CBF">
        <w:rPr>
          <w:rFonts w:ascii="Century Gothic" w:hAnsi="Century Gothic" w:cs="Calibri"/>
        </w:rPr>
        <w:t xml:space="preserve">Gdański Uniwersytet Medyczny, jako Zamawiający </w:t>
      </w:r>
      <w:r w:rsidR="00A504B5">
        <w:rPr>
          <w:rFonts w:ascii="Century Gothic" w:hAnsi="Century Gothic" w:cs="Calibri"/>
        </w:rPr>
        <w:t>zawiadamia, że do dnia 28</w:t>
      </w:r>
      <w:r w:rsidRPr="00F86CBF">
        <w:rPr>
          <w:rFonts w:ascii="Century Gothic" w:hAnsi="Century Gothic" w:cs="Calibri"/>
        </w:rPr>
        <w:t>.0</w:t>
      </w:r>
      <w:r w:rsidR="00A504B5">
        <w:rPr>
          <w:rFonts w:ascii="Century Gothic" w:hAnsi="Century Gothic" w:cs="Calibri"/>
        </w:rPr>
        <w:t>6</w:t>
      </w:r>
      <w:r w:rsidRPr="00F86CBF">
        <w:rPr>
          <w:rFonts w:ascii="Century Gothic" w:hAnsi="Century Gothic" w:cs="Calibri"/>
        </w:rPr>
        <w:t>.2021r. do godz. 09:00 do przedmiotowego post</w:t>
      </w:r>
      <w:r w:rsidR="00AE5B8D">
        <w:rPr>
          <w:rFonts w:ascii="Century Gothic" w:hAnsi="Century Gothic" w:cs="Calibri"/>
        </w:rPr>
        <w:t>ę</w:t>
      </w:r>
      <w:r w:rsidRPr="00F86CBF">
        <w:rPr>
          <w:rFonts w:ascii="Century Gothic" w:hAnsi="Century Gothic" w:cs="Calibri"/>
        </w:rPr>
        <w:t xml:space="preserve">powania złożono </w:t>
      </w:r>
      <w:r w:rsidR="00A504B5">
        <w:rPr>
          <w:rFonts w:ascii="Century Gothic" w:hAnsi="Century Gothic" w:cs="Calibri"/>
        </w:rPr>
        <w:t>5</w:t>
      </w:r>
      <w:r w:rsidRPr="00F86CBF">
        <w:rPr>
          <w:rFonts w:ascii="Century Gothic" w:hAnsi="Century Gothic" w:cs="Calibri"/>
        </w:rPr>
        <w:t xml:space="preserve"> ofert.</w:t>
      </w:r>
    </w:p>
    <w:p w14:paraId="448504BB" w14:textId="1A5DE143" w:rsidR="00FC779E" w:rsidRDefault="00F86CBF" w:rsidP="00FC779E">
      <w:pPr>
        <w:numPr>
          <w:ilvl w:val="0"/>
          <w:numId w:val="25"/>
        </w:numPr>
        <w:tabs>
          <w:tab w:val="left" w:pos="0"/>
        </w:tabs>
        <w:ind w:left="284" w:hanging="255"/>
        <w:jc w:val="both"/>
        <w:rPr>
          <w:rFonts w:ascii="Century Gothic" w:hAnsi="Century Gothic" w:cs="Calibri"/>
          <w:b/>
          <w:u w:val="single"/>
          <w:lang w:eastAsia="en-US"/>
        </w:rPr>
      </w:pPr>
      <w:r w:rsidRPr="00F86CBF">
        <w:rPr>
          <w:rFonts w:ascii="Century Gothic" w:hAnsi="Century Gothic" w:cs="Calibri"/>
          <w:b/>
          <w:u w:val="single"/>
          <w:lang w:eastAsia="en-US"/>
        </w:rPr>
        <w:t>Wykaz złożonych ofert wraz ze stres</w:t>
      </w:r>
      <w:r w:rsidR="00FC779E">
        <w:rPr>
          <w:rFonts w:ascii="Century Gothic" w:hAnsi="Century Gothic" w:cs="Calibri"/>
          <w:b/>
          <w:u w:val="single"/>
          <w:lang w:eastAsia="en-US"/>
        </w:rPr>
        <w:t>zczeniem ich oceny i porównania</w:t>
      </w:r>
    </w:p>
    <w:p w14:paraId="6EFAD839" w14:textId="77777777" w:rsidR="00FC779E" w:rsidRPr="00FC779E" w:rsidRDefault="00FC779E" w:rsidP="00FC779E">
      <w:pPr>
        <w:pStyle w:val="Akapitzlist"/>
        <w:ind w:left="749"/>
        <w:rPr>
          <w:rFonts w:ascii="Century Gothic" w:hAnsi="Century Gothic"/>
          <w:b/>
        </w:rPr>
      </w:pPr>
    </w:p>
    <w:tbl>
      <w:tblPr>
        <w:tblpPr w:leftFromText="141" w:rightFromText="141" w:vertAnchor="text" w:tblpY="1"/>
        <w:tblOverlap w:val="never"/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3299"/>
        <w:gridCol w:w="869"/>
        <w:gridCol w:w="1071"/>
        <w:gridCol w:w="1613"/>
        <w:gridCol w:w="1370"/>
      </w:tblGrid>
      <w:tr w:rsidR="006E6C31" w:rsidRPr="00F61663" w14:paraId="30D99CC1" w14:textId="77777777" w:rsidTr="00A504B5">
        <w:trPr>
          <w:trHeight w:val="263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606E2" w14:textId="77777777" w:rsidR="006E6C31" w:rsidRPr="00A504B5" w:rsidRDefault="006E6C31" w:rsidP="00A504B5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nr oferty</w:t>
            </w:r>
          </w:p>
        </w:tc>
        <w:tc>
          <w:tcPr>
            <w:tcW w:w="329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82CF77" w14:textId="77777777" w:rsidR="006E6C31" w:rsidRPr="00A504B5" w:rsidRDefault="006E6C31" w:rsidP="00A504B5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Nazwa Firmy</w:t>
            </w:r>
          </w:p>
        </w:tc>
        <w:tc>
          <w:tcPr>
            <w:tcW w:w="86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DC706" w14:textId="6240B702" w:rsidR="006E6C31" w:rsidRPr="00A504B5" w:rsidRDefault="006E6C31" w:rsidP="00A504B5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Pakiet nr</w:t>
            </w:r>
          </w:p>
        </w:tc>
        <w:tc>
          <w:tcPr>
            <w:tcW w:w="107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DD9C1" w14:textId="06F5EEB3" w:rsidR="006E6C31" w:rsidRPr="00A504B5" w:rsidRDefault="006E6C31" w:rsidP="00A504B5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 xml:space="preserve">Cena </w:t>
            </w:r>
          </w:p>
        </w:tc>
        <w:tc>
          <w:tcPr>
            <w:tcW w:w="16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8ECE6" w14:textId="01FEF9BD" w:rsidR="006E6C31" w:rsidRPr="00A504B5" w:rsidRDefault="00BA3BCE" w:rsidP="00A504B5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Doświadczenie</w:t>
            </w:r>
          </w:p>
        </w:tc>
        <w:tc>
          <w:tcPr>
            <w:tcW w:w="13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5047A" w14:textId="77777777" w:rsidR="006E6C31" w:rsidRPr="00A504B5" w:rsidRDefault="006E6C31" w:rsidP="00A504B5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6E6C31" w:rsidRPr="00F61663" w14:paraId="39830FD8" w14:textId="77777777" w:rsidTr="00A504B5">
        <w:trPr>
          <w:trHeight w:val="482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6930" w14:textId="77777777" w:rsidR="006E6C31" w:rsidRPr="00A504B5" w:rsidRDefault="006E6C31" w:rsidP="00A504B5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329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531E72" w14:textId="77777777" w:rsidR="006E6C31" w:rsidRPr="00A504B5" w:rsidRDefault="006E6C31" w:rsidP="00A504B5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3C43F" w14:textId="77777777" w:rsidR="006E6C31" w:rsidRPr="00A504B5" w:rsidRDefault="006E6C31" w:rsidP="00A504B5">
            <w:pPr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AEB7" w14:textId="77777777" w:rsidR="006E6C31" w:rsidRPr="00A504B5" w:rsidRDefault="006E6C31" w:rsidP="00A504B5">
            <w:pPr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6DA5" w14:textId="24C97315" w:rsidR="006E6C31" w:rsidRPr="00A504B5" w:rsidRDefault="006E6C31" w:rsidP="00A504B5">
            <w:pPr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14BB" w14:textId="77777777" w:rsidR="006E6C31" w:rsidRPr="00A504B5" w:rsidRDefault="006E6C31" w:rsidP="00A504B5">
            <w:pPr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504B5" w:rsidRPr="00F61663" w14:paraId="3B417A44" w14:textId="77777777" w:rsidTr="004554C2">
        <w:trPr>
          <w:trHeight w:val="901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36079" w14:textId="7B787495" w:rsidR="00A504B5" w:rsidRPr="00A504B5" w:rsidRDefault="00A504B5" w:rsidP="00A504B5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168D0A2" w14:textId="2BF095E0" w:rsidR="00A504B5" w:rsidRPr="00A504B5" w:rsidRDefault="00A504B5" w:rsidP="00A504B5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Katarzyna Kosmalska Indywidualna Specjalistyczna Praktyka Lekarska ul. Porannych Mgieł 13, 81-578 Gdynia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18A60D" w14:textId="5A5E1020" w:rsidR="00A504B5" w:rsidRPr="00A504B5" w:rsidRDefault="00A504B5" w:rsidP="00A504B5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40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A3860" w14:textId="7D7B879B" w:rsidR="00A504B5" w:rsidRPr="00A504B5" w:rsidRDefault="00A504B5" w:rsidP="00A504B5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Oferta odrzucona</w:t>
            </w:r>
          </w:p>
        </w:tc>
      </w:tr>
      <w:tr w:rsidR="00A504B5" w:rsidRPr="00F61663" w14:paraId="3E91E8CA" w14:textId="77777777" w:rsidTr="005260D0">
        <w:trPr>
          <w:trHeight w:val="901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EBE64" w14:textId="571D60BA" w:rsidR="00A504B5" w:rsidRPr="00A504B5" w:rsidRDefault="00A504B5" w:rsidP="00533CD0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299" w:type="dxa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</w:tcPr>
          <w:p w14:paraId="55EAD293" w14:textId="7159C3D4" w:rsidR="00A504B5" w:rsidRPr="00A504B5" w:rsidRDefault="00A504B5" w:rsidP="00533CD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Grzegorz Żuk, Indywidualna Specjalistyczna Praktyka Lekarska  ul. Taneczna 9/17, 80-176 Gdań</w:t>
            </w:r>
            <w:bookmarkStart w:id="0" w:name="_GoBack"/>
            <w:bookmarkEnd w:id="0"/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sk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D3FD9" w14:textId="659D74F0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737A2" w14:textId="0781BE18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0E067C" w14:textId="4F0A1B8C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0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1BAB93" w14:textId="327FB04E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</w:tr>
      <w:tr w:rsidR="00A504B5" w:rsidRPr="00F61663" w14:paraId="50D2E78F" w14:textId="77777777" w:rsidTr="005260D0">
        <w:trPr>
          <w:trHeight w:val="901"/>
        </w:trPr>
        <w:tc>
          <w:tcPr>
            <w:tcW w:w="69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C64AC" w14:textId="2AEB4D64" w:rsidR="00A504B5" w:rsidRPr="00A504B5" w:rsidRDefault="00A504B5" w:rsidP="00533CD0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3299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0CF0BC6" w14:textId="77777777" w:rsidR="00A504B5" w:rsidRPr="00A504B5" w:rsidRDefault="00A504B5" w:rsidP="00533CD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39D59" w14:textId="649C08CE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5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820D2" w14:textId="4BD954EC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FE8AF" w14:textId="51CFA08D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0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E7DF4" w14:textId="4F88E61A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</w:tr>
      <w:tr w:rsidR="00A504B5" w:rsidRPr="00F61663" w14:paraId="0A7C430C" w14:textId="77777777" w:rsidTr="00533CD0">
        <w:trPr>
          <w:trHeight w:val="901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0A44C5" w14:textId="2004BDDC" w:rsidR="00A504B5" w:rsidRPr="00A504B5" w:rsidRDefault="00A504B5" w:rsidP="00533CD0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2FD2205" w14:textId="4A306E6D" w:rsidR="00A504B5" w:rsidRPr="00A504B5" w:rsidRDefault="00A504B5" w:rsidP="00533CD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Izabela </w:t>
            </w:r>
            <w:proofErr w:type="spellStart"/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Pisowodzka</w:t>
            </w:r>
            <w:proofErr w:type="spellEnd"/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 Specjalistyczna Indywidualna Praktyka Lekarska, ul. Myśliwskie Wzgórze 18/12, 80-283 Gdańsk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ED53D" w14:textId="510ABD12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73A36" w14:textId="4FEDCE48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0F42C" w14:textId="5C34B6E8" w:rsidR="00A504B5" w:rsidRPr="00A504B5" w:rsidRDefault="00BE2293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2</w:t>
            </w:r>
            <w:r w:rsidR="00A504B5">
              <w:rPr>
                <w:rFonts w:ascii="Century Gothic" w:hAnsi="Century Gothic" w:cs="Arial"/>
                <w:sz w:val="18"/>
                <w:szCs w:val="18"/>
              </w:rPr>
              <w:t>0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40B8E" w14:textId="0D924575" w:rsidR="00A504B5" w:rsidRPr="00A504B5" w:rsidRDefault="00BE2293" w:rsidP="00BE2293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80</w:t>
            </w:r>
          </w:p>
        </w:tc>
      </w:tr>
      <w:tr w:rsidR="00A504B5" w:rsidRPr="00F61663" w14:paraId="25EA8BD3" w14:textId="77777777" w:rsidTr="00FB3653">
        <w:trPr>
          <w:trHeight w:val="901"/>
        </w:trPr>
        <w:tc>
          <w:tcPr>
            <w:tcW w:w="699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4CB85" w14:textId="70F4742A" w:rsidR="00A504B5" w:rsidRPr="00A504B5" w:rsidRDefault="00A504B5" w:rsidP="00533CD0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299" w:type="dxa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</w:tcPr>
          <w:p w14:paraId="0AA094F2" w14:textId="3F093B2B" w:rsidR="00A504B5" w:rsidRPr="00A504B5" w:rsidRDefault="00A504B5" w:rsidP="00533CD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  <w:p w14:paraId="602FA5DA" w14:textId="229DBE3C" w:rsidR="00A504B5" w:rsidRPr="00A504B5" w:rsidRDefault="00A504B5" w:rsidP="00A504B5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sz w:val="18"/>
                <w:szCs w:val="18"/>
              </w:rPr>
              <w:t xml:space="preserve">Piotr </w:t>
            </w:r>
            <w:proofErr w:type="spellStart"/>
            <w:r w:rsidRPr="00A504B5">
              <w:rPr>
                <w:rFonts w:ascii="Century Gothic" w:hAnsi="Century Gothic" w:cs="Arial"/>
                <w:sz w:val="18"/>
                <w:szCs w:val="18"/>
              </w:rPr>
              <w:t>Drewla</w:t>
            </w:r>
            <w:proofErr w:type="spellEnd"/>
            <w:r w:rsidRPr="00A504B5">
              <w:rPr>
                <w:rFonts w:ascii="Century Gothic" w:hAnsi="Century Gothic" w:cs="Arial"/>
                <w:sz w:val="18"/>
                <w:szCs w:val="18"/>
              </w:rPr>
              <w:t xml:space="preserve"> Indywidualna Specjalistyczna Praktyka Lekarska, ul. Heweliusza 10, 81-425 Gdynia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EC368" w14:textId="24044D82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1B4F2A" w14:textId="7AA2737A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8C4B1" w14:textId="254F2122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0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E8A3F" w14:textId="0A955DE9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</w:tr>
      <w:tr w:rsidR="00A504B5" w:rsidRPr="00F61663" w14:paraId="2321D1C1" w14:textId="77777777" w:rsidTr="00FB3653">
        <w:trPr>
          <w:trHeight w:val="901"/>
        </w:trPr>
        <w:tc>
          <w:tcPr>
            <w:tcW w:w="69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2D793" w14:textId="77777777" w:rsidR="00A504B5" w:rsidRPr="00A504B5" w:rsidRDefault="00A504B5" w:rsidP="00533CD0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3299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214E58A" w14:textId="77777777" w:rsidR="00A504B5" w:rsidRPr="00A504B5" w:rsidRDefault="00A504B5" w:rsidP="00533CD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6AF61" w14:textId="541E3244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9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30AB0" w14:textId="1EA464CF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6DAB60" w14:textId="67B6DC02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0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44683" w14:textId="062831C6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</w:tr>
      <w:tr w:rsidR="00A504B5" w:rsidRPr="00F61663" w14:paraId="4EB11B7D" w14:textId="77777777" w:rsidTr="00B616A2">
        <w:trPr>
          <w:trHeight w:val="901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89B7F" w14:textId="6D1967E4" w:rsidR="00A504B5" w:rsidRPr="00A504B5" w:rsidRDefault="00A504B5" w:rsidP="00533CD0">
            <w:pPr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4F254CB" w14:textId="13E1A163" w:rsidR="00A504B5" w:rsidRPr="00A504B5" w:rsidRDefault="00A504B5" w:rsidP="00533CD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Radosław Nowak Indywidualna Specjalistyczna Praktyka Lekarska, ul. </w:t>
            </w:r>
            <w:proofErr w:type="spellStart"/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>Matemblewska</w:t>
            </w:r>
            <w:proofErr w:type="spellEnd"/>
            <w:r w:rsidRPr="00A504B5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 12b, 80-283 Gdańsk</w:t>
            </w:r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BBAAC" w14:textId="257B43D4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3</w:t>
            </w:r>
          </w:p>
        </w:tc>
        <w:tc>
          <w:tcPr>
            <w:tcW w:w="40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7E320" w14:textId="47DE9D22" w:rsidR="00A504B5" w:rsidRPr="00A504B5" w:rsidRDefault="00A504B5" w:rsidP="00533CD0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Oferta odrzucona</w:t>
            </w:r>
          </w:p>
        </w:tc>
      </w:tr>
    </w:tbl>
    <w:p w14:paraId="2D5E98E1" w14:textId="4F0ED276" w:rsidR="00FC779E" w:rsidRPr="00FC779E" w:rsidRDefault="00A504B5" w:rsidP="00FC779E">
      <w:pPr>
        <w:pStyle w:val="Akapitzlist"/>
        <w:ind w:left="749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br w:type="textWrapping" w:clear="all"/>
      </w:r>
    </w:p>
    <w:p w14:paraId="2BDB5246" w14:textId="7D710B66" w:rsidR="00F86CBF" w:rsidRDefault="00F86CBF" w:rsidP="00F86CBF">
      <w:pPr>
        <w:jc w:val="center"/>
        <w:rPr>
          <w:rFonts w:ascii="Century Gothic" w:hAnsi="Century Gothic" w:cs="Calibri"/>
          <w:b/>
        </w:rPr>
      </w:pPr>
    </w:p>
    <w:p w14:paraId="74CF4076" w14:textId="77777777" w:rsidR="00AC3F8E" w:rsidRPr="00F86CBF" w:rsidRDefault="00AC3F8E" w:rsidP="00F86CBF">
      <w:pPr>
        <w:jc w:val="center"/>
        <w:rPr>
          <w:rFonts w:ascii="Century Gothic" w:hAnsi="Century Gothic" w:cs="Calibri"/>
          <w:b/>
        </w:rPr>
      </w:pPr>
    </w:p>
    <w:p w14:paraId="17F003AD" w14:textId="669A499D" w:rsidR="00F86CBF" w:rsidRPr="00FC779E" w:rsidRDefault="00F86CBF" w:rsidP="004A6930">
      <w:pPr>
        <w:pStyle w:val="Akapitzlist"/>
        <w:numPr>
          <w:ilvl w:val="0"/>
          <w:numId w:val="25"/>
        </w:numPr>
        <w:suppressAutoHyphens/>
        <w:spacing w:after="120" w:line="288" w:lineRule="auto"/>
        <w:jc w:val="both"/>
        <w:rPr>
          <w:rFonts w:ascii="Century Gothic" w:hAnsi="Century Gothic" w:cs="Calibri"/>
          <w:b/>
        </w:rPr>
      </w:pPr>
      <w:r w:rsidRPr="00FC779E">
        <w:rPr>
          <w:rFonts w:ascii="Century Gothic" w:hAnsi="Century Gothic" w:cs="Calibri"/>
          <w:b/>
          <w:u w:val="single"/>
        </w:rPr>
        <w:t>Wybór oferty:</w:t>
      </w:r>
    </w:p>
    <w:p w14:paraId="38190638" w14:textId="77777777" w:rsidR="00A504B5" w:rsidRPr="00A504B5" w:rsidRDefault="00A504B5" w:rsidP="005F6319">
      <w:pPr>
        <w:suppressAutoHyphens/>
        <w:spacing w:after="120" w:line="288" w:lineRule="auto"/>
        <w:ind w:left="29"/>
        <w:jc w:val="both"/>
        <w:rPr>
          <w:rFonts w:ascii="Century Gothic" w:hAnsi="Century Gothic" w:cs="Arial"/>
          <w:color w:val="000000"/>
        </w:rPr>
      </w:pPr>
      <w:r w:rsidRPr="00A504B5">
        <w:rPr>
          <w:rFonts w:ascii="Century Gothic" w:hAnsi="Century Gothic" w:cs="Arial"/>
          <w:color w:val="000000"/>
        </w:rPr>
        <w:t>Pakiet 2</w:t>
      </w:r>
      <w:r w:rsidR="006866B6" w:rsidRPr="00A504B5">
        <w:rPr>
          <w:rFonts w:ascii="Century Gothic" w:hAnsi="Century Gothic" w:cs="Arial"/>
          <w:color w:val="000000"/>
        </w:rPr>
        <w:t xml:space="preserve"> – Oferta </w:t>
      </w:r>
      <w:r w:rsidRPr="00A504B5">
        <w:rPr>
          <w:rFonts w:ascii="Century Gothic" w:hAnsi="Century Gothic" w:cs="Arial"/>
          <w:color w:val="000000"/>
        </w:rPr>
        <w:t>3</w:t>
      </w:r>
      <w:r w:rsidR="006866B6" w:rsidRPr="00A504B5">
        <w:rPr>
          <w:rFonts w:ascii="Century Gothic" w:hAnsi="Century Gothic" w:cs="Arial"/>
          <w:color w:val="000000"/>
        </w:rPr>
        <w:t xml:space="preserve">: </w:t>
      </w:r>
      <w:r w:rsidRPr="00A504B5">
        <w:rPr>
          <w:rFonts w:ascii="Century Gothic" w:hAnsi="Century Gothic" w:cs="Arial"/>
          <w:color w:val="000000"/>
        </w:rPr>
        <w:t xml:space="preserve">Izabela </w:t>
      </w:r>
      <w:proofErr w:type="spellStart"/>
      <w:r w:rsidRPr="00A504B5">
        <w:rPr>
          <w:rFonts w:ascii="Century Gothic" w:hAnsi="Century Gothic" w:cs="Arial"/>
          <w:color w:val="000000"/>
        </w:rPr>
        <w:t>Pisowodzka</w:t>
      </w:r>
      <w:proofErr w:type="spellEnd"/>
      <w:r w:rsidRPr="00A504B5">
        <w:rPr>
          <w:rFonts w:ascii="Century Gothic" w:hAnsi="Century Gothic" w:cs="Arial"/>
          <w:color w:val="000000"/>
        </w:rPr>
        <w:t xml:space="preserve"> Specjalistyczna Indywidualna Praktyka Lekarska, ul. Myśliwskie Wzgórze 18/12, 80-283 Gdańsk </w:t>
      </w:r>
    </w:p>
    <w:p w14:paraId="7A749C44" w14:textId="25F88BAB" w:rsidR="00A504B5" w:rsidRPr="00A504B5" w:rsidRDefault="00DD7DB9" w:rsidP="005F6319">
      <w:pPr>
        <w:suppressAutoHyphens/>
        <w:spacing w:after="120" w:line="288" w:lineRule="auto"/>
        <w:ind w:left="28"/>
        <w:jc w:val="both"/>
        <w:rPr>
          <w:rFonts w:ascii="Century Gothic" w:hAnsi="Century Gothic" w:cs="Arial"/>
          <w:color w:val="000000"/>
        </w:rPr>
      </w:pPr>
      <w:r>
        <w:rPr>
          <w:rFonts w:ascii="Century Gothic" w:hAnsi="Century Gothic" w:cs="Arial"/>
          <w:color w:val="000000"/>
        </w:rPr>
        <w:t>Pakiet 4</w:t>
      </w:r>
      <w:r w:rsidR="00A504B5" w:rsidRPr="00A504B5">
        <w:rPr>
          <w:rFonts w:ascii="Century Gothic" w:hAnsi="Century Gothic" w:cs="Arial"/>
          <w:color w:val="000000"/>
        </w:rPr>
        <w:t xml:space="preserve"> – Oferta 2</w:t>
      </w:r>
      <w:r w:rsidR="006866B6" w:rsidRPr="00A504B5">
        <w:rPr>
          <w:rFonts w:ascii="Century Gothic" w:hAnsi="Century Gothic" w:cs="Arial"/>
          <w:color w:val="000000"/>
        </w:rPr>
        <w:t xml:space="preserve">: </w:t>
      </w:r>
      <w:r w:rsidR="00A504B5" w:rsidRPr="00A504B5">
        <w:rPr>
          <w:rFonts w:ascii="Century Gothic" w:hAnsi="Century Gothic" w:cs="Arial"/>
          <w:color w:val="000000"/>
        </w:rPr>
        <w:t xml:space="preserve">Grzegorz Żuk, Indywidualna Specjalistyczna Praktyka Lekarska  ul. Taneczna 9/17, 80-176 Gdańsk </w:t>
      </w:r>
    </w:p>
    <w:p w14:paraId="7CAC52F8" w14:textId="5994199F" w:rsidR="006866B6" w:rsidRPr="00DD7DB9" w:rsidRDefault="00DD7DB9" w:rsidP="00A504B5">
      <w:pPr>
        <w:suppressAutoHyphens/>
        <w:spacing w:after="120" w:line="288" w:lineRule="auto"/>
        <w:ind w:left="28"/>
        <w:jc w:val="both"/>
        <w:rPr>
          <w:rFonts w:ascii="Century Gothic" w:hAnsi="Century Gothic" w:cs="Arial"/>
          <w:color w:val="000000"/>
        </w:rPr>
      </w:pPr>
      <w:r>
        <w:rPr>
          <w:rFonts w:ascii="Century Gothic" w:hAnsi="Century Gothic" w:cs="Arial"/>
          <w:color w:val="000000"/>
        </w:rPr>
        <w:t>Pakiet 5</w:t>
      </w:r>
      <w:r w:rsidR="00A504B5" w:rsidRPr="00A504B5">
        <w:rPr>
          <w:rFonts w:ascii="Century Gothic" w:hAnsi="Century Gothic" w:cs="Arial"/>
          <w:color w:val="000000"/>
        </w:rPr>
        <w:t xml:space="preserve"> – Oferta 2</w:t>
      </w:r>
      <w:r w:rsidR="006866B6" w:rsidRPr="00A504B5">
        <w:rPr>
          <w:rFonts w:ascii="Century Gothic" w:hAnsi="Century Gothic" w:cs="Arial"/>
          <w:color w:val="000000"/>
        </w:rPr>
        <w:t xml:space="preserve">: </w:t>
      </w:r>
      <w:r w:rsidR="00A504B5" w:rsidRPr="00DD7DB9">
        <w:rPr>
          <w:rFonts w:ascii="Century Gothic" w:hAnsi="Century Gothic" w:cs="Arial"/>
          <w:color w:val="000000"/>
        </w:rPr>
        <w:t>Grzegorz Żuk, Indywidualna Specjalistyczna Praktyka Lekarska  ul. Taneczna 9/17, 80-176 Gdańsk</w:t>
      </w:r>
    </w:p>
    <w:p w14:paraId="02D79B54" w14:textId="50096429" w:rsidR="00DD7DB9" w:rsidRPr="00DD7DB9" w:rsidRDefault="00DD7DB9" w:rsidP="00DD7DB9">
      <w:pPr>
        <w:suppressAutoHyphens/>
        <w:spacing w:after="120" w:line="288" w:lineRule="auto"/>
        <w:ind w:left="28"/>
        <w:jc w:val="both"/>
        <w:rPr>
          <w:rFonts w:ascii="Century Gothic" w:hAnsi="Century Gothic" w:cs="Arial"/>
          <w:color w:val="000000"/>
        </w:rPr>
      </w:pPr>
      <w:r w:rsidRPr="00DD7DB9">
        <w:rPr>
          <w:rFonts w:ascii="Century Gothic" w:hAnsi="Century Gothic" w:cs="Arial"/>
          <w:color w:val="000000"/>
        </w:rPr>
        <w:t>Pakiet 6</w:t>
      </w:r>
      <w:r>
        <w:rPr>
          <w:rFonts w:ascii="Century Gothic" w:hAnsi="Century Gothic" w:cs="Arial"/>
          <w:color w:val="000000"/>
        </w:rPr>
        <w:t xml:space="preserve"> – Oferta 4</w:t>
      </w:r>
      <w:r w:rsidRPr="00DD7DB9">
        <w:rPr>
          <w:rFonts w:ascii="Century Gothic" w:hAnsi="Century Gothic" w:cs="Arial"/>
          <w:color w:val="000000"/>
        </w:rPr>
        <w:t xml:space="preserve">: </w:t>
      </w:r>
      <w:r w:rsidRPr="00DD7DB9">
        <w:rPr>
          <w:rFonts w:ascii="Century Gothic" w:hAnsi="Century Gothic" w:cs="Arial"/>
        </w:rPr>
        <w:t xml:space="preserve">Piotr </w:t>
      </w:r>
      <w:proofErr w:type="spellStart"/>
      <w:r w:rsidRPr="00DD7DB9">
        <w:rPr>
          <w:rFonts w:ascii="Century Gothic" w:hAnsi="Century Gothic" w:cs="Arial"/>
        </w:rPr>
        <w:t>Drewla</w:t>
      </w:r>
      <w:proofErr w:type="spellEnd"/>
      <w:r w:rsidRPr="00DD7DB9">
        <w:rPr>
          <w:rFonts w:ascii="Century Gothic" w:hAnsi="Century Gothic" w:cs="Arial"/>
        </w:rPr>
        <w:t xml:space="preserve"> Indywidualna Specjalistyczna Praktyka Lekarska, ul. Heweliusza 10, 81-425 Gdynia</w:t>
      </w:r>
    </w:p>
    <w:p w14:paraId="38C84C49" w14:textId="26E568E7" w:rsidR="006866B6" w:rsidRPr="00DD7DB9" w:rsidRDefault="00DD7DB9" w:rsidP="00DD7DB9">
      <w:pPr>
        <w:suppressAutoHyphens/>
        <w:spacing w:after="120" w:line="288" w:lineRule="auto"/>
        <w:ind w:left="28"/>
        <w:jc w:val="both"/>
        <w:rPr>
          <w:rFonts w:ascii="Century Gothic" w:hAnsi="Century Gothic" w:cs="Calibri"/>
          <w:b/>
          <w:u w:val="single"/>
          <w:lang w:eastAsia="en-US"/>
        </w:rPr>
      </w:pPr>
      <w:r w:rsidRPr="00DD7DB9">
        <w:rPr>
          <w:rFonts w:ascii="Century Gothic" w:hAnsi="Century Gothic" w:cs="Arial"/>
          <w:color w:val="000000"/>
        </w:rPr>
        <w:t>Pakiet 9</w:t>
      </w:r>
      <w:r>
        <w:rPr>
          <w:rFonts w:ascii="Century Gothic" w:hAnsi="Century Gothic" w:cs="Arial"/>
          <w:color w:val="000000"/>
        </w:rPr>
        <w:t xml:space="preserve"> – Oferta 4</w:t>
      </w:r>
      <w:r w:rsidRPr="00DD7DB9">
        <w:rPr>
          <w:rFonts w:ascii="Century Gothic" w:hAnsi="Century Gothic" w:cs="Arial"/>
          <w:color w:val="000000"/>
        </w:rPr>
        <w:t xml:space="preserve">: </w:t>
      </w:r>
      <w:r w:rsidRPr="00DD7DB9">
        <w:rPr>
          <w:rFonts w:ascii="Century Gothic" w:hAnsi="Century Gothic" w:cs="Arial"/>
        </w:rPr>
        <w:t xml:space="preserve">Piotr </w:t>
      </w:r>
      <w:proofErr w:type="spellStart"/>
      <w:r w:rsidRPr="00DD7DB9">
        <w:rPr>
          <w:rFonts w:ascii="Century Gothic" w:hAnsi="Century Gothic" w:cs="Arial"/>
        </w:rPr>
        <w:t>Drewla</w:t>
      </w:r>
      <w:proofErr w:type="spellEnd"/>
      <w:r w:rsidRPr="00DD7DB9">
        <w:rPr>
          <w:rFonts w:ascii="Century Gothic" w:hAnsi="Century Gothic" w:cs="Arial"/>
        </w:rPr>
        <w:t xml:space="preserve"> Indywidualna Specjalistyczna Praktyka Lekarska, ul. Heweliusza 10, 81-425 Gdynia</w:t>
      </w:r>
    </w:p>
    <w:p w14:paraId="27C5E591" w14:textId="66467A22" w:rsidR="00F86CBF" w:rsidRPr="00F86CBF" w:rsidRDefault="00F86CBF" w:rsidP="002F1301">
      <w:pPr>
        <w:widowControl w:val="0"/>
        <w:autoSpaceDE w:val="0"/>
        <w:autoSpaceDN w:val="0"/>
        <w:adjustRightInd w:val="0"/>
        <w:spacing w:after="120" w:line="264" w:lineRule="auto"/>
        <w:rPr>
          <w:rFonts w:ascii="Century Gothic" w:hAnsi="Century Gothic" w:cs="Calibri"/>
          <w:b/>
          <w:u w:val="single"/>
          <w:lang w:eastAsia="en-US"/>
        </w:rPr>
      </w:pPr>
      <w:r w:rsidRPr="00F86CBF">
        <w:rPr>
          <w:rFonts w:ascii="Century Gothic" w:hAnsi="Century Gothic" w:cs="Calibri"/>
          <w:b/>
          <w:u w:val="single"/>
          <w:lang w:eastAsia="en-US"/>
        </w:rPr>
        <w:t>Uzasadnienie wyboru:</w:t>
      </w:r>
    </w:p>
    <w:p w14:paraId="6E04C523" w14:textId="0EA36A14" w:rsidR="00F86CBF" w:rsidRDefault="00DD7DB9" w:rsidP="002F1301">
      <w:pPr>
        <w:tabs>
          <w:tab w:val="num" w:pos="1134"/>
        </w:tabs>
        <w:spacing w:line="264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bCs/>
        </w:rPr>
        <w:t>Na każdy z pakietów została złożona jedna oferta niepodlegająca odrzuceniu.</w:t>
      </w:r>
      <w:r w:rsidR="00F86CBF" w:rsidRPr="00F86CBF">
        <w:rPr>
          <w:rFonts w:ascii="Century Gothic" w:hAnsi="Century Gothic" w:cs="Calibri"/>
        </w:rPr>
        <w:tab/>
      </w:r>
    </w:p>
    <w:p w14:paraId="3527A4CD" w14:textId="77777777" w:rsidR="00FC779E" w:rsidRPr="00FB5D5F" w:rsidRDefault="00FC779E" w:rsidP="002F1301">
      <w:pPr>
        <w:tabs>
          <w:tab w:val="num" w:pos="1134"/>
        </w:tabs>
        <w:spacing w:line="264" w:lineRule="auto"/>
        <w:jc w:val="both"/>
        <w:rPr>
          <w:rFonts w:ascii="Century Gothic" w:hAnsi="Century Gothic" w:cs="Calibri"/>
          <w:bCs/>
        </w:rPr>
      </w:pPr>
    </w:p>
    <w:p w14:paraId="480BCB45" w14:textId="706271AA" w:rsidR="00F86CBF" w:rsidRPr="00FB5D5F" w:rsidRDefault="00F86CBF" w:rsidP="002F1301">
      <w:pPr>
        <w:pStyle w:val="Akapitzlist"/>
        <w:numPr>
          <w:ilvl w:val="0"/>
          <w:numId w:val="25"/>
        </w:numPr>
        <w:tabs>
          <w:tab w:val="left" w:pos="0"/>
        </w:tabs>
        <w:spacing w:line="264" w:lineRule="auto"/>
        <w:jc w:val="both"/>
        <w:rPr>
          <w:rFonts w:ascii="Century Gothic" w:hAnsi="Century Gothic" w:cs="Calibri"/>
          <w:b/>
          <w:u w:val="single"/>
        </w:rPr>
      </w:pPr>
      <w:r w:rsidRPr="00FB5D5F">
        <w:rPr>
          <w:rFonts w:ascii="Century Gothic" w:hAnsi="Century Gothic" w:cs="Calibri"/>
          <w:b/>
          <w:u w:val="single"/>
        </w:rPr>
        <w:t>Oferty odrzucone:</w:t>
      </w:r>
    </w:p>
    <w:p w14:paraId="47023E38" w14:textId="0F65B8A8" w:rsidR="00DE78F1" w:rsidRDefault="006866B6" w:rsidP="005F6319">
      <w:pPr>
        <w:suppressAutoHyphens/>
        <w:spacing w:after="120" w:line="288" w:lineRule="auto"/>
        <w:jc w:val="both"/>
        <w:rPr>
          <w:rFonts w:ascii="Century Gothic" w:hAnsi="Century Gothic" w:cs="Calibri"/>
        </w:rPr>
      </w:pPr>
      <w:r w:rsidRPr="00DD7DB9">
        <w:rPr>
          <w:rFonts w:ascii="Century Gothic" w:hAnsi="Century Gothic" w:cs="Calibri"/>
          <w:b/>
        </w:rPr>
        <w:t>Oferta 1</w:t>
      </w:r>
      <w:r w:rsidR="003D616D" w:rsidRPr="00DD7DB9">
        <w:rPr>
          <w:rFonts w:ascii="Century Gothic" w:hAnsi="Century Gothic" w:cs="Calibri"/>
          <w:b/>
        </w:rPr>
        <w:t xml:space="preserve"> </w:t>
      </w:r>
      <w:r w:rsidR="00DD7DB9" w:rsidRPr="00DD7DB9">
        <w:rPr>
          <w:rFonts w:ascii="Century Gothic" w:hAnsi="Century Gothic" w:cs="Arial"/>
          <w:color w:val="000000"/>
        </w:rPr>
        <w:t>Katarzyna Kosmalska Indywidualna Specjalistyczna Praktyka Lekarska ul. Porannych Mgieł 13, 81-578 Gdynia</w:t>
      </w:r>
      <w:r w:rsidR="00025533" w:rsidRPr="00DD7DB9">
        <w:rPr>
          <w:rFonts w:ascii="Century Gothic" w:hAnsi="Century Gothic" w:cs="Arial"/>
          <w:color w:val="000000"/>
        </w:rPr>
        <w:t>,</w:t>
      </w:r>
      <w:r w:rsidR="003D616D" w:rsidRPr="00DD7DB9">
        <w:rPr>
          <w:rFonts w:ascii="Century Gothic" w:hAnsi="Century Gothic" w:cs="Calibri"/>
        </w:rPr>
        <w:t xml:space="preserve"> </w:t>
      </w:r>
      <w:r w:rsidR="00DD7DB9" w:rsidRPr="00DD7DB9">
        <w:rPr>
          <w:rFonts w:ascii="Century Gothic" w:hAnsi="Century Gothic" w:cs="Calibri"/>
        </w:rPr>
        <w:t xml:space="preserve">została odrzucona </w:t>
      </w:r>
      <w:r w:rsidR="005F6319">
        <w:rPr>
          <w:rFonts w:ascii="Century Gothic" w:hAnsi="Century Gothic" w:cs="Calibri"/>
        </w:rPr>
        <w:t xml:space="preserve">w zakresie Pakietu 1 </w:t>
      </w:r>
      <w:r w:rsidR="00DD7DB9" w:rsidRPr="00DD7DB9">
        <w:rPr>
          <w:rFonts w:ascii="Century Gothic" w:hAnsi="Century Gothic" w:cs="Calibri"/>
        </w:rPr>
        <w:t xml:space="preserve">na podstawie </w:t>
      </w:r>
      <w:r w:rsidR="00DD7DB9" w:rsidRPr="00DD7DB9">
        <w:rPr>
          <w:rFonts w:ascii="Century Gothic" w:eastAsia="Batang" w:hAnsi="Century Gothic" w:cs="Calibri"/>
        </w:rPr>
        <w:t xml:space="preserve">art. </w:t>
      </w:r>
      <w:r w:rsidR="00DD7DB9" w:rsidRPr="00DD7DB9">
        <w:rPr>
          <w:rFonts w:ascii="Century Gothic" w:hAnsi="Century Gothic" w:cs="Calibri"/>
        </w:rPr>
        <w:t xml:space="preserve">226 ust. 1 pkt 3) ustawy </w:t>
      </w:r>
      <w:proofErr w:type="spellStart"/>
      <w:r w:rsidR="00DD7DB9" w:rsidRPr="00DD7DB9">
        <w:rPr>
          <w:rFonts w:ascii="Century Gothic" w:hAnsi="Century Gothic" w:cs="Calibri"/>
        </w:rPr>
        <w:t>Pzp</w:t>
      </w:r>
      <w:proofErr w:type="spellEnd"/>
      <w:r w:rsidR="00DD7DB9" w:rsidRPr="00DD7DB9">
        <w:rPr>
          <w:rFonts w:ascii="Century Gothic" w:hAnsi="Century Gothic" w:cs="Calibri"/>
        </w:rPr>
        <w:t xml:space="preserve"> – oferta jest niezgodna z przepisami ustawy.</w:t>
      </w:r>
    </w:p>
    <w:p w14:paraId="058DD853" w14:textId="6A2FCE17" w:rsidR="00DE78F1" w:rsidRPr="00DE78F1" w:rsidRDefault="00DE78F1" w:rsidP="005F6319">
      <w:pPr>
        <w:autoSpaceDE w:val="0"/>
        <w:autoSpaceDN w:val="0"/>
        <w:adjustRightInd w:val="0"/>
        <w:spacing w:after="120" w:line="259" w:lineRule="auto"/>
        <w:jc w:val="both"/>
        <w:rPr>
          <w:rFonts w:ascii="Century Gothic" w:eastAsia="Batang" w:hAnsi="Century Gothic" w:cs="Calibri"/>
        </w:rPr>
      </w:pPr>
      <w:r w:rsidRPr="00DE78F1">
        <w:rPr>
          <w:rFonts w:ascii="Century Gothic" w:hAnsi="Century Gothic" w:cs="Calibri"/>
        </w:rPr>
        <w:t>Zgodnie z rozdz. IX ust. 2 pkt 1) SWZ</w:t>
      </w:r>
      <w:r w:rsidRPr="00DE78F1">
        <w:rPr>
          <w:rFonts w:ascii="Century Gothic" w:eastAsia="Batang" w:hAnsi="Century Gothic" w:cs="Calibri"/>
        </w:rPr>
        <w:t xml:space="preserve"> - Oferta wraz z jej załącznikami powinna być sporządzona w języku polskim, z zachowaniem formy elektronicznej pod rygorem nieważności i opatrzona kwalifikowanym podpisem elektronicznym, podpisem zaufanym lub podpisem osobistym.</w:t>
      </w:r>
    </w:p>
    <w:p w14:paraId="3EAF2D38" w14:textId="1735A348" w:rsidR="005F6319" w:rsidRDefault="00DE78F1" w:rsidP="005F6319">
      <w:pPr>
        <w:suppressAutoHyphens/>
        <w:spacing w:line="288" w:lineRule="auto"/>
        <w:jc w:val="both"/>
        <w:rPr>
          <w:rFonts w:ascii="Century Gothic" w:eastAsia="Batang" w:hAnsi="Century Gothic" w:cs="Calibri"/>
        </w:rPr>
      </w:pPr>
      <w:r w:rsidRPr="00DE78F1">
        <w:rPr>
          <w:rFonts w:ascii="Century Gothic" w:eastAsia="Batang" w:hAnsi="Century Gothic" w:cs="Calibri"/>
        </w:rPr>
        <w:t>Złożon</w:t>
      </w:r>
      <w:r w:rsidR="005F6319">
        <w:rPr>
          <w:rFonts w:ascii="Century Gothic" w:eastAsia="Batang" w:hAnsi="Century Gothic" w:cs="Calibri"/>
        </w:rPr>
        <w:t>y</w:t>
      </w:r>
      <w:r w:rsidRPr="00DE78F1">
        <w:rPr>
          <w:rFonts w:ascii="Century Gothic" w:eastAsia="Batang" w:hAnsi="Century Gothic" w:cs="Calibri"/>
        </w:rPr>
        <w:t xml:space="preserve"> przez </w:t>
      </w:r>
      <w:r w:rsidR="005F6319">
        <w:rPr>
          <w:rFonts w:ascii="Century Gothic" w:eastAsia="Batang" w:hAnsi="Century Gothic" w:cs="Calibri"/>
        </w:rPr>
        <w:t>Panią Katar</w:t>
      </w:r>
      <w:r>
        <w:rPr>
          <w:rFonts w:ascii="Century Gothic" w:eastAsia="Batang" w:hAnsi="Century Gothic" w:cs="Calibri"/>
        </w:rPr>
        <w:t>z</w:t>
      </w:r>
      <w:r w:rsidR="005F6319">
        <w:rPr>
          <w:rFonts w:ascii="Century Gothic" w:eastAsia="Batang" w:hAnsi="Century Gothic" w:cs="Calibri"/>
        </w:rPr>
        <w:t>y</w:t>
      </w:r>
      <w:r>
        <w:rPr>
          <w:rFonts w:ascii="Century Gothic" w:eastAsia="Batang" w:hAnsi="Century Gothic" w:cs="Calibri"/>
        </w:rPr>
        <w:t xml:space="preserve">nę Kosmalską </w:t>
      </w:r>
      <w:r w:rsidR="005F6319">
        <w:rPr>
          <w:rFonts w:ascii="Century Gothic" w:eastAsia="Batang" w:hAnsi="Century Gothic" w:cs="Calibri"/>
        </w:rPr>
        <w:t>formularz oferty</w:t>
      </w:r>
      <w:r w:rsidRPr="00DE78F1">
        <w:rPr>
          <w:rFonts w:ascii="Century Gothic" w:eastAsia="Batang" w:hAnsi="Century Gothic" w:cs="Calibri"/>
        </w:rPr>
        <w:t xml:space="preserve"> nie został opatrzon</w:t>
      </w:r>
      <w:r w:rsidR="005F6319">
        <w:rPr>
          <w:rFonts w:ascii="Century Gothic" w:eastAsia="Batang" w:hAnsi="Century Gothic" w:cs="Calibri"/>
        </w:rPr>
        <w:t>y</w:t>
      </w:r>
      <w:r w:rsidRPr="00DE78F1">
        <w:rPr>
          <w:rFonts w:ascii="Century Gothic" w:eastAsia="Batang" w:hAnsi="Century Gothic" w:cs="Calibri"/>
        </w:rPr>
        <w:t xml:space="preserve"> wymaganym podpisem. </w:t>
      </w:r>
      <w:r w:rsidR="005F6319">
        <w:rPr>
          <w:rFonts w:ascii="Century Gothic" w:eastAsia="Batang" w:hAnsi="Century Gothic" w:cs="Calibri"/>
        </w:rPr>
        <w:t xml:space="preserve">Prawidłowo zostało podpisane tylko oświadczenie dotyczące podstaw wykluczenia z postępowania. </w:t>
      </w:r>
    </w:p>
    <w:p w14:paraId="7F233AA5" w14:textId="5DC3C720" w:rsidR="00DE78F1" w:rsidRPr="00DD7DB9" w:rsidRDefault="00DE78F1" w:rsidP="005F6319">
      <w:pPr>
        <w:suppressAutoHyphens/>
        <w:spacing w:line="288" w:lineRule="auto"/>
        <w:jc w:val="both"/>
        <w:rPr>
          <w:rFonts w:ascii="Century Gothic" w:hAnsi="Century Gothic" w:cs="Calibri"/>
        </w:rPr>
      </w:pPr>
      <w:r w:rsidRPr="00DE78F1">
        <w:rPr>
          <w:rFonts w:ascii="Century Gothic" w:eastAsia="Batang" w:hAnsi="Century Gothic" w:cs="Calibri"/>
        </w:rPr>
        <w:t xml:space="preserve">Złożenie niepodpisanej oferty jest uchybieniem nieusuwalnym i stanowi o niezachowaniu wymaganej przepisami </w:t>
      </w:r>
      <w:proofErr w:type="spellStart"/>
      <w:r w:rsidRPr="00DE78F1">
        <w:rPr>
          <w:rFonts w:ascii="Century Gothic" w:eastAsia="Batang" w:hAnsi="Century Gothic" w:cs="Calibri"/>
        </w:rPr>
        <w:t>Pzp</w:t>
      </w:r>
      <w:proofErr w:type="spellEnd"/>
      <w:r w:rsidR="005F6319">
        <w:rPr>
          <w:rFonts w:ascii="Century Gothic" w:eastAsia="Batang" w:hAnsi="Century Gothic" w:cs="Calibri"/>
        </w:rPr>
        <w:t xml:space="preserve"> pod rygorem nieważności</w:t>
      </w:r>
      <w:r w:rsidRPr="00DE78F1">
        <w:rPr>
          <w:rFonts w:ascii="Century Gothic" w:eastAsia="Batang" w:hAnsi="Century Gothic" w:cs="Calibri"/>
        </w:rPr>
        <w:t xml:space="preserve"> formy złożenia oferty, a w konsekwencji o nieważności złożonej oferty, co stanowi podstawę do jej odrzucenia na podstawie art. </w:t>
      </w:r>
      <w:r w:rsidRPr="00DE78F1">
        <w:rPr>
          <w:rFonts w:ascii="Century Gothic" w:hAnsi="Century Gothic" w:cs="Calibri"/>
        </w:rPr>
        <w:t xml:space="preserve">226 ust. 1 pkt 3) ustawy </w:t>
      </w:r>
      <w:proofErr w:type="spellStart"/>
      <w:r w:rsidRPr="00DE78F1">
        <w:rPr>
          <w:rFonts w:ascii="Century Gothic" w:hAnsi="Century Gothic" w:cs="Calibri"/>
        </w:rPr>
        <w:t>Pzp</w:t>
      </w:r>
      <w:proofErr w:type="spellEnd"/>
      <w:r w:rsidRPr="00DE78F1">
        <w:rPr>
          <w:rFonts w:ascii="Century Gothic" w:hAnsi="Century Gothic" w:cs="Calibri"/>
        </w:rPr>
        <w:t xml:space="preserve"> – oferta jest niezgodna z przepisami ustawy.</w:t>
      </w:r>
    </w:p>
    <w:p w14:paraId="39379913" w14:textId="6ED44CDD" w:rsidR="00FB5D5F" w:rsidRPr="00DD7DB9" w:rsidRDefault="00FB5D5F" w:rsidP="00DD7DB9">
      <w:pPr>
        <w:spacing w:after="120" w:line="264" w:lineRule="auto"/>
        <w:jc w:val="both"/>
        <w:rPr>
          <w:rFonts w:ascii="Century Gothic" w:hAnsi="Century Gothic" w:cs="Arial"/>
        </w:rPr>
      </w:pPr>
    </w:p>
    <w:p w14:paraId="071261B8" w14:textId="137125F1" w:rsidR="00DE78F1" w:rsidRDefault="00DE78F1" w:rsidP="00DE78F1">
      <w:pPr>
        <w:spacing w:after="120" w:line="264" w:lineRule="auto"/>
        <w:jc w:val="both"/>
        <w:rPr>
          <w:rFonts w:ascii="Century Gothic" w:hAnsi="Century Gothic" w:cs="Arial"/>
          <w:color w:val="000000"/>
        </w:rPr>
      </w:pPr>
      <w:r w:rsidRPr="00DD7DB9">
        <w:rPr>
          <w:rFonts w:ascii="Century Gothic" w:hAnsi="Century Gothic" w:cs="Calibri"/>
          <w:b/>
        </w:rPr>
        <w:t xml:space="preserve">Oferta 5 </w:t>
      </w:r>
      <w:r w:rsidRPr="00DD7DB9">
        <w:rPr>
          <w:rFonts w:ascii="Century Gothic" w:hAnsi="Century Gothic" w:cs="Arial"/>
          <w:color w:val="000000"/>
        </w:rPr>
        <w:t xml:space="preserve">Radosław Nowak Indywidualna Specjalistyczna Praktyka Lekarska, ul. </w:t>
      </w:r>
      <w:proofErr w:type="spellStart"/>
      <w:r w:rsidRPr="00DD7DB9">
        <w:rPr>
          <w:rFonts w:ascii="Century Gothic" w:hAnsi="Century Gothic" w:cs="Arial"/>
          <w:color w:val="000000"/>
        </w:rPr>
        <w:t>Matemblewska</w:t>
      </w:r>
      <w:proofErr w:type="spellEnd"/>
      <w:r w:rsidRPr="00DD7DB9">
        <w:rPr>
          <w:rFonts w:ascii="Century Gothic" w:hAnsi="Century Gothic" w:cs="Arial"/>
          <w:color w:val="000000"/>
        </w:rPr>
        <w:t xml:space="preserve"> 12b, 80-283 Gdańsk</w:t>
      </w:r>
      <w:r>
        <w:rPr>
          <w:rFonts w:ascii="Century Gothic" w:hAnsi="Century Gothic" w:cs="Arial"/>
          <w:color w:val="000000"/>
        </w:rPr>
        <w:t xml:space="preserve">, </w:t>
      </w:r>
      <w:r w:rsidRPr="00DD7DB9">
        <w:rPr>
          <w:rFonts w:ascii="Century Gothic" w:hAnsi="Century Gothic" w:cs="Calibri"/>
        </w:rPr>
        <w:t xml:space="preserve">ostała odrzucona </w:t>
      </w:r>
      <w:r w:rsidR="005F6319">
        <w:rPr>
          <w:rFonts w:ascii="Century Gothic" w:hAnsi="Century Gothic" w:cs="Calibri"/>
        </w:rPr>
        <w:t xml:space="preserve">w zakresie Pakietu 3 </w:t>
      </w:r>
      <w:r w:rsidRPr="00DD7DB9">
        <w:rPr>
          <w:rFonts w:ascii="Century Gothic" w:hAnsi="Century Gothic" w:cs="Calibri"/>
        </w:rPr>
        <w:t xml:space="preserve">na podstawie </w:t>
      </w:r>
      <w:r w:rsidRPr="00DD7DB9">
        <w:rPr>
          <w:rFonts w:ascii="Century Gothic" w:eastAsia="Batang" w:hAnsi="Century Gothic" w:cs="Calibri"/>
        </w:rPr>
        <w:t xml:space="preserve">art. </w:t>
      </w:r>
      <w:r w:rsidRPr="00DD7DB9">
        <w:rPr>
          <w:rFonts w:ascii="Century Gothic" w:hAnsi="Century Gothic" w:cs="Calibri"/>
        </w:rPr>
        <w:t xml:space="preserve">226 ust. 1 pkt 3) ustawy </w:t>
      </w:r>
      <w:proofErr w:type="spellStart"/>
      <w:r w:rsidRPr="00DD7DB9">
        <w:rPr>
          <w:rFonts w:ascii="Century Gothic" w:hAnsi="Century Gothic" w:cs="Calibri"/>
        </w:rPr>
        <w:t>Pzp</w:t>
      </w:r>
      <w:proofErr w:type="spellEnd"/>
      <w:r w:rsidRPr="00DD7DB9">
        <w:rPr>
          <w:rFonts w:ascii="Century Gothic" w:hAnsi="Century Gothic" w:cs="Calibri"/>
        </w:rPr>
        <w:t xml:space="preserve"> – oferta jest niezgodna z przepisami ustawy.</w:t>
      </w:r>
    </w:p>
    <w:p w14:paraId="673B91DA" w14:textId="77777777" w:rsidR="00DE78F1" w:rsidRPr="00DE78F1" w:rsidRDefault="00DE78F1" w:rsidP="00DE78F1">
      <w:pPr>
        <w:autoSpaceDE w:val="0"/>
        <w:autoSpaceDN w:val="0"/>
        <w:adjustRightInd w:val="0"/>
        <w:spacing w:after="160" w:line="259" w:lineRule="auto"/>
        <w:jc w:val="both"/>
        <w:rPr>
          <w:rFonts w:ascii="Century Gothic" w:eastAsia="Batang" w:hAnsi="Century Gothic" w:cs="Calibri"/>
        </w:rPr>
      </w:pPr>
      <w:r w:rsidRPr="00DE78F1">
        <w:rPr>
          <w:rFonts w:ascii="Century Gothic" w:hAnsi="Century Gothic" w:cs="Calibri"/>
        </w:rPr>
        <w:t>Zgodnie z rozdz. IX ust. 2 pkt 1) SWZ</w:t>
      </w:r>
      <w:r w:rsidRPr="00DE78F1">
        <w:rPr>
          <w:rFonts w:ascii="Century Gothic" w:eastAsia="Batang" w:hAnsi="Century Gothic" w:cs="Calibri"/>
        </w:rPr>
        <w:t xml:space="preserve"> - Oferta wraz z jej załącznikami powinna być sporządzona w języku polskim, z zachowaniem formy elektronicznej pod rygorem nieważności i opatrzona kwalifikowanym podpisem elektronicznym, podpisem zaufanym lub podpisem osobistym.</w:t>
      </w:r>
    </w:p>
    <w:p w14:paraId="7357595E" w14:textId="353CA223" w:rsidR="00DE78F1" w:rsidRPr="00DE78F1" w:rsidRDefault="00DE78F1" w:rsidP="00DE78F1">
      <w:pPr>
        <w:suppressAutoHyphens/>
        <w:spacing w:after="120" w:line="288" w:lineRule="auto"/>
        <w:jc w:val="both"/>
        <w:rPr>
          <w:rFonts w:ascii="Century Gothic" w:hAnsi="Century Gothic" w:cs="Calibri"/>
        </w:rPr>
      </w:pPr>
      <w:r w:rsidRPr="00DE78F1">
        <w:rPr>
          <w:rFonts w:ascii="Century Gothic" w:eastAsia="Batang" w:hAnsi="Century Gothic" w:cs="Calibri"/>
        </w:rPr>
        <w:t xml:space="preserve">Złożona przez </w:t>
      </w:r>
      <w:r>
        <w:rPr>
          <w:rFonts w:ascii="Century Gothic" w:eastAsia="Batang" w:hAnsi="Century Gothic" w:cs="Calibri"/>
        </w:rPr>
        <w:t xml:space="preserve">Pana </w:t>
      </w:r>
      <w:r w:rsidRPr="00DE78F1">
        <w:rPr>
          <w:rFonts w:ascii="Century Gothic" w:eastAsia="Batang" w:hAnsi="Century Gothic" w:cs="Calibri"/>
        </w:rPr>
        <w:t xml:space="preserve"> </w:t>
      </w:r>
      <w:r>
        <w:rPr>
          <w:rFonts w:ascii="Century Gothic" w:eastAsia="Batang" w:hAnsi="Century Gothic" w:cs="Calibri"/>
        </w:rPr>
        <w:t xml:space="preserve">Radosława Nowaka </w:t>
      </w:r>
      <w:r w:rsidRPr="00DE78F1">
        <w:rPr>
          <w:rFonts w:ascii="Century Gothic" w:eastAsia="Batang" w:hAnsi="Century Gothic" w:cs="Calibri"/>
        </w:rPr>
        <w:t>oferta nie została opatrzon</w:t>
      </w:r>
      <w:r>
        <w:rPr>
          <w:rFonts w:ascii="Century Gothic" w:eastAsia="Batang" w:hAnsi="Century Gothic" w:cs="Calibri"/>
        </w:rPr>
        <w:t>a</w:t>
      </w:r>
      <w:r w:rsidRPr="00DE78F1">
        <w:rPr>
          <w:rFonts w:ascii="Century Gothic" w:eastAsia="Batang" w:hAnsi="Century Gothic" w:cs="Calibri"/>
        </w:rPr>
        <w:t xml:space="preserve"> wymaganym podpisem. Złożenie niepodpisanej oferty jest uchybieniem nieusuwalnym i stanowi o niezachowaniu wymaganej przepisami </w:t>
      </w:r>
      <w:proofErr w:type="spellStart"/>
      <w:r w:rsidRPr="00DE78F1">
        <w:rPr>
          <w:rFonts w:ascii="Century Gothic" w:eastAsia="Batang" w:hAnsi="Century Gothic" w:cs="Calibri"/>
        </w:rPr>
        <w:t>Pzp</w:t>
      </w:r>
      <w:proofErr w:type="spellEnd"/>
      <w:r w:rsidR="005F6319">
        <w:rPr>
          <w:rFonts w:ascii="Century Gothic" w:eastAsia="Batang" w:hAnsi="Century Gothic" w:cs="Calibri"/>
        </w:rPr>
        <w:t xml:space="preserve"> pod rygorem nieważności</w:t>
      </w:r>
      <w:r w:rsidRPr="00DE78F1">
        <w:rPr>
          <w:rFonts w:ascii="Century Gothic" w:eastAsia="Batang" w:hAnsi="Century Gothic" w:cs="Calibri"/>
        </w:rPr>
        <w:t xml:space="preserve"> formy złożenia oferty, a w konsekwencji o nieważności złożonej oferty, co stanowi podstawę do jej odrzucenia na podstawie art. </w:t>
      </w:r>
      <w:r w:rsidRPr="00DE78F1">
        <w:rPr>
          <w:rFonts w:ascii="Century Gothic" w:hAnsi="Century Gothic" w:cs="Calibri"/>
        </w:rPr>
        <w:t xml:space="preserve">226 ust. 1 pkt 3) ustawy </w:t>
      </w:r>
      <w:proofErr w:type="spellStart"/>
      <w:r w:rsidRPr="00DE78F1">
        <w:rPr>
          <w:rFonts w:ascii="Century Gothic" w:hAnsi="Century Gothic" w:cs="Calibri"/>
        </w:rPr>
        <w:t>Pzp</w:t>
      </w:r>
      <w:proofErr w:type="spellEnd"/>
      <w:r w:rsidRPr="00DE78F1">
        <w:rPr>
          <w:rFonts w:ascii="Century Gothic" w:hAnsi="Century Gothic" w:cs="Calibri"/>
        </w:rPr>
        <w:t xml:space="preserve"> – oferta jest niezgodna z przepisami ustawy.</w:t>
      </w:r>
    </w:p>
    <w:p w14:paraId="5FE6B471" w14:textId="4DE8EB2C" w:rsidR="00DD7DB9" w:rsidRDefault="00DD7DB9" w:rsidP="002F1301">
      <w:pPr>
        <w:spacing w:after="120" w:line="264" w:lineRule="auto"/>
        <w:jc w:val="both"/>
        <w:rPr>
          <w:rFonts w:ascii="Century Gothic" w:hAnsi="Century Gothic"/>
        </w:rPr>
      </w:pPr>
    </w:p>
    <w:p w14:paraId="7B92DE02" w14:textId="4C5BE990" w:rsidR="00AC3F8E" w:rsidRDefault="00AC3F8E" w:rsidP="002F1301">
      <w:pPr>
        <w:spacing w:after="120" w:line="264" w:lineRule="auto"/>
        <w:jc w:val="both"/>
        <w:rPr>
          <w:rFonts w:ascii="Century Gothic" w:hAnsi="Century Gothic"/>
        </w:rPr>
      </w:pPr>
    </w:p>
    <w:p w14:paraId="7D1C1672" w14:textId="39960B26" w:rsidR="00AC3F8E" w:rsidRDefault="00AC3F8E" w:rsidP="002F1301">
      <w:pPr>
        <w:spacing w:after="120" w:line="264" w:lineRule="auto"/>
        <w:jc w:val="both"/>
        <w:rPr>
          <w:rFonts w:ascii="Century Gothic" w:hAnsi="Century Gothic"/>
        </w:rPr>
      </w:pPr>
    </w:p>
    <w:p w14:paraId="4C3694D5" w14:textId="64F89C06" w:rsidR="00AC3F8E" w:rsidRDefault="00AC3F8E" w:rsidP="002F1301">
      <w:pPr>
        <w:spacing w:after="120" w:line="264" w:lineRule="auto"/>
        <w:jc w:val="both"/>
        <w:rPr>
          <w:rFonts w:ascii="Century Gothic" w:hAnsi="Century Gothic"/>
        </w:rPr>
      </w:pPr>
    </w:p>
    <w:p w14:paraId="30867A8E" w14:textId="77777777" w:rsidR="00AC3F8E" w:rsidRPr="00DD7DB9" w:rsidRDefault="00AC3F8E" w:rsidP="002F1301">
      <w:pPr>
        <w:spacing w:after="120" w:line="264" w:lineRule="auto"/>
        <w:jc w:val="both"/>
        <w:rPr>
          <w:rFonts w:ascii="Century Gothic" w:hAnsi="Century Gothic"/>
        </w:rPr>
      </w:pPr>
    </w:p>
    <w:p w14:paraId="28D07FCC" w14:textId="77777777" w:rsidR="00FB5D5F" w:rsidRPr="00AC3F8E" w:rsidRDefault="00FB5D5F" w:rsidP="002F1301">
      <w:pPr>
        <w:pStyle w:val="Akapitzlist"/>
        <w:numPr>
          <w:ilvl w:val="0"/>
          <w:numId w:val="25"/>
        </w:numPr>
        <w:spacing w:after="120" w:line="264" w:lineRule="auto"/>
        <w:jc w:val="both"/>
        <w:rPr>
          <w:rFonts w:ascii="Century Gothic" w:hAnsi="Century Gothic" w:cs="Calibri"/>
          <w:b/>
        </w:rPr>
      </w:pPr>
      <w:r w:rsidRPr="00AC3F8E">
        <w:rPr>
          <w:rFonts w:ascii="Century Gothic" w:hAnsi="Century Gothic" w:cs="Calibri"/>
          <w:b/>
          <w:kern w:val="3"/>
          <w:lang w:eastAsia="zh-CN"/>
        </w:rPr>
        <w:t>Unieważnienie postepowania:</w:t>
      </w:r>
    </w:p>
    <w:p w14:paraId="07F58A52" w14:textId="4F9C81F2" w:rsidR="00DE78F1" w:rsidRPr="00AC3F8E" w:rsidRDefault="00DE78F1" w:rsidP="00AC3F8E">
      <w:pPr>
        <w:pStyle w:val="Akapitzlist"/>
        <w:tabs>
          <w:tab w:val="left" w:pos="284"/>
        </w:tabs>
        <w:suppressAutoHyphens/>
        <w:spacing w:line="288" w:lineRule="auto"/>
        <w:ind w:left="0"/>
        <w:contextualSpacing/>
        <w:jc w:val="both"/>
        <w:rPr>
          <w:rFonts w:ascii="Century Gothic" w:hAnsi="Century Gothic" w:cs="Calibri"/>
        </w:rPr>
      </w:pPr>
      <w:r w:rsidRPr="00AC3F8E">
        <w:rPr>
          <w:rFonts w:ascii="Century Gothic" w:hAnsi="Century Gothic" w:cs="Calibri"/>
          <w:color w:val="000000"/>
        </w:rPr>
        <w:t xml:space="preserve">Postępowanie w zakresie Pakietu 1 i 3 zostało unieważnione na </w:t>
      </w:r>
      <w:r w:rsidRPr="00AC3F8E">
        <w:rPr>
          <w:rFonts w:ascii="Century Gothic" w:hAnsi="Century Gothic" w:cs="Calibri"/>
        </w:rPr>
        <w:t xml:space="preserve">podstawie art. art. 255 ust. 2) ustawy </w:t>
      </w:r>
      <w:proofErr w:type="spellStart"/>
      <w:r w:rsidRPr="00AC3F8E">
        <w:rPr>
          <w:rFonts w:ascii="Century Gothic" w:hAnsi="Century Gothic" w:cs="Calibri"/>
        </w:rPr>
        <w:t>Pzp</w:t>
      </w:r>
      <w:proofErr w:type="spellEnd"/>
      <w:r w:rsidRPr="00AC3F8E">
        <w:rPr>
          <w:rFonts w:ascii="Century Gothic" w:hAnsi="Century Gothic" w:cs="Calibri"/>
        </w:rPr>
        <w:t xml:space="preserve"> Zamawiający unieważnia postępowanie o udzielenie zamówienia, jeżeli wszystkie złożone oferty podlegały odrzuceniu.</w:t>
      </w:r>
    </w:p>
    <w:p w14:paraId="02CD527F" w14:textId="2DD748C0" w:rsidR="00DE78F1" w:rsidRPr="00AC3F8E" w:rsidRDefault="00AC3F8E" w:rsidP="005F6319">
      <w:pPr>
        <w:suppressAutoHyphens/>
        <w:spacing w:line="288" w:lineRule="auto"/>
        <w:jc w:val="both"/>
        <w:rPr>
          <w:rFonts w:ascii="Century Gothic" w:hAnsi="Century Gothic" w:cs="Calibri"/>
          <w:color w:val="000000"/>
        </w:rPr>
      </w:pPr>
      <w:r>
        <w:rPr>
          <w:rFonts w:ascii="Century Gothic" w:hAnsi="Century Gothic" w:cs="Calibri"/>
        </w:rPr>
        <w:t>Na Pakiet 1 i 3 złożono po jednej ofercie, które podlegały odrzuceniu, co zostało uzasadnione  w punkcie III powyżej.</w:t>
      </w:r>
    </w:p>
    <w:p w14:paraId="32A18CD3" w14:textId="1E9CDCBF" w:rsidR="00CF7407" w:rsidRPr="00AC3F8E" w:rsidRDefault="00CF7407" w:rsidP="002F1301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pacing w:after="120" w:line="264" w:lineRule="auto"/>
        <w:ind w:left="29" w:right="-11"/>
        <w:jc w:val="both"/>
        <w:rPr>
          <w:rFonts w:ascii="Century Gothic" w:hAnsi="Century Gothic" w:cs="Calibri"/>
        </w:rPr>
      </w:pPr>
      <w:r w:rsidRPr="00AC3F8E">
        <w:rPr>
          <w:rFonts w:ascii="Century Gothic" w:hAnsi="Century Gothic" w:cs="Calibri"/>
          <w:color w:val="000000"/>
        </w:rPr>
        <w:t>P</w:t>
      </w:r>
      <w:r w:rsidR="00DD7DB9" w:rsidRPr="00AC3F8E">
        <w:rPr>
          <w:rFonts w:ascii="Century Gothic" w:hAnsi="Century Gothic" w:cs="Calibri"/>
          <w:color w:val="000000"/>
        </w:rPr>
        <w:t>ostępowanie w zakresie Pakietu 7 i 8</w:t>
      </w:r>
      <w:r w:rsidRPr="00AC3F8E">
        <w:rPr>
          <w:rFonts w:ascii="Century Gothic" w:hAnsi="Century Gothic" w:cs="Calibri"/>
          <w:color w:val="000000"/>
        </w:rPr>
        <w:t xml:space="preserve"> zostało unieważnione na </w:t>
      </w:r>
      <w:r w:rsidRPr="00AC3F8E">
        <w:rPr>
          <w:rFonts w:ascii="Century Gothic" w:hAnsi="Century Gothic" w:cs="Calibri"/>
        </w:rPr>
        <w:t xml:space="preserve">podstawie art. 255 pkt 1)  ustawy </w:t>
      </w:r>
      <w:proofErr w:type="spellStart"/>
      <w:r w:rsidRPr="00AC3F8E">
        <w:rPr>
          <w:rFonts w:ascii="Century Gothic" w:hAnsi="Century Gothic" w:cs="Calibri"/>
          <w:color w:val="000000"/>
        </w:rPr>
        <w:t>Pzp</w:t>
      </w:r>
      <w:proofErr w:type="spellEnd"/>
      <w:r w:rsidRPr="00AC3F8E">
        <w:rPr>
          <w:rFonts w:ascii="Century Gothic" w:hAnsi="Century Gothic" w:cs="Calibri"/>
          <w:color w:val="000000"/>
        </w:rPr>
        <w:t>, tj.  w termin</w:t>
      </w:r>
      <w:r w:rsidR="00DD7DB9" w:rsidRPr="00AC3F8E">
        <w:rPr>
          <w:rFonts w:ascii="Century Gothic" w:hAnsi="Century Gothic" w:cs="Calibri"/>
          <w:color w:val="000000"/>
        </w:rPr>
        <w:t>ie składania ofert tj. do dnia 28</w:t>
      </w:r>
      <w:r w:rsidRPr="00AC3F8E">
        <w:rPr>
          <w:rFonts w:ascii="Century Gothic" w:hAnsi="Century Gothic" w:cs="Calibri"/>
          <w:color w:val="000000"/>
        </w:rPr>
        <w:t>.0</w:t>
      </w:r>
      <w:r w:rsidR="00DD7DB9" w:rsidRPr="00AC3F8E">
        <w:rPr>
          <w:rFonts w:ascii="Century Gothic" w:hAnsi="Century Gothic" w:cs="Calibri"/>
          <w:color w:val="000000"/>
        </w:rPr>
        <w:t>6</w:t>
      </w:r>
      <w:r w:rsidRPr="00AC3F8E">
        <w:rPr>
          <w:rFonts w:ascii="Century Gothic" w:hAnsi="Century Gothic" w:cs="Calibri"/>
          <w:color w:val="000000"/>
        </w:rPr>
        <w:t xml:space="preserve">.2021r. do godz. 9:00 nie złożono żadnej oferty. </w:t>
      </w:r>
    </w:p>
    <w:p w14:paraId="5F0B8C35" w14:textId="77777777" w:rsidR="002F1301" w:rsidRPr="00AC3F8E" w:rsidRDefault="002F1301" w:rsidP="00FB5D5F">
      <w:pPr>
        <w:pStyle w:val="Akapitzlist"/>
        <w:spacing w:line="264" w:lineRule="auto"/>
        <w:ind w:left="749"/>
        <w:jc w:val="both"/>
        <w:rPr>
          <w:rFonts w:ascii="Century Gothic" w:hAnsi="Century Gothic" w:cs="Calibri"/>
          <w:b/>
          <w:kern w:val="3"/>
          <w:lang w:eastAsia="zh-CN"/>
        </w:rPr>
      </w:pPr>
    </w:p>
    <w:p w14:paraId="0533BFD2" w14:textId="7D19BA43" w:rsidR="00CF7407" w:rsidRDefault="00F86CBF" w:rsidP="00FB5D5F">
      <w:pPr>
        <w:pStyle w:val="Akapitzlist"/>
        <w:spacing w:line="264" w:lineRule="auto"/>
        <w:ind w:left="749"/>
        <w:jc w:val="both"/>
        <w:rPr>
          <w:rFonts w:ascii="Century Gothic" w:hAnsi="Century Gothic" w:cs="Calibri"/>
          <w:b/>
          <w:color w:val="FF0000"/>
        </w:rPr>
      </w:pPr>
      <w:r w:rsidRPr="00FB5D5F">
        <w:rPr>
          <w:rFonts w:ascii="Century Gothic" w:hAnsi="Century Gothic" w:cs="Calibri"/>
          <w:b/>
          <w:kern w:val="3"/>
          <w:lang w:eastAsia="zh-CN"/>
        </w:rPr>
        <w:tab/>
      </w:r>
      <w:r w:rsidRPr="00FB5D5F">
        <w:rPr>
          <w:rFonts w:ascii="Century Gothic" w:hAnsi="Century Gothic" w:cs="Calibri"/>
          <w:b/>
          <w:color w:val="FF0000"/>
        </w:rPr>
        <w:t xml:space="preserve">                                                                                       </w:t>
      </w:r>
    </w:p>
    <w:p w14:paraId="0812717C" w14:textId="37244339" w:rsidR="00F86CBF" w:rsidRPr="00FB5D5F" w:rsidRDefault="00F86CBF" w:rsidP="00FB5D5F">
      <w:pPr>
        <w:pStyle w:val="Akapitzlist"/>
        <w:spacing w:line="264" w:lineRule="auto"/>
        <w:ind w:left="749"/>
        <w:jc w:val="both"/>
        <w:rPr>
          <w:rFonts w:ascii="Century Gothic" w:hAnsi="Century Gothic" w:cs="Calibri"/>
          <w:b/>
        </w:rPr>
      </w:pPr>
      <w:r w:rsidRPr="00FB5D5F">
        <w:rPr>
          <w:rFonts w:ascii="Century Gothic" w:hAnsi="Century Gothic" w:cs="Calibri"/>
          <w:b/>
          <w:color w:val="FF0000"/>
        </w:rPr>
        <w:t xml:space="preserve">  </w:t>
      </w:r>
    </w:p>
    <w:p w14:paraId="46986721" w14:textId="2C4729A7" w:rsidR="00F86CBF" w:rsidRPr="00F86CBF" w:rsidRDefault="00F86CBF" w:rsidP="00F86CBF">
      <w:pPr>
        <w:ind w:left="3540" w:firstLine="708"/>
        <w:jc w:val="center"/>
        <w:rPr>
          <w:rFonts w:ascii="Century Gothic" w:hAnsi="Century Gothic" w:cs="Calibri"/>
          <w:i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 xml:space="preserve">        </w:t>
      </w:r>
      <w:r w:rsidR="00B74F20">
        <w:rPr>
          <w:rFonts w:ascii="Century Gothic" w:hAnsi="Century Gothic" w:cs="Calibri"/>
          <w:i/>
          <w:sz w:val="18"/>
          <w:szCs w:val="18"/>
        </w:rPr>
        <w:t xml:space="preserve">          </w:t>
      </w:r>
      <w:r w:rsidRPr="00F86CBF">
        <w:rPr>
          <w:rFonts w:ascii="Century Gothic" w:hAnsi="Century Gothic" w:cs="Calibri"/>
          <w:i/>
          <w:sz w:val="18"/>
          <w:szCs w:val="18"/>
        </w:rPr>
        <w:t xml:space="preserve">  Kanclerz</w:t>
      </w:r>
    </w:p>
    <w:p w14:paraId="5FB948F5" w14:textId="45AEC61C" w:rsidR="00F86CBF" w:rsidRPr="00F86CBF" w:rsidRDefault="00F86CBF" w:rsidP="00F86CBF">
      <w:pPr>
        <w:rPr>
          <w:rFonts w:ascii="Century Gothic" w:hAnsi="Century Gothic" w:cs="Calibri"/>
          <w:i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</w:r>
      <w:r w:rsidRPr="00F86CBF">
        <w:rPr>
          <w:rFonts w:ascii="Century Gothic" w:hAnsi="Century Gothic" w:cs="Calibri"/>
          <w:i/>
          <w:sz w:val="18"/>
          <w:szCs w:val="18"/>
        </w:rPr>
        <w:tab/>
        <w:t xml:space="preserve">                                         </w:t>
      </w:r>
      <w:r w:rsidR="005F6319">
        <w:rPr>
          <w:rFonts w:ascii="Century Gothic" w:hAnsi="Century Gothic" w:cs="Calibri"/>
          <w:i/>
          <w:sz w:val="18"/>
          <w:szCs w:val="18"/>
        </w:rPr>
        <w:t>/-/</w:t>
      </w:r>
    </w:p>
    <w:p w14:paraId="6230D564" w14:textId="77777777" w:rsidR="00F86CBF" w:rsidRPr="00F86CBF" w:rsidRDefault="00F86CBF" w:rsidP="00F86CBF">
      <w:pPr>
        <w:ind w:left="5664"/>
        <w:rPr>
          <w:rFonts w:ascii="Century Gothic" w:hAnsi="Century Gothic" w:cs="Calibri"/>
          <w:sz w:val="18"/>
          <w:szCs w:val="18"/>
        </w:rPr>
      </w:pPr>
      <w:r w:rsidRPr="00F86CBF">
        <w:rPr>
          <w:rFonts w:ascii="Century Gothic" w:hAnsi="Century Gothic" w:cs="Calibri"/>
          <w:i/>
          <w:sz w:val="18"/>
          <w:szCs w:val="18"/>
        </w:rPr>
        <w:t xml:space="preserve">            mgr Marek Langowski</w:t>
      </w:r>
    </w:p>
    <w:p w14:paraId="067736DF" w14:textId="77777777" w:rsidR="00F86CBF" w:rsidRPr="00F86CBF" w:rsidRDefault="00F86CBF" w:rsidP="00F86CBF">
      <w:pPr>
        <w:rPr>
          <w:rFonts w:ascii="Century Gothic" w:hAnsi="Century Gothic" w:cs="Calibri"/>
          <w:b/>
          <w:sz w:val="18"/>
          <w:szCs w:val="18"/>
        </w:rPr>
      </w:pPr>
    </w:p>
    <w:p w14:paraId="2680BED0" w14:textId="77777777" w:rsidR="00F86CBF" w:rsidRPr="00F86CBF" w:rsidRDefault="00F86CBF" w:rsidP="00F86CBF">
      <w:pPr>
        <w:shd w:val="clear" w:color="auto" w:fill="FFFFFF"/>
        <w:spacing w:line="288" w:lineRule="auto"/>
        <w:jc w:val="both"/>
        <w:rPr>
          <w:rFonts w:ascii="Century Gothic" w:hAnsi="Century Gothic" w:cs="Calibri"/>
        </w:rPr>
      </w:pPr>
    </w:p>
    <w:p w14:paraId="1BDF8202" w14:textId="448BACB2" w:rsidR="00793F81" w:rsidRPr="006008AA" w:rsidRDefault="00793F81" w:rsidP="00F86CBF">
      <w:pPr>
        <w:suppressAutoHyphens/>
        <w:spacing w:line="276" w:lineRule="auto"/>
        <w:ind w:left="5664" w:right="-1" w:firstLine="708"/>
        <w:rPr>
          <w:rFonts w:ascii="Calibri" w:hAnsi="Calibri" w:cs="Calibri"/>
          <w:i/>
          <w:iCs/>
          <w:sz w:val="18"/>
          <w:szCs w:val="18"/>
        </w:rPr>
      </w:pPr>
    </w:p>
    <w:sectPr w:rsidR="00793F81" w:rsidRPr="006008AA" w:rsidSect="00875B3D">
      <w:headerReference w:type="default" r:id="rId11"/>
      <w:pgSz w:w="11906" w:h="16838"/>
      <w:pgMar w:top="993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ED8EC" w14:textId="77777777" w:rsidR="00EF471F" w:rsidRDefault="00EF471F" w:rsidP="00711A91">
      <w:r>
        <w:separator/>
      </w:r>
    </w:p>
  </w:endnote>
  <w:endnote w:type="continuationSeparator" w:id="0">
    <w:p w14:paraId="0C0DC21F" w14:textId="77777777" w:rsidR="00EF471F" w:rsidRDefault="00EF471F" w:rsidP="00711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03075" w14:textId="77777777" w:rsidR="00EF471F" w:rsidRDefault="00EF471F" w:rsidP="00711A91">
      <w:r>
        <w:separator/>
      </w:r>
    </w:p>
  </w:footnote>
  <w:footnote w:type="continuationSeparator" w:id="0">
    <w:p w14:paraId="055934D4" w14:textId="77777777" w:rsidR="00EF471F" w:rsidRDefault="00EF471F" w:rsidP="00711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A7498" w14:textId="1C25ECD5" w:rsidR="00E57FC3" w:rsidRDefault="00E57FC3">
    <w:pPr>
      <w:pStyle w:val="Nagwek"/>
    </w:pPr>
    <w:r w:rsidRPr="00804AA3">
      <w:rPr>
        <w:noProof/>
        <w:lang w:val="pl-PL" w:eastAsia="pl-PL"/>
      </w:rPr>
      <w:drawing>
        <wp:inline distT="0" distB="0" distL="0" distR="0" wp14:anchorId="75FB7155" wp14:editId="4A37AE6F">
          <wp:extent cx="4192074" cy="829633"/>
          <wp:effectExtent l="0" t="0" r="0" b="8890"/>
          <wp:docPr id="1" name="Obraz 6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2430" cy="855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5EAF4B6"/>
    <w:name w:val="WW8Num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Arial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260" w:hanging="360"/>
      </w:pPr>
      <w:rPr>
        <w:rFonts w:ascii="Calibri Light" w:eastAsia="Times New Roman" w:hAnsi="Calibri Light" w:cs="Times New Roman"/>
      </w:rPr>
    </w:lvl>
    <w:lvl w:ilvl="2" w:tentative="1">
      <w:start w:val="1"/>
      <w:numFmt w:val="lowerRoman"/>
      <w:lvlText w:val="%3."/>
      <w:lvlJc w:val="right"/>
      <w:pPr>
        <w:ind w:left="1980" w:hanging="180"/>
      </w:pPr>
    </w:lvl>
    <w:lvl w:ilvl="3" w:tentative="1">
      <w:start w:val="1"/>
      <w:numFmt w:val="decimal"/>
      <w:lvlText w:val="%4."/>
      <w:lvlJc w:val="left"/>
      <w:pPr>
        <w:ind w:left="2700" w:hanging="360"/>
      </w:pPr>
    </w:lvl>
    <w:lvl w:ilvl="4" w:tentative="1">
      <w:start w:val="1"/>
      <w:numFmt w:val="lowerLetter"/>
      <w:lvlText w:val="%5."/>
      <w:lvlJc w:val="left"/>
      <w:pPr>
        <w:ind w:left="3420" w:hanging="360"/>
      </w:pPr>
    </w:lvl>
    <w:lvl w:ilvl="5" w:tentative="1">
      <w:start w:val="1"/>
      <w:numFmt w:val="lowerRoman"/>
      <w:lvlText w:val="%6."/>
      <w:lvlJc w:val="right"/>
      <w:pPr>
        <w:ind w:left="4140" w:hanging="180"/>
      </w:pPr>
    </w:lvl>
    <w:lvl w:ilvl="6" w:tentative="1">
      <w:start w:val="1"/>
      <w:numFmt w:val="decimal"/>
      <w:lvlText w:val="%7."/>
      <w:lvlJc w:val="left"/>
      <w:pPr>
        <w:ind w:left="4860" w:hanging="360"/>
      </w:pPr>
    </w:lvl>
    <w:lvl w:ilvl="7" w:tentative="1">
      <w:start w:val="1"/>
      <w:numFmt w:val="lowerLetter"/>
      <w:lvlText w:val="%8."/>
      <w:lvlJc w:val="left"/>
      <w:pPr>
        <w:ind w:left="5580" w:hanging="360"/>
      </w:pPr>
    </w:lvl>
    <w:lvl w:ilvl="8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Batang" w:hAnsi="Calibri" w:cs="Calibri" w:hint="default"/>
        <w:b/>
        <w:bCs/>
        <w:color w:val="auto"/>
        <w:sz w:val="22"/>
        <w:szCs w:val="22"/>
      </w:rPr>
    </w:lvl>
    <w:lvl w:ilvl="1">
      <w:start w:val="1"/>
      <w:numFmt w:val="none"/>
      <w:suff w:val="nothing"/>
      <w:lvlText w:val="4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95F3C06"/>
    <w:multiLevelType w:val="hybridMultilevel"/>
    <w:tmpl w:val="42622DA8"/>
    <w:lvl w:ilvl="0" w:tplc="C39E21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5375D"/>
    <w:multiLevelType w:val="multilevel"/>
    <w:tmpl w:val="798A48C0"/>
    <w:lvl w:ilvl="0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strike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5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2FC6F9C"/>
    <w:multiLevelType w:val="hybridMultilevel"/>
    <w:tmpl w:val="F50EC970"/>
    <w:lvl w:ilvl="0" w:tplc="EDD24298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A695411"/>
    <w:multiLevelType w:val="hybridMultilevel"/>
    <w:tmpl w:val="69044784"/>
    <w:lvl w:ilvl="0" w:tplc="FCE461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B8887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EEE6C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08F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9CFD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5EDE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388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1019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A8D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9" w15:restartNumberingAfterBreak="0">
    <w:nsid w:val="22AF5C79"/>
    <w:multiLevelType w:val="hybridMultilevel"/>
    <w:tmpl w:val="C4440436"/>
    <w:lvl w:ilvl="0" w:tplc="C8AAC74E">
      <w:start w:val="1"/>
      <w:numFmt w:val="lowerLetter"/>
      <w:lvlText w:val="%1)"/>
      <w:lvlJc w:val="left"/>
      <w:pPr>
        <w:ind w:left="540" w:hanging="360"/>
      </w:pPr>
      <w:rPr>
        <w:rFonts w:ascii="Calibri Light" w:eastAsia="Times New Roman" w:hAnsi="Calibri Light" w:cs="Times New Roman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26E31029"/>
    <w:multiLevelType w:val="multilevel"/>
    <w:tmpl w:val="91DE6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2B5E61F8"/>
    <w:multiLevelType w:val="hybridMultilevel"/>
    <w:tmpl w:val="7A5A2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B4F22"/>
    <w:multiLevelType w:val="hybridMultilevel"/>
    <w:tmpl w:val="FEB865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3A131B7"/>
    <w:multiLevelType w:val="hybridMultilevel"/>
    <w:tmpl w:val="D9AE72B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16" w15:restartNumberingAfterBreak="0">
    <w:nsid w:val="4AD34B02"/>
    <w:multiLevelType w:val="hybridMultilevel"/>
    <w:tmpl w:val="608C7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87065D"/>
    <w:multiLevelType w:val="hybridMultilevel"/>
    <w:tmpl w:val="8A0ED076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1C12439"/>
    <w:multiLevelType w:val="hybridMultilevel"/>
    <w:tmpl w:val="ADC4DAE4"/>
    <w:lvl w:ilvl="0" w:tplc="0A6E75DE">
      <w:start w:val="1"/>
      <w:numFmt w:val="lowerLetter"/>
      <w:lvlText w:val="%1)"/>
      <w:lvlJc w:val="left"/>
      <w:pPr>
        <w:ind w:left="644" w:hanging="360"/>
      </w:pPr>
      <w:rPr>
        <w:rFonts w:ascii="Arial Narrow" w:hAnsi="Arial Narrow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21E2158"/>
    <w:multiLevelType w:val="hybridMultilevel"/>
    <w:tmpl w:val="9AAE9B5E"/>
    <w:lvl w:ilvl="0" w:tplc="CF14D854">
      <w:start w:val="1"/>
      <w:numFmt w:val="decimal"/>
      <w:lvlText w:val="%1."/>
      <w:lvlJc w:val="left"/>
      <w:pPr>
        <w:ind w:left="94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68" w:hanging="360"/>
      </w:pPr>
    </w:lvl>
    <w:lvl w:ilvl="2" w:tplc="0415001B" w:tentative="1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0" w15:restartNumberingAfterBreak="0">
    <w:nsid w:val="5A930B4E"/>
    <w:multiLevelType w:val="hybridMultilevel"/>
    <w:tmpl w:val="1514FFDC"/>
    <w:lvl w:ilvl="0" w:tplc="253235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EF6058"/>
    <w:multiLevelType w:val="multilevel"/>
    <w:tmpl w:val="B0A2B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D47271"/>
    <w:multiLevelType w:val="hybridMultilevel"/>
    <w:tmpl w:val="40DEFC6E"/>
    <w:lvl w:ilvl="0" w:tplc="C97E8D4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B4A1DCA"/>
    <w:multiLevelType w:val="hybridMultilevel"/>
    <w:tmpl w:val="E09A12CC"/>
    <w:lvl w:ilvl="0" w:tplc="5CDAA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AA7847"/>
    <w:multiLevelType w:val="hybridMultilevel"/>
    <w:tmpl w:val="F1DC2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AD1732"/>
    <w:multiLevelType w:val="hybridMultilevel"/>
    <w:tmpl w:val="609CA75A"/>
    <w:lvl w:ilvl="0" w:tplc="EDD242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D56AF5"/>
    <w:multiLevelType w:val="hybridMultilevel"/>
    <w:tmpl w:val="07FE0212"/>
    <w:lvl w:ilvl="0" w:tplc="409CFAB6">
      <w:start w:val="1"/>
      <w:numFmt w:val="decimal"/>
      <w:lvlText w:val="%1)"/>
      <w:lvlJc w:val="left"/>
      <w:pPr>
        <w:ind w:left="720" w:hanging="360"/>
      </w:pPr>
    </w:lvl>
    <w:lvl w:ilvl="1" w:tplc="04150001" w:tentative="1">
      <w:start w:val="1"/>
      <w:numFmt w:val="lowerLetter"/>
      <w:lvlText w:val="%2."/>
      <w:lvlJc w:val="left"/>
      <w:pPr>
        <w:ind w:left="1440" w:hanging="360"/>
      </w:pPr>
    </w:lvl>
    <w:lvl w:ilvl="2" w:tplc="A3149EFA" w:tentative="1">
      <w:start w:val="1"/>
      <w:numFmt w:val="lowerRoman"/>
      <w:lvlText w:val="%3."/>
      <w:lvlJc w:val="right"/>
      <w:pPr>
        <w:ind w:left="2160" w:hanging="180"/>
      </w:pPr>
    </w:lvl>
    <w:lvl w:ilvl="3" w:tplc="DABCEA98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0"/>
  </w:num>
  <w:num w:numId="3">
    <w:abstractNumId w:val="4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9"/>
  </w:num>
  <w:num w:numId="7">
    <w:abstractNumId w:val="18"/>
  </w:num>
  <w:num w:numId="8">
    <w:abstractNumId w:val="26"/>
  </w:num>
  <w:num w:numId="9">
    <w:abstractNumId w:val="7"/>
  </w:num>
  <w:num w:numId="10">
    <w:abstractNumId w:val="24"/>
  </w:num>
  <w:num w:numId="11">
    <w:abstractNumId w:val="0"/>
  </w:num>
  <w:num w:numId="12">
    <w:abstractNumId w:val="9"/>
  </w:num>
  <w:num w:numId="13">
    <w:abstractNumId w:val="5"/>
  </w:num>
  <w:num w:numId="14">
    <w:abstractNumId w:val="13"/>
  </w:num>
  <w:num w:numId="15">
    <w:abstractNumId w:val="12"/>
  </w:num>
  <w:num w:numId="16">
    <w:abstractNumId w:val="16"/>
  </w:num>
  <w:num w:numId="17">
    <w:abstractNumId w:val="2"/>
  </w:num>
  <w:num w:numId="18">
    <w:abstractNumId w:val="23"/>
  </w:num>
  <w:num w:numId="19">
    <w:abstractNumId w:val="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"/>
  </w:num>
  <w:num w:numId="23">
    <w:abstractNumId w:val="21"/>
  </w:num>
  <w:num w:numId="24">
    <w:abstractNumId w:val="25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078"/>
    <w:rsid w:val="00025533"/>
    <w:rsid w:val="0003139D"/>
    <w:rsid w:val="00053AA9"/>
    <w:rsid w:val="00072EB7"/>
    <w:rsid w:val="00084EC9"/>
    <w:rsid w:val="000C1ECD"/>
    <w:rsid w:val="000D6E16"/>
    <w:rsid w:val="000E5680"/>
    <w:rsid w:val="001232BA"/>
    <w:rsid w:val="00123C59"/>
    <w:rsid w:val="00127679"/>
    <w:rsid w:val="00143436"/>
    <w:rsid w:val="00151B42"/>
    <w:rsid w:val="00154293"/>
    <w:rsid w:val="00170FFA"/>
    <w:rsid w:val="00171B30"/>
    <w:rsid w:val="001962F8"/>
    <w:rsid w:val="001D064E"/>
    <w:rsid w:val="001F0BD3"/>
    <w:rsid w:val="00204117"/>
    <w:rsid w:val="00215482"/>
    <w:rsid w:val="002265E8"/>
    <w:rsid w:val="00237184"/>
    <w:rsid w:val="00240A9B"/>
    <w:rsid w:val="00255E03"/>
    <w:rsid w:val="00262BA2"/>
    <w:rsid w:val="00275FCA"/>
    <w:rsid w:val="00280273"/>
    <w:rsid w:val="002920F3"/>
    <w:rsid w:val="002954F5"/>
    <w:rsid w:val="002B2A62"/>
    <w:rsid w:val="002B4A4B"/>
    <w:rsid w:val="002B6A03"/>
    <w:rsid w:val="002C079D"/>
    <w:rsid w:val="002C314F"/>
    <w:rsid w:val="002C6535"/>
    <w:rsid w:val="002C6991"/>
    <w:rsid w:val="002F1301"/>
    <w:rsid w:val="00300664"/>
    <w:rsid w:val="00340ABE"/>
    <w:rsid w:val="00353984"/>
    <w:rsid w:val="00353B5C"/>
    <w:rsid w:val="00361846"/>
    <w:rsid w:val="00381E38"/>
    <w:rsid w:val="00382701"/>
    <w:rsid w:val="0038359A"/>
    <w:rsid w:val="00395A97"/>
    <w:rsid w:val="003A379B"/>
    <w:rsid w:val="003B1BE9"/>
    <w:rsid w:val="003D616D"/>
    <w:rsid w:val="003F2E0D"/>
    <w:rsid w:val="003F7BBE"/>
    <w:rsid w:val="00424C71"/>
    <w:rsid w:val="00437A88"/>
    <w:rsid w:val="004962A0"/>
    <w:rsid w:val="004974BE"/>
    <w:rsid w:val="004A6930"/>
    <w:rsid w:val="004B3D11"/>
    <w:rsid w:val="004C409D"/>
    <w:rsid w:val="004F35EE"/>
    <w:rsid w:val="005212CF"/>
    <w:rsid w:val="00527B7E"/>
    <w:rsid w:val="005314F7"/>
    <w:rsid w:val="00531FBC"/>
    <w:rsid w:val="0054340D"/>
    <w:rsid w:val="00550188"/>
    <w:rsid w:val="00567B5F"/>
    <w:rsid w:val="00572D44"/>
    <w:rsid w:val="00581B63"/>
    <w:rsid w:val="00583EBC"/>
    <w:rsid w:val="0058750F"/>
    <w:rsid w:val="00591C86"/>
    <w:rsid w:val="005C4CD7"/>
    <w:rsid w:val="005C7C6D"/>
    <w:rsid w:val="005C7D1C"/>
    <w:rsid w:val="005D4892"/>
    <w:rsid w:val="005F4EBD"/>
    <w:rsid w:val="005F6319"/>
    <w:rsid w:val="006008AA"/>
    <w:rsid w:val="00601FB6"/>
    <w:rsid w:val="00602282"/>
    <w:rsid w:val="006037E5"/>
    <w:rsid w:val="006041FD"/>
    <w:rsid w:val="00653C1B"/>
    <w:rsid w:val="0067496A"/>
    <w:rsid w:val="006866B6"/>
    <w:rsid w:val="006A4102"/>
    <w:rsid w:val="006A5129"/>
    <w:rsid w:val="006B16C8"/>
    <w:rsid w:val="006C3C75"/>
    <w:rsid w:val="006D4B4C"/>
    <w:rsid w:val="006E0C36"/>
    <w:rsid w:val="006E6444"/>
    <w:rsid w:val="006E6C31"/>
    <w:rsid w:val="007037AC"/>
    <w:rsid w:val="00711A91"/>
    <w:rsid w:val="007127BB"/>
    <w:rsid w:val="00713018"/>
    <w:rsid w:val="00732824"/>
    <w:rsid w:val="00734C38"/>
    <w:rsid w:val="0076440F"/>
    <w:rsid w:val="00783E6C"/>
    <w:rsid w:val="007873FF"/>
    <w:rsid w:val="00793F81"/>
    <w:rsid w:val="00796A9F"/>
    <w:rsid w:val="007A1294"/>
    <w:rsid w:val="007C0FAA"/>
    <w:rsid w:val="007C2201"/>
    <w:rsid w:val="007C45D0"/>
    <w:rsid w:val="007D6078"/>
    <w:rsid w:val="007E11C3"/>
    <w:rsid w:val="007E50A1"/>
    <w:rsid w:val="007F10D5"/>
    <w:rsid w:val="00800F64"/>
    <w:rsid w:val="00816BA2"/>
    <w:rsid w:val="00822212"/>
    <w:rsid w:val="00831C97"/>
    <w:rsid w:val="00843483"/>
    <w:rsid w:val="00875B3D"/>
    <w:rsid w:val="008A0261"/>
    <w:rsid w:val="008A3EDD"/>
    <w:rsid w:val="008A522B"/>
    <w:rsid w:val="008C239C"/>
    <w:rsid w:val="008D3FC7"/>
    <w:rsid w:val="00925E3E"/>
    <w:rsid w:val="00926654"/>
    <w:rsid w:val="009527D4"/>
    <w:rsid w:val="00955614"/>
    <w:rsid w:val="00960F38"/>
    <w:rsid w:val="00984001"/>
    <w:rsid w:val="00992C0F"/>
    <w:rsid w:val="009A0E9C"/>
    <w:rsid w:val="009B7343"/>
    <w:rsid w:val="009C2CB5"/>
    <w:rsid w:val="009E21FE"/>
    <w:rsid w:val="00A119EE"/>
    <w:rsid w:val="00A22EA3"/>
    <w:rsid w:val="00A4063F"/>
    <w:rsid w:val="00A42840"/>
    <w:rsid w:val="00A4340F"/>
    <w:rsid w:val="00A43665"/>
    <w:rsid w:val="00A504B5"/>
    <w:rsid w:val="00A644BB"/>
    <w:rsid w:val="00AB0F61"/>
    <w:rsid w:val="00AB2E07"/>
    <w:rsid w:val="00AC3F8E"/>
    <w:rsid w:val="00AD1E4C"/>
    <w:rsid w:val="00AE5B8D"/>
    <w:rsid w:val="00B04296"/>
    <w:rsid w:val="00B17375"/>
    <w:rsid w:val="00B323A6"/>
    <w:rsid w:val="00B658ED"/>
    <w:rsid w:val="00B74F20"/>
    <w:rsid w:val="00B94821"/>
    <w:rsid w:val="00B962A1"/>
    <w:rsid w:val="00B97BCA"/>
    <w:rsid w:val="00BA3BCE"/>
    <w:rsid w:val="00BB69BF"/>
    <w:rsid w:val="00BE2293"/>
    <w:rsid w:val="00C220BE"/>
    <w:rsid w:val="00C312CC"/>
    <w:rsid w:val="00C76F40"/>
    <w:rsid w:val="00C779F5"/>
    <w:rsid w:val="00C80D44"/>
    <w:rsid w:val="00C97423"/>
    <w:rsid w:val="00CA3BD9"/>
    <w:rsid w:val="00CB40B3"/>
    <w:rsid w:val="00CB7875"/>
    <w:rsid w:val="00CC7069"/>
    <w:rsid w:val="00CD3A2A"/>
    <w:rsid w:val="00CD4120"/>
    <w:rsid w:val="00CE567F"/>
    <w:rsid w:val="00CF0A41"/>
    <w:rsid w:val="00CF266F"/>
    <w:rsid w:val="00CF7407"/>
    <w:rsid w:val="00D01659"/>
    <w:rsid w:val="00D112C0"/>
    <w:rsid w:val="00D24876"/>
    <w:rsid w:val="00D314D0"/>
    <w:rsid w:val="00D43CB0"/>
    <w:rsid w:val="00D81450"/>
    <w:rsid w:val="00D84786"/>
    <w:rsid w:val="00D947FD"/>
    <w:rsid w:val="00DA3E2E"/>
    <w:rsid w:val="00DC2634"/>
    <w:rsid w:val="00DD7DB9"/>
    <w:rsid w:val="00DE78F1"/>
    <w:rsid w:val="00DF1A14"/>
    <w:rsid w:val="00DF4584"/>
    <w:rsid w:val="00E00C15"/>
    <w:rsid w:val="00E07DBF"/>
    <w:rsid w:val="00E2498F"/>
    <w:rsid w:val="00E35284"/>
    <w:rsid w:val="00E35F7E"/>
    <w:rsid w:val="00E45D4F"/>
    <w:rsid w:val="00E55211"/>
    <w:rsid w:val="00E5769B"/>
    <w:rsid w:val="00E57FC3"/>
    <w:rsid w:val="00E671E7"/>
    <w:rsid w:val="00E77838"/>
    <w:rsid w:val="00E83069"/>
    <w:rsid w:val="00E83B5B"/>
    <w:rsid w:val="00E849E7"/>
    <w:rsid w:val="00E874DB"/>
    <w:rsid w:val="00E91234"/>
    <w:rsid w:val="00EB38ED"/>
    <w:rsid w:val="00EC4258"/>
    <w:rsid w:val="00ED4E5B"/>
    <w:rsid w:val="00ED599C"/>
    <w:rsid w:val="00EF471F"/>
    <w:rsid w:val="00F2617F"/>
    <w:rsid w:val="00F337C2"/>
    <w:rsid w:val="00F5421D"/>
    <w:rsid w:val="00F62FD1"/>
    <w:rsid w:val="00F72176"/>
    <w:rsid w:val="00F86CBF"/>
    <w:rsid w:val="00FB5D5F"/>
    <w:rsid w:val="00FB6716"/>
    <w:rsid w:val="00FB70E9"/>
    <w:rsid w:val="00FC1F36"/>
    <w:rsid w:val="00FC5E1B"/>
    <w:rsid w:val="00FC779E"/>
    <w:rsid w:val="00FD7F17"/>
    <w:rsid w:val="00FE795A"/>
    <w:rsid w:val="73EA3E22"/>
    <w:rsid w:val="7D2AB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7A974"/>
  <w15:chartTrackingRefBased/>
  <w15:docId w15:val="{64C1C4BF-A65D-4EAC-81BC-9F92E25F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078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711A91"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711A91"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ArialNarrow">
    <w:name w:val="Normalny + Arial Narrow"/>
    <w:aliases w:val="11 pt"/>
    <w:basedOn w:val="Normalny"/>
    <w:rsid w:val="007D6078"/>
    <w:pPr>
      <w:jc w:val="both"/>
    </w:pPr>
    <w:rPr>
      <w:rFonts w:ascii="Arial Narrow" w:hAnsi="Arial Narrow"/>
      <w:sz w:val="22"/>
      <w:szCs w:val="22"/>
    </w:rPr>
  </w:style>
  <w:style w:type="paragraph" w:customStyle="1" w:styleId="BodyText21">
    <w:name w:val="Body Text 21"/>
    <w:basedOn w:val="Normalny"/>
    <w:rsid w:val="00711A91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Default">
    <w:name w:val="Default"/>
    <w:rsid w:val="00711A91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</w:rPr>
  </w:style>
  <w:style w:type="character" w:customStyle="1" w:styleId="Nagwek1Znak">
    <w:name w:val="Nagłówek 1 Znak"/>
    <w:link w:val="Nagwek1"/>
    <w:rsid w:val="00711A91"/>
    <w:rPr>
      <w:rFonts w:ascii="Times New Roman" w:eastAsia="Times New Roman" w:hAnsi="Times New Roman"/>
      <w:b/>
      <w:sz w:val="24"/>
    </w:rPr>
  </w:style>
  <w:style w:type="character" w:customStyle="1" w:styleId="Nagwek2Znak">
    <w:name w:val="Nagłówek 2 Znak"/>
    <w:link w:val="Nagwek2"/>
    <w:rsid w:val="00711A91"/>
    <w:rPr>
      <w:rFonts w:ascii="Arial" w:eastAsia="Times New Roman" w:hAnsi="Arial"/>
      <w:b/>
      <w:sz w:val="28"/>
    </w:rPr>
  </w:style>
  <w:style w:type="paragraph" w:customStyle="1" w:styleId="Zwykytekst">
    <w:name w:val="Zwyk?y tekst"/>
    <w:basedOn w:val="Normalny"/>
    <w:rsid w:val="00711A9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kstpodstawowy">
    <w:name w:val="Body Text"/>
    <w:basedOn w:val="Normalny"/>
    <w:link w:val="TekstpodstawowyZnak"/>
    <w:rsid w:val="00711A91"/>
    <w:rPr>
      <w:i/>
      <w:sz w:val="24"/>
      <w:lang w:val="x-none" w:eastAsia="x-none"/>
    </w:rPr>
  </w:style>
  <w:style w:type="character" w:customStyle="1" w:styleId="TekstpodstawowyZnak">
    <w:name w:val="Tekst podstawowy Znak"/>
    <w:link w:val="Tekstpodstawowy"/>
    <w:rsid w:val="00711A91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unhideWhenUsed/>
    <w:rsid w:val="00711A9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711A91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11A9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11A9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2C31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CB7875"/>
    <w:rPr>
      <w:lang w:val="x-none" w:eastAsia="x-none"/>
    </w:rPr>
  </w:style>
  <w:style w:type="character" w:customStyle="1" w:styleId="TekstprzypisudolnegoZnak">
    <w:name w:val="Tekst przypisu dolnego Znak"/>
    <w:link w:val="Tekstprzypisudolnego"/>
    <w:rsid w:val="00CB7875"/>
    <w:rPr>
      <w:rFonts w:ascii="Times New Roman" w:eastAsia="Times New Roman" w:hAnsi="Times New Roman"/>
      <w:lang w:val="x-none" w:eastAsia="x-none"/>
    </w:rPr>
  </w:style>
  <w:style w:type="character" w:styleId="Odwoanieprzypisudolnego">
    <w:name w:val="footnote reference"/>
    <w:semiHidden/>
    <w:unhideWhenUsed/>
    <w:rsid w:val="00CB7875"/>
    <w:rPr>
      <w:vertAlign w:val="superscript"/>
    </w:rPr>
  </w:style>
  <w:style w:type="character" w:customStyle="1" w:styleId="DeltaViewInsertion">
    <w:name w:val="DeltaView Insertion"/>
    <w:rsid w:val="00CB7875"/>
    <w:rPr>
      <w:b/>
      <w:i/>
      <w:spacing w:val="0"/>
    </w:rPr>
  </w:style>
  <w:style w:type="paragraph" w:styleId="Akapitzlist">
    <w:name w:val="List Paragraph"/>
    <w:basedOn w:val="Normalny"/>
    <w:uiPriority w:val="34"/>
    <w:qFormat/>
    <w:rsid w:val="00F337C2"/>
    <w:pPr>
      <w:ind w:left="708"/>
    </w:pPr>
  </w:style>
  <w:style w:type="character" w:styleId="Tekstzastpczy">
    <w:name w:val="Placeholder Text"/>
    <w:basedOn w:val="Domylnaczcionkaakapitu"/>
    <w:uiPriority w:val="99"/>
    <w:semiHidden/>
    <w:rsid w:val="00AD1E4C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54340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E21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21FE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800F6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00F64"/>
    <w:rPr>
      <w:color w:val="954F72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E576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73B65EDD54B0F4B937579E865EB6E9A" ma:contentTypeVersion="8" ma:contentTypeDescription="Utwórz nowy dokument." ma:contentTypeScope="" ma:versionID="d0b3958ca8170669776ebe0935c0b29f">
  <xsd:schema xmlns:xsd="http://www.w3.org/2001/XMLSchema" xmlns:xs="http://www.w3.org/2001/XMLSchema" xmlns:p="http://schemas.microsoft.com/office/2006/metadata/properties" xmlns:ns2="6e2d587e-b14a-41c7-96e8-c692a68adba3" targetNamespace="http://schemas.microsoft.com/office/2006/metadata/properties" ma:root="true" ma:fieldsID="7e8ea1edf63f15a70a6562d21e80268b" ns2:_="">
    <xsd:import namespace="6e2d587e-b14a-41c7-96e8-c692a68adb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d587e-b14a-41c7-96e8-c692a68ad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64C970-090D-46BC-8D72-6336068F5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E876B4-834A-4009-B090-7F6DAB778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d587e-b14a-41c7-96e8-c692a68adb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9AFC6F-473A-4466-961A-4EA067B9CAD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2ADAB4-519E-4D10-8CB5-EA5B687BD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1</Pages>
  <Words>717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cp:lastModifiedBy>GUMed</cp:lastModifiedBy>
  <cp:revision>6</cp:revision>
  <cp:lastPrinted>2021-08-10T10:49:00Z</cp:lastPrinted>
  <dcterms:created xsi:type="dcterms:W3CDTF">2021-06-30T10:50:00Z</dcterms:created>
  <dcterms:modified xsi:type="dcterms:W3CDTF">2021-08-10T10:50:00Z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0x010100673B65EDD54B0F4B937579E865EB6E9A</vt:lpwstr>
  </property>
</Properties>
</file>