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5339" w:rsidRPr="00FB3D29" w:rsidRDefault="00E35339" w:rsidP="00E35339">
      <w:pPr>
        <w:rPr>
          <w:rFonts w:ascii="Century Gothic" w:hAnsi="Century Gothic"/>
          <w:sz w:val="20"/>
          <w:szCs w:val="20"/>
        </w:rPr>
      </w:pPr>
    </w:p>
    <w:p w:rsidR="00E35339" w:rsidRPr="00FB3D29" w:rsidRDefault="00E35339" w:rsidP="00E35339">
      <w:pPr>
        <w:widowControl w:val="0"/>
        <w:jc w:val="right"/>
        <w:rPr>
          <w:rFonts w:ascii="Century Gothic" w:hAnsi="Century Gothic" w:cs="Arial"/>
          <w:color w:val="000000"/>
          <w:sz w:val="20"/>
          <w:szCs w:val="20"/>
        </w:rPr>
      </w:pPr>
      <w:r w:rsidRPr="00FB3D29">
        <w:rPr>
          <w:rFonts w:ascii="Century Gothic" w:hAnsi="Century Gothic" w:cs="Arial"/>
          <w:color w:val="000000"/>
          <w:sz w:val="20"/>
          <w:szCs w:val="20"/>
        </w:rPr>
        <w:t xml:space="preserve">Gdańsk, dnia  </w:t>
      </w:r>
      <w:r w:rsidR="00FE0DAC">
        <w:rPr>
          <w:rFonts w:ascii="Century Gothic" w:hAnsi="Century Gothic" w:cs="Arial"/>
          <w:color w:val="000000"/>
          <w:sz w:val="20"/>
          <w:szCs w:val="20"/>
        </w:rPr>
        <w:t>21.06</w:t>
      </w:r>
      <w:r w:rsidRPr="00FB3D29">
        <w:rPr>
          <w:rFonts w:ascii="Century Gothic" w:hAnsi="Century Gothic" w:cs="Arial"/>
          <w:color w:val="000000"/>
          <w:sz w:val="20"/>
          <w:szCs w:val="20"/>
        </w:rPr>
        <w:t>.2021 r.</w:t>
      </w:r>
    </w:p>
    <w:p w:rsidR="00144757" w:rsidRDefault="00144757" w:rsidP="00144757">
      <w:pPr>
        <w:pStyle w:val="Standard"/>
        <w:widowControl w:val="0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Arial"/>
          <w:b/>
          <w:color w:val="000000"/>
          <w:sz w:val="20"/>
          <w:szCs w:val="20"/>
        </w:rPr>
        <w:t>Zapytanie ofertowe nr 1</w:t>
      </w:r>
      <w:r w:rsidR="00C41512">
        <w:rPr>
          <w:rFonts w:ascii="Century Gothic" w:hAnsi="Century Gothic" w:cs="Arial"/>
          <w:b/>
          <w:color w:val="000000"/>
          <w:sz w:val="20"/>
          <w:szCs w:val="20"/>
        </w:rPr>
        <w:t>7</w:t>
      </w:r>
      <w:r>
        <w:rPr>
          <w:rFonts w:ascii="Century Gothic" w:hAnsi="Century Gothic" w:cs="Arial"/>
          <w:b/>
          <w:color w:val="000000"/>
          <w:sz w:val="20"/>
          <w:szCs w:val="20"/>
        </w:rPr>
        <w:t xml:space="preserve">/ABM/2021                                                      </w:t>
      </w:r>
    </w:p>
    <w:p w:rsidR="00144757" w:rsidRDefault="00144757" w:rsidP="00144757">
      <w:pPr>
        <w:pStyle w:val="Standard"/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:rsidR="00144757" w:rsidRDefault="00144757" w:rsidP="00144757">
      <w:pPr>
        <w:pStyle w:val="Standard"/>
        <w:widowControl w:val="0"/>
        <w:tabs>
          <w:tab w:val="left" w:pos="0"/>
        </w:tabs>
        <w:ind w:right="543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sz w:val="20"/>
          <w:szCs w:val="20"/>
        </w:rPr>
        <w:t>OGŁOSZENIE WYNIKU ZAPYTANIA OFERTOWEGO</w:t>
      </w:r>
    </w:p>
    <w:p w:rsidR="00144757" w:rsidRDefault="00144757" w:rsidP="00144757">
      <w:pPr>
        <w:pStyle w:val="Standard"/>
        <w:spacing w:line="240" w:lineRule="auto"/>
        <w:ind w:right="543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eastAsia="Arial" w:hAnsi="Century Gothic" w:cs="Calibri"/>
          <w:sz w:val="20"/>
          <w:szCs w:val="20"/>
        </w:rPr>
        <w:t>działając na podstawie a</w:t>
      </w:r>
      <w:r>
        <w:rPr>
          <w:rFonts w:ascii="Century Gothic" w:hAnsi="Century Gothic" w:cs="Calibri"/>
          <w:sz w:val="20"/>
          <w:szCs w:val="20"/>
        </w:rPr>
        <w:t>rt. 11 ust. 5 pkt.1 ustawy z dnia 11 września 2019 r. Prawo zamówień publicznych (tekst jednolity Dz.U. 2019 poz. 2019)</w:t>
      </w:r>
    </w:p>
    <w:p w:rsidR="00144757" w:rsidRDefault="00144757" w:rsidP="00144757">
      <w:pPr>
        <w:pStyle w:val="Standard"/>
        <w:ind w:right="168"/>
        <w:jc w:val="both"/>
        <w:rPr>
          <w:rFonts w:ascii="Century Gothic" w:hAnsi="Century Gothic" w:cs="Calibri"/>
          <w:sz w:val="20"/>
          <w:szCs w:val="20"/>
        </w:rPr>
      </w:pPr>
    </w:p>
    <w:p w:rsidR="00144757" w:rsidRDefault="00144757" w:rsidP="00144757">
      <w:pPr>
        <w:pStyle w:val="Tabela-Siatka1"/>
        <w:snapToGrid w:val="0"/>
        <w:spacing w:line="360" w:lineRule="auto"/>
        <w:rPr>
          <w:rFonts w:ascii="Century Gothic" w:hAnsi="Century Gothic"/>
        </w:rPr>
      </w:pPr>
      <w:r>
        <w:rPr>
          <w:rFonts w:ascii="Century Gothic" w:eastAsia="Arial" w:hAnsi="Century Gothic" w:cs="Calibri"/>
          <w:iCs/>
          <w:lang w:eastAsia="pl-PL"/>
        </w:rPr>
        <w:tab/>
        <w:t>Gdański Uniwersytet Medyczny, jako Zamawiający w postępowaniu nr 1</w:t>
      </w:r>
      <w:r w:rsidR="00FE0DAC">
        <w:rPr>
          <w:rFonts w:ascii="Century Gothic" w:eastAsia="Arial" w:hAnsi="Century Gothic" w:cs="Calibri"/>
          <w:iCs/>
          <w:lang w:eastAsia="pl-PL"/>
        </w:rPr>
        <w:t>7</w:t>
      </w:r>
      <w:r>
        <w:rPr>
          <w:rFonts w:ascii="Century Gothic" w:eastAsia="Arial" w:hAnsi="Century Gothic" w:cs="Calibri"/>
          <w:iCs/>
          <w:lang w:eastAsia="pl-PL"/>
        </w:rPr>
        <w:t>/AMB/2021 prowadzonym w trybie zapytania ofertowego na</w:t>
      </w:r>
      <w:r>
        <w:rPr>
          <w:rFonts w:ascii="Century Gothic" w:eastAsia="Times New Roman" w:hAnsi="Century Gothic" w:cs="Arial"/>
          <w:iCs/>
          <w:lang w:eastAsia="pl-PL"/>
        </w:rPr>
        <w:t xml:space="preserve"> </w:t>
      </w:r>
      <w:r w:rsidRPr="00FB3D29">
        <w:rPr>
          <w:rFonts w:ascii="Century Gothic" w:hAnsi="Century Gothic" w:cs="Arial"/>
          <w:iCs/>
          <w:lang w:eastAsia="pl-PL"/>
        </w:rPr>
        <w:t xml:space="preserve">zakup </w:t>
      </w:r>
      <w:r w:rsidR="00FE0DAC" w:rsidRPr="00995F24">
        <w:rPr>
          <w:rFonts w:ascii="Century Gothic" w:eastAsia="Calibri" w:hAnsi="Century Gothic" w:cs="Calibri"/>
        </w:rPr>
        <w:t>usługi w zakresie analizy potrzeb, przygotowania, konfiguracji, dostarczenia, udostępnienia oraz utrzymania Elektronicznej Karty Obserwacji Klinicznej (</w:t>
      </w:r>
      <w:proofErr w:type="spellStart"/>
      <w:r w:rsidR="00FE0DAC" w:rsidRPr="00995F24">
        <w:rPr>
          <w:rFonts w:ascii="Century Gothic" w:eastAsia="Calibri" w:hAnsi="Century Gothic" w:cs="Calibri"/>
        </w:rPr>
        <w:t>eCRF</w:t>
      </w:r>
      <w:proofErr w:type="spellEnd"/>
      <w:r w:rsidR="00FE0DAC" w:rsidRPr="00995F24">
        <w:rPr>
          <w:rFonts w:ascii="Century Gothic" w:eastAsia="Calibri" w:hAnsi="Century Gothic" w:cs="Calibri"/>
        </w:rPr>
        <w:t xml:space="preserve">, ang. </w:t>
      </w:r>
      <w:proofErr w:type="spellStart"/>
      <w:r w:rsidR="00FE0DAC" w:rsidRPr="00995F24">
        <w:rPr>
          <w:rFonts w:ascii="Century Gothic" w:eastAsia="Calibri" w:hAnsi="Century Gothic" w:cs="Calibri"/>
        </w:rPr>
        <w:t>Electronic</w:t>
      </w:r>
      <w:proofErr w:type="spellEnd"/>
      <w:r w:rsidR="00FE0DAC" w:rsidRPr="00995F24">
        <w:rPr>
          <w:rFonts w:ascii="Century Gothic" w:eastAsia="Calibri" w:hAnsi="Century Gothic" w:cs="Calibri"/>
        </w:rPr>
        <w:t xml:space="preserve"> Case Report Form) wraz z modułem IWRS (ang. Interactive Web </w:t>
      </w:r>
      <w:proofErr w:type="spellStart"/>
      <w:r w:rsidR="00FE0DAC" w:rsidRPr="00995F24">
        <w:rPr>
          <w:rFonts w:ascii="Century Gothic" w:eastAsia="Calibri" w:hAnsi="Century Gothic" w:cs="Calibri"/>
        </w:rPr>
        <w:t>Response</w:t>
      </w:r>
      <w:proofErr w:type="spellEnd"/>
      <w:r w:rsidR="00FE0DAC" w:rsidRPr="00995F24">
        <w:rPr>
          <w:rFonts w:ascii="Century Gothic" w:eastAsia="Calibri" w:hAnsi="Century Gothic" w:cs="Calibri"/>
        </w:rPr>
        <w:t xml:space="preserve"> System) (zwanych łącznie Systemem) przeznaczonego dla niekomercyjnego badania klinicznego w ramach projektu pt. </w:t>
      </w:r>
      <w:proofErr w:type="spellStart"/>
      <w:r w:rsidR="00FE0DAC" w:rsidRPr="00995F24">
        <w:rPr>
          <w:rFonts w:ascii="Century Gothic" w:eastAsia="Calibri" w:hAnsi="Century Gothic" w:cs="Calibri"/>
          <w:i/>
          <w:iCs/>
        </w:rPr>
        <w:t>Cyclin</w:t>
      </w:r>
      <w:proofErr w:type="spellEnd"/>
      <w:r w:rsidR="00FE0DAC" w:rsidRPr="00995F24">
        <w:rPr>
          <w:rFonts w:ascii="Century Gothic" w:eastAsia="Calibri" w:hAnsi="Century Gothic" w:cs="Calibri"/>
          <w:i/>
          <w:iCs/>
        </w:rPr>
        <w:t xml:space="preserve"> </w:t>
      </w:r>
      <w:proofErr w:type="spellStart"/>
      <w:r w:rsidR="00FE0DAC" w:rsidRPr="00995F24">
        <w:rPr>
          <w:rFonts w:ascii="Century Gothic" w:eastAsia="Calibri" w:hAnsi="Century Gothic" w:cs="Calibri"/>
          <w:i/>
          <w:iCs/>
        </w:rPr>
        <w:t>dEpendent</w:t>
      </w:r>
      <w:proofErr w:type="spellEnd"/>
      <w:r w:rsidR="00FE0DAC" w:rsidRPr="00995F24">
        <w:rPr>
          <w:rFonts w:ascii="Century Gothic" w:eastAsia="Calibri" w:hAnsi="Century Gothic" w:cs="Calibri"/>
          <w:i/>
          <w:iCs/>
        </w:rPr>
        <w:t xml:space="preserve"> </w:t>
      </w:r>
      <w:proofErr w:type="spellStart"/>
      <w:r w:rsidR="00FE0DAC" w:rsidRPr="00995F24">
        <w:rPr>
          <w:rFonts w:ascii="Century Gothic" w:eastAsia="Calibri" w:hAnsi="Century Gothic" w:cs="Calibri"/>
          <w:i/>
          <w:iCs/>
        </w:rPr>
        <w:t>kinase</w:t>
      </w:r>
      <w:proofErr w:type="spellEnd"/>
      <w:r w:rsidR="00FE0DAC" w:rsidRPr="00995F24">
        <w:rPr>
          <w:rFonts w:ascii="Century Gothic" w:eastAsia="Calibri" w:hAnsi="Century Gothic" w:cs="Calibri"/>
          <w:i/>
          <w:iCs/>
        </w:rPr>
        <w:t xml:space="preserve"> in </w:t>
      </w:r>
      <w:proofErr w:type="spellStart"/>
      <w:r w:rsidR="00FE0DAC" w:rsidRPr="00995F24">
        <w:rPr>
          <w:rFonts w:ascii="Century Gothic" w:eastAsia="Calibri" w:hAnsi="Century Gothic" w:cs="Calibri"/>
          <w:i/>
          <w:iCs/>
        </w:rPr>
        <w:t>tRiple</w:t>
      </w:r>
      <w:proofErr w:type="spellEnd"/>
      <w:r w:rsidR="00FE0DAC" w:rsidRPr="00995F24">
        <w:rPr>
          <w:rFonts w:ascii="Century Gothic" w:eastAsia="Calibri" w:hAnsi="Century Gothic" w:cs="Calibri"/>
          <w:i/>
          <w:iCs/>
        </w:rPr>
        <w:t xml:space="preserve"> </w:t>
      </w:r>
      <w:proofErr w:type="spellStart"/>
      <w:r w:rsidR="00FE0DAC" w:rsidRPr="00995F24">
        <w:rPr>
          <w:rFonts w:ascii="Century Gothic" w:eastAsia="Calibri" w:hAnsi="Century Gothic" w:cs="Calibri"/>
          <w:i/>
          <w:iCs/>
        </w:rPr>
        <w:t>nEGatIVe</w:t>
      </w:r>
      <w:proofErr w:type="spellEnd"/>
      <w:r w:rsidR="00FE0DAC" w:rsidRPr="00995F24">
        <w:rPr>
          <w:rFonts w:ascii="Century Gothic" w:eastAsia="Calibri" w:hAnsi="Century Gothic" w:cs="Calibri"/>
          <w:i/>
          <w:iCs/>
        </w:rPr>
        <w:t xml:space="preserve"> </w:t>
      </w:r>
      <w:proofErr w:type="spellStart"/>
      <w:r w:rsidR="00FE0DAC" w:rsidRPr="00995F24">
        <w:rPr>
          <w:rFonts w:ascii="Century Gothic" w:eastAsia="Calibri" w:hAnsi="Century Gothic" w:cs="Calibri"/>
          <w:i/>
          <w:iCs/>
        </w:rPr>
        <w:t>brEast</w:t>
      </w:r>
      <w:proofErr w:type="spellEnd"/>
      <w:r w:rsidR="00FE0DAC" w:rsidRPr="00995F24">
        <w:rPr>
          <w:rFonts w:ascii="Century Gothic" w:eastAsia="Calibri" w:hAnsi="Century Gothic" w:cs="Calibri"/>
          <w:i/>
          <w:iCs/>
        </w:rPr>
        <w:t xml:space="preserve"> </w:t>
      </w:r>
      <w:proofErr w:type="spellStart"/>
      <w:r w:rsidR="00FE0DAC" w:rsidRPr="00995F24">
        <w:rPr>
          <w:rFonts w:ascii="Century Gothic" w:eastAsia="Calibri" w:hAnsi="Century Gothic" w:cs="Calibri"/>
          <w:i/>
          <w:iCs/>
        </w:rPr>
        <w:t>canceR</w:t>
      </w:r>
      <w:proofErr w:type="spellEnd"/>
      <w:r w:rsidR="00FE0DAC" w:rsidRPr="00995F24">
        <w:rPr>
          <w:rFonts w:ascii="Century Gothic" w:eastAsia="Calibri" w:hAnsi="Century Gothic" w:cs="Calibri"/>
          <w:i/>
          <w:iCs/>
        </w:rPr>
        <w:t xml:space="preserve"> – a “</w:t>
      </w:r>
      <w:proofErr w:type="spellStart"/>
      <w:r w:rsidR="00FE0DAC" w:rsidRPr="00995F24">
        <w:rPr>
          <w:rFonts w:ascii="Century Gothic" w:eastAsia="Calibri" w:hAnsi="Century Gothic" w:cs="Calibri"/>
          <w:i/>
          <w:iCs/>
        </w:rPr>
        <w:t>window</w:t>
      </w:r>
      <w:proofErr w:type="spellEnd"/>
      <w:r w:rsidR="00FE0DAC" w:rsidRPr="00995F24">
        <w:rPr>
          <w:rFonts w:ascii="Century Gothic" w:eastAsia="Calibri" w:hAnsi="Century Gothic" w:cs="Calibri"/>
          <w:i/>
          <w:iCs/>
        </w:rPr>
        <w:t xml:space="preserve"> of </w:t>
      </w:r>
      <w:proofErr w:type="spellStart"/>
      <w:r w:rsidR="00FE0DAC" w:rsidRPr="00995F24">
        <w:rPr>
          <w:rFonts w:ascii="Century Gothic" w:eastAsia="Calibri" w:hAnsi="Century Gothic" w:cs="Calibri"/>
          <w:i/>
          <w:iCs/>
        </w:rPr>
        <w:t>opportunity</w:t>
      </w:r>
      <w:proofErr w:type="spellEnd"/>
      <w:r w:rsidR="00FE0DAC" w:rsidRPr="00995F24">
        <w:rPr>
          <w:rFonts w:ascii="Century Gothic" w:eastAsia="Calibri" w:hAnsi="Century Gothic" w:cs="Calibri"/>
          <w:i/>
          <w:iCs/>
        </w:rPr>
        <w:t xml:space="preserve">” </w:t>
      </w:r>
      <w:proofErr w:type="spellStart"/>
      <w:r w:rsidR="00FE0DAC" w:rsidRPr="00995F24">
        <w:rPr>
          <w:rFonts w:ascii="Century Gothic" w:eastAsia="Calibri" w:hAnsi="Century Gothic" w:cs="Calibri"/>
          <w:i/>
          <w:iCs/>
        </w:rPr>
        <w:t>study</w:t>
      </w:r>
      <w:proofErr w:type="spellEnd"/>
      <w:r w:rsidR="00FE0DAC" w:rsidRPr="00995F24">
        <w:rPr>
          <w:rFonts w:ascii="Century Gothic" w:eastAsia="Calibri" w:hAnsi="Century Gothic" w:cs="Calibri"/>
          <w:i/>
          <w:iCs/>
        </w:rPr>
        <w:t xml:space="preserve"> (CAREGIVER</w:t>
      </w:r>
      <w:r w:rsidR="00FE0DAC">
        <w:rPr>
          <w:rFonts w:ascii="Century Gothic" w:eastAsia="Calibri" w:hAnsi="Century Gothic" w:cs="Calibri"/>
          <w:i/>
          <w:iCs/>
        </w:rPr>
        <w:t>), objęte</w:t>
      </w:r>
      <w:r w:rsidR="00E677C4">
        <w:rPr>
          <w:rFonts w:ascii="Century Gothic" w:eastAsia="Calibri" w:hAnsi="Century Gothic" w:cs="Calibri"/>
          <w:i/>
          <w:iCs/>
        </w:rPr>
        <w:t xml:space="preserve">go </w:t>
      </w:r>
      <w:r w:rsidR="00FE0DAC">
        <w:rPr>
          <w:rFonts w:ascii="Century Gothic" w:eastAsia="Calibri" w:hAnsi="Century Gothic" w:cs="Calibri"/>
          <w:i/>
          <w:iCs/>
        </w:rPr>
        <w:t>finansowaniem</w:t>
      </w:r>
      <w:r w:rsidR="00FE0DAC" w:rsidRPr="00995F24">
        <w:rPr>
          <w:rFonts w:ascii="Century Gothic" w:eastAsia="Calibri" w:hAnsi="Century Gothic" w:cs="Calibri"/>
        </w:rPr>
        <w:t xml:space="preserve"> ze środków Agencji Badań Medycznych – numer projektu </w:t>
      </w:r>
      <w:r w:rsidR="00FE0DAC" w:rsidRPr="00995F24">
        <w:rPr>
          <w:rFonts w:ascii="Century Gothic" w:hAnsi="Century Gothic" w:cs="Arial"/>
          <w:sz w:val="18"/>
          <w:szCs w:val="18"/>
        </w:rPr>
        <w:t>2020/ABM/01/00008</w:t>
      </w:r>
      <w:r w:rsidRPr="00FB3D29">
        <w:rPr>
          <w:rFonts w:ascii="Century Gothic" w:hAnsi="Century Gothic" w:cs="Arial"/>
        </w:rPr>
        <w:t xml:space="preserve"> </w:t>
      </w:r>
      <w:r>
        <w:rPr>
          <w:rFonts w:ascii="Century Gothic" w:eastAsia="Times New Roman" w:hAnsi="Century Gothic" w:cs="Arial"/>
          <w:iCs/>
          <w:lang w:eastAsia="pl-PL"/>
        </w:rPr>
        <w:t xml:space="preserve">, zawiadamia, że w terminie składania ofert tj. do </w:t>
      </w:r>
      <w:r w:rsidR="00FE0DAC">
        <w:rPr>
          <w:rFonts w:ascii="Century Gothic" w:eastAsia="Times New Roman" w:hAnsi="Century Gothic" w:cs="Arial"/>
          <w:iCs/>
          <w:lang w:eastAsia="pl-PL"/>
        </w:rPr>
        <w:t>18</w:t>
      </w:r>
      <w:r>
        <w:rPr>
          <w:rFonts w:ascii="Century Gothic" w:eastAsia="Times New Roman" w:hAnsi="Century Gothic" w:cs="Arial"/>
          <w:iCs/>
          <w:lang w:eastAsia="pl-PL"/>
        </w:rPr>
        <w:t>.0</w:t>
      </w:r>
      <w:r w:rsidR="00FE0DAC">
        <w:rPr>
          <w:rFonts w:ascii="Century Gothic" w:eastAsia="Times New Roman" w:hAnsi="Century Gothic" w:cs="Arial"/>
          <w:iCs/>
          <w:lang w:eastAsia="pl-PL"/>
        </w:rPr>
        <w:t>6</w:t>
      </w:r>
      <w:r>
        <w:rPr>
          <w:rFonts w:ascii="Century Gothic" w:eastAsia="Times New Roman" w:hAnsi="Century Gothic" w:cs="Arial"/>
          <w:iCs/>
          <w:lang w:eastAsia="pl-PL"/>
        </w:rPr>
        <w:t>.2021 wpłynęł</w:t>
      </w:r>
      <w:r w:rsidR="00FE0DAC">
        <w:rPr>
          <w:rFonts w:ascii="Century Gothic" w:eastAsia="Times New Roman" w:hAnsi="Century Gothic" w:cs="Arial"/>
          <w:iCs/>
          <w:lang w:eastAsia="pl-PL"/>
        </w:rPr>
        <w:t>y</w:t>
      </w:r>
      <w:r>
        <w:rPr>
          <w:rFonts w:ascii="Century Gothic" w:eastAsia="Times New Roman" w:hAnsi="Century Gothic" w:cs="Arial"/>
          <w:iCs/>
          <w:lang w:eastAsia="pl-PL"/>
        </w:rPr>
        <w:t xml:space="preserve"> </w:t>
      </w:r>
      <w:r w:rsidR="00FE0DAC">
        <w:rPr>
          <w:rFonts w:ascii="Century Gothic" w:eastAsia="Times New Roman" w:hAnsi="Century Gothic" w:cs="Arial"/>
          <w:iCs/>
          <w:lang w:eastAsia="pl-PL"/>
        </w:rPr>
        <w:t>2</w:t>
      </w:r>
      <w:r>
        <w:rPr>
          <w:rFonts w:ascii="Century Gothic" w:eastAsia="Times New Roman" w:hAnsi="Century Gothic" w:cs="Arial"/>
          <w:iCs/>
          <w:lang w:eastAsia="pl-PL"/>
        </w:rPr>
        <w:t xml:space="preserve"> ofert</w:t>
      </w:r>
      <w:r w:rsidR="00FE0DAC">
        <w:rPr>
          <w:rFonts w:ascii="Century Gothic" w:eastAsia="Times New Roman" w:hAnsi="Century Gothic" w:cs="Arial"/>
          <w:iCs/>
          <w:lang w:eastAsia="pl-PL"/>
        </w:rPr>
        <w:t>y</w:t>
      </w:r>
      <w:r>
        <w:rPr>
          <w:rFonts w:ascii="Century Gothic" w:eastAsia="Times New Roman" w:hAnsi="Century Gothic" w:cs="Arial"/>
          <w:iCs/>
          <w:lang w:eastAsia="pl-PL"/>
        </w:rPr>
        <w:t>.</w:t>
      </w:r>
    </w:p>
    <w:p w:rsidR="00144757" w:rsidRDefault="00144757" w:rsidP="00144757">
      <w:pPr>
        <w:pStyle w:val="Standard"/>
        <w:widowControl w:val="0"/>
        <w:tabs>
          <w:tab w:val="left" w:pos="0"/>
        </w:tabs>
        <w:jc w:val="both"/>
        <w:rPr>
          <w:rFonts w:ascii="Century Gothic" w:hAnsi="Century Gothic"/>
          <w:sz w:val="20"/>
          <w:szCs w:val="20"/>
        </w:rPr>
      </w:pPr>
    </w:p>
    <w:p w:rsidR="00144757" w:rsidRDefault="00144757" w:rsidP="00144757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072" w:type="dxa"/>
        <w:tblInd w:w="-6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2"/>
        <w:gridCol w:w="5280"/>
        <w:gridCol w:w="3000"/>
      </w:tblGrid>
      <w:tr w:rsidR="00144757" w:rsidTr="00FE0DAC">
        <w:trPr>
          <w:trHeight w:val="783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4757" w:rsidRDefault="00144757" w:rsidP="007511D7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L.P</w:t>
            </w:r>
          </w:p>
        </w:tc>
        <w:tc>
          <w:tcPr>
            <w:tcW w:w="5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4757" w:rsidRDefault="00144757" w:rsidP="007511D7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Nazwa oferenta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4757" w:rsidRDefault="00144757" w:rsidP="007511D7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Całkowita wartość usługi brutto  (C)                            [pkt.]</w:t>
            </w:r>
          </w:p>
        </w:tc>
      </w:tr>
      <w:tr w:rsidR="00144757" w:rsidTr="00FE0DAC">
        <w:trPr>
          <w:trHeight w:val="530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4757" w:rsidRDefault="00144757" w:rsidP="007511D7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</w:t>
            </w:r>
          </w:p>
        </w:tc>
        <w:tc>
          <w:tcPr>
            <w:tcW w:w="528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144757" w:rsidRDefault="00FE0DAC" w:rsidP="007511D7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E-Trust Sp. z o.o.</w:t>
            </w:r>
          </w:p>
          <w:p w:rsidR="00FE0DAC" w:rsidRDefault="00FE0DAC" w:rsidP="007511D7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Ul. Sowińskiego 53c/15, 01-105 Warszawa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144757" w:rsidRDefault="00144757" w:rsidP="007511D7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100</w:t>
            </w:r>
          </w:p>
        </w:tc>
        <w:bookmarkStart w:id="0" w:name="_GoBack"/>
        <w:bookmarkEnd w:id="0"/>
      </w:tr>
      <w:tr w:rsidR="00FE0DAC" w:rsidTr="00FE0DAC">
        <w:trPr>
          <w:trHeight w:val="530"/>
        </w:trPr>
        <w:tc>
          <w:tcPr>
            <w:tcW w:w="7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E0DAC" w:rsidRDefault="00FE0DAC" w:rsidP="007511D7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2. </w:t>
            </w:r>
          </w:p>
        </w:tc>
        <w:tc>
          <w:tcPr>
            <w:tcW w:w="528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E0DAC" w:rsidRDefault="00FE0DAC" w:rsidP="007511D7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AID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Genimics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LTD</w:t>
            </w:r>
          </w:p>
          <w:p w:rsidR="00FE0DAC" w:rsidRDefault="00FE0DAC" w:rsidP="007511D7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Prof.Menahem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Plaut 10,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Rehovot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Israel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7670621</w:t>
            </w:r>
          </w:p>
          <w:p w:rsidR="00FE0DAC" w:rsidRDefault="00FE0DAC" w:rsidP="007511D7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W Joint Venture z </w:t>
            </w:r>
          </w:p>
          <w:p w:rsidR="00FE0DAC" w:rsidRDefault="00FE0DAC" w:rsidP="007511D7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JP Jacek Pawłowski</w:t>
            </w:r>
          </w:p>
          <w:p w:rsidR="00FE0DAC" w:rsidRDefault="00FE0DAC" w:rsidP="007511D7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Ul. Włodka 16b, 86-300 Grudziądz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E0DAC" w:rsidRDefault="00EF1D25" w:rsidP="007511D7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22,53</w:t>
            </w:r>
          </w:p>
        </w:tc>
      </w:tr>
    </w:tbl>
    <w:p w:rsidR="00144757" w:rsidRDefault="00144757" w:rsidP="00144757">
      <w:pPr>
        <w:pStyle w:val="Standard"/>
        <w:rPr>
          <w:rFonts w:ascii="Century Gothic" w:hAnsi="Century Gothic"/>
          <w:sz w:val="20"/>
          <w:szCs w:val="20"/>
        </w:rPr>
      </w:pPr>
    </w:p>
    <w:p w:rsidR="00144757" w:rsidRDefault="00144757" w:rsidP="00144757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:rsidR="00FE0DAC" w:rsidRDefault="00FE0DAC" w:rsidP="00FE0DAC">
      <w:pPr>
        <w:pStyle w:val="Standard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E-Trust Sp. z o.o.</w:t>
      </w:r>
    </w:p>
    <w:p w:rsidR="00FE0DAC" w:rsidRDefault="00FE0DAC" w:rsidP="00FE0DAC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Ul. Sowińskiego 53c/15</w:t>
      </w:r>
    </w:p>
    <w:p w:rsidR="00144757" w:rsidRDefault="00FE0DAC" w:rsidP="00FE0DAC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01-105 Warszawa</w:t>
      </w:r>
    </w:p>
    <w:p w:rsidR="00FE0DAC" w:rsidRDefault="00FE0DAC" w:rsidP="00FE0DAC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</w:p>
    <w:p w:rsidR="00144757" w:rsidRDefault="00144757" w:rsidP="00144757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:rsidR="00144757" w:rsidRDefault="00144757" w:rsidP="00144757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lastRenderedPageBreak/>
        <w:t>Wybrano ofertę niepodlegającą odrzuceniu na podstawie kryteriów określonych w Zapytaniu ofertowym.</w:t>
      </w:r>
    </w:p>
    <w:p w:rsidR="00E35339" w:rsidRDefault="00E35339" w:rsidP="00E35339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:rsidR="00C0073B" w:rsidRDefault="00C0073B" w:rsidP="00C0073B">
      <w:pPr>
        <w:pStyle w:val="Standard"/>
        <w:tabs>
          <w:tab w:val="left" w:pos="2836"/>
        </w:tabs>
        <w:ind w:left="1418" w:hanging="1418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>Kanclerz</w:t>
      </w:r>
    </w:p>
    <w:p w:rsidR="00C0073B" w:rsidRDefault="00C0073B" w:rsidP="00C0073B">
      <w:pPr>
        <w:pStyle w:val="Standard"/>
        <w:tabs>
          <w:tab w:val="left" w:pos="1418"/>
        </w:tabs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  <w:t xml:space="preserve">                     </w:t>
      </w:r>
    </w:p>
    <w:p w:rsidR="00C0073B" w:rsidRDefault="00C0073B" w:rsidP="00C0073B">
      <w:pPr>
        <w:pStyle w:val="Standard"/>
        <w:shd w:val="clear" w:color="auto" w:fill="FFFFFF"/>
        <w:tabs>
          <w:tab w:val="left" w:pos="1418"/>
        </w:tabs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  <w:t xml:space="preserve">   </w:t>
      </w:r>
      <w:r>
        <w:rPr>
          <w:rFonts w:ascii="Century Gothic" w:hAnsi="Century Gothic" w:cs="Calibri"/>
          <w:i/>
          <w:sz w:val="20"/>
          <w:szCs w:val="20"/>
        </w:rPr>
        <w:tab/>
        <w:t xml:space="preserve">      mgr Marek Langowski</w:t>
      </w:r>
    </w:p>
    <w:p w:rsidR="00C0073B" w:rsidRPr="00FB3D29" w:rsidRDefault="00C0073B" w:rsidP="00E35339">
      <w:pPr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sectPr w:rsidR="00C0073B" w:rsidRPr="00FB3D29" w:rsidSect="008F58A1">
      <w:headerReference w:type="default" r:id="rId8"/>
      <w:pgSz w:w="11906" w:h="16838"/>
      <w:pgMar w:top="16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1CB6" w:rsidRDefault="00531CB6" w:rsidP="00B60D75">
      <w:pPr>
        <w:spacing w:line="240" w:lineRule="auto"/>
      </w:pPr>
      <w:r>
        <w:separator/>
      </w:r>
    </w:p>
  </w:endnote>
  <w:endnote w:type="continuationSeparator" w:id="0">
    <w:p w:rsidR="00531CB6" w:rsidRDefault="00531CB6" w:rsidP="00B60D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Italic">
    <w:altName w:val="Times New Roman"/>
    <w:charset w:val="00"/>
    <w:family w:val="roman"/>
    <w:pitch w:val="default"/>
  </w:font>
  <w:font w:name="ヒラギノ角ゴ Pro W3">
    <w:altName w:val="MS PMincho"/>
    <w:panose1 w:val="00000000000000000000"/>
    <w:charset w:val="8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1CB6" w:rsidRDefault="00531CB6" w:rsidP="00B60D75">
      <w:pPr>
        <w:spacing w:line="240" w:lineRule="auto"/>
      </w:pPr>
      <w:r>
        <w:separator/>
      </w:r>
    </w:p>
  </w:footnote>
  <w:footnote w:type="continuationSeparator" w:id="0">
    <w:p w:rsidR="00531CB6" w:rsidRDefault="00531CB6" w:rsidP="00B60D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58A1" w:rsidRDefault="008F58A1" w:rsidP="008F58A1">
    <w:pPr>
      <w:pStyle w:val="Nagwek"/>
      <w:jc w:val="both"/>
    </w:pPr>
    <w:r>
      <w:t xml:space="preserve">      </w:t>
    </w:r>
  </w:p>
  <w:p w:rsidR="008F58A1" w:rsidRDefault="008F58A1" w:rsidP="008F58A1">
    <w:pPr>
      <w:pStyle w:val="Nagwek"/>
      <w:jc w:val="both"/>
    </w:pPr>
    <w:r w:rsidRPr="003D42DC">
      <w:rPr>
        <w:noProof/>
        <w:lang w:eastAsia="pl-PL"/>
      </w:rPr>
      <w:drawing>
        <wp:inline distT="0" distB="0" distL="0" distR="0" wp14:anchorId="2FF4CAB5" wp14:editId="5D115AC4">
          <wp:extent cx="1666875" cy="73342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</w:t>
    </w:r>
    <w:r w:rsidRPr="003D42DC">
      <w:rPr>
        <w:noProof/>
        <w:lang w:eastAsia="pl-PL"/>
      </w:rPr>
      <w:drawing>
        <wp:inline distT="0" distB="0" distL="0" distR="0" wp14:anchorId="7DD4094F" wp14:editId="4A76226C">
          <wp:extent cx="1609725" cy="876300"/>
          <wp:effectExtent l="0" t="0" r="0" b="0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8763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ascii="Liberation Serif" w:hAnsi="Liberation Serif" w:cs="Arial"/>
        <w:sz w:val="20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247D91"/>
    <w:multiLevelType w:val="hybridMultilevel"/>
    <w:tmpl w:val="D4208EEA"/>
    <w:lvl w:ilvl="0" w:tplc="C8087A42">
      <w:start w:val="1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D2A4D"/>
    <w:multiLevelType w:val="hybridMultilevel"/>
    <w:tmpl w:val="5D8AE1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0606EC"/>
    <w:multiLevelType w:val="hybridMultilevel"/>
    <w:tmpl w:val="B1E0923A"/>
    <w:lvl w:ilvl="0" w:tplc="0B448CB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0CD032B4"/>
    <w:multiLevelType w:val="hybridMultilevel"/>
    <w:tmpl w:val="EAEAD79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937E65"/>
    <w:multiLevelType w:val="hybridMultilevel"/>
    <w:tmpl w:val="1472A20E"/>
    <w:lvl w:ilvl="0" w:tplc="04150019">
      <w:start w:val="1"/>
      <w:numFmt w:val="lowerLetter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13C341B0"/>
    <w:multiLevelType w:val="multilevel"/>
    <w:tmpl w:val="5BC89F3A"/>
    <w:lvl w:ilvl="0">
      <w:start w:val="13"/>
      <w:numFmt w:val="decimal"/>
      <w:lvlText w:val="%1)"/>
      <w:lvlJc w:val="left"/>
      <w:pPr>
        <w:tabs>
          <w:tab w:val="num" w:pos="720"/>
        </w:tabs>
        <w:ind w:left="720" w:firstLine="0"/>
      </w:pPr>
      <w:rPr>
        <w:rFonts w:ascii="Times New Roman Italic" w:eastAsia="ヒラギノ角ゴ Pro W3" w:hAnsi="Times New Roman Italic" w:cs="Times New Roman Italic"/>
        <w:b/>
        <w:color w:val="000000"/>
        <w:position w:val="0"/>
        <w:sz w:val="21"/>
        <w:vertAlign w:val="baseline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080"/>
      </w:pPr>
      <w:rPr>
        <w:color w:val="000000"/>
        <w:position w:val="0"/>
        <w:sz w:val="21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340"/>
        </w:tabs>
        <w:ind w:left="340" w:firstLine="1820"/>
      </w:pPr>
      <w:rPr>
        <w:color w:val="000000"/>
        <w:position w:val="0"/>
        <w:sz w:val="21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firstLine="2520"/>
      </w:pPr>
      <w:rPr>
        <w:color w:val="000000"/>
        <w:position w:val="0"/>
        <w:sz w:val="21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color w:val="000000"/>
        <w:position w:val="0"/>
        <w:sz w:val="21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340"/>
        </w:tabs>
        <w:ind w:left="340" w:firstLine="3980"/>
      </w:pPr>
      <w:rPr>
        <w:color w:val="000000"/>
        <w:position w:val="0"/>
        <w:sz w:val="21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firstLine="4680"/>
      </w:pPr>
      <w:rPr>
        <w:color w:val="000000"/>
        <w:position w:val="0"/>
        <w:sz w:val="21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color w:val="000000"/>
        <w:position w:val="0"/>
        <w:sz w:val="21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340"/>
        </w:tabs>
        <w:ind w:left="340" w:firstLine="6140"/>
      </w:pPr>
      <w:rPr>
        <w:color w:val="000000"/>
        <w:position w:val="0"/>
        <w:sz w:val="21"/>
        <w:vertAlign w:val="baseline"/>
      </w:rPr>
    </w:lvl>
  </w:abstractNum>
  <w:abstractNum w:abstractNumId="7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D156605"/>
    <w:multiLevelType w:val="hybridMultilevel"/>
    <w:tmpl w:val="EEACEC7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BC2270"/>
    <w:multiLevelType w:val="hybridMultilevel"/>
    <w:tmpl w:val="F37C9492"/>
    <w:lvl w:ilvl="0" w:tplc="4244AFA0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8E605B"/>
    <w:multiLevelType w:val="multilevel"/>
    <w:tmpl w:val="E2A8CF12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40497994"/>
    <w:multiLevelType w:val="hybridMultilevel"/>
    <w:tmpl w:val="A5EE1376"/>
    <w:lvl w:ilvl="0" w:tplc="7F9E59C8">
      <w:start w:val="6"/>
      <w:numFmt w:val="bullet"/>
      <w:lvlText w:val="•"/>
      <w:lvlJc w:val="left"/>
      <w:pPr>
        <w:ind w:left="720" w:hanging="360"/>
      </w:pPr>
      <w:rPr>
        <w:rFonts w:ascii="Century Gothic" w:eastAsiaTheme="minorHAnsi" w:hAnsi="Century Gothic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652981"/>
    <w:multiLevelType w:val="hybridMultilevel"/>
    <w:tmpl w:val="DFB6E1D2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7C0E09"/>
    <w:multiLevelType w:val="hybridMultilevel"/>
    <w:tmpl w:val="22F2E7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896871"/>
    <w:multiLevelType w:val="hybridMultilevel"/>
    <w:tmpl w:val="9AE26E3A"/>
    <w:lvl w:ilvl="0" w:tplc="08F61840">
      <w:start w:val="6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924272B"/>
    <w:multiLevelType w:val="hybridMultilevel"/>
    <w:tmpl w:val="CCEAE458"/>
    <w:lvl w:ilvl="0" w:tplc="B5E6CCD6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37450D"/>
    <w:multiLevelType w:val="hybridMultilevel"/>
    <w:tmpl w:val="EBF0DD7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EC6A7B"/>
    <w:multiLevelType w:val="hybridMultilevel"/>
    <w:tmpl w:val="618833C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D01D6"/>
    <w:multiLevelType w:val="hybridMultilevel"/>
    <w:tmpl w:val="5AAA7E24"/>
    <w:lvl w:ilvl="0" w:tplc="B5E6CCD6">
      <w:start w:val="1"/>
      <w:numFmt w:val="bullet"/>
      <w:lvlText w:val="-"/>
      <w:lvlJc w:val="left"/>
      <w:pPr>
        <w:ind w:left="144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CF012BD"/>
    <w:multiLevelType w:val="multilevel"/>
    <w:tmpl w:val="92043822"/>
    <w:lvl w:ilvl="0">
      <w:start w:val="1"/>
      <w:numFmt w:val="decimal"/>
      <w:lvlText w:val="%1."/>
      <w:lvlJc w:val="left"/>
      <w:pPr>
        <w:ind w:left="0" w:firstLine="0"/>
      </w:pPr>
      <w:rPr>
        <w:rFonts w:ascii="Century Gothic" w:hAnsi="Century Gothic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1" w15:restartNumberingAfterBreak="0">
    <w:nsid w:val="72F9059C"/>
    <w:multiLevelType w:val="multilevel"/>
    <w:tmpl w:val="B8C0506C"/>
    <w:lvl w:ilvl="0">
      <w:start w:val="4"/>
      <w:numFmt w:val="decimal"/>
      <w:lvlText w:val="%1)"/>
      <w:lvlJc w:val="left"/>
      <w:pPr>
        <w:tabs>
          <w:tab w:val="num" w:pos="720"/>
        </w:tabs>
        <w:ind w:left="720" w:firstLine="0"/>
      </w:pPr>
      <w:rPr>
        <w:rFonts w:ascii="Times New Roman Italic" w:eastAsia="ヒラギノ角ゴ Pro W3" w:hAnsi="Times New Roman Italic" w:cs="Times New Roman Italic"/>
        <w:b/>
        <w:color w:val="000000"/>
        <w:position w:val="0"/>
        <w:sz w:val="21"/>
        <w:vertAlign w:val="baseline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080"/>
      </w:pPr>
      <w:rPr>
        <w:color w:val="000000"/>
        <w:position w:val="0"/>
        <w:sz w:val="21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340"/>
        </w:tabs>
        <w:ind w:left="340" w:firstLine="1820"/>
      </w:pPr>
      <w:rPr>
        <w:color w:val="000000"/>
        <w:position w:val="0"/>
        <w:sz w:val="21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firstLine="2520"/>
      </w:pPr>
      <w:rPr>
        <w:b/>
        <w:bCs/>
        <w:color w:val="000000"/>
        <w:position w:val="0"/>
        <w:sz w:val="18"/>
        <w:szCs w:val="18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color w:val="000000"/>
        <w:position w:val="0"/>
        <w:sz w:val="21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340"/>
        </w:tabs>
        <w:ind w:left="340" w:firstLine="3980"/>
      </w:pPr>
      <w:rPr>
        <w:color w:val="000000"/>
        <w:position w:val="0"/>
        <w:sz w:val="21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firstLine="4680"/>
      </w:pPr>
      <w:rPr>
        <w:color w:val="000000"/>
        <w:position w:val="0"/>
        <w:sz w:val="21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color w:val="000000"/>
        <w:position w:val="0"/>
        <w:sz w:val="21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340"/>
        </w:tabs>
        <w:ind w:left="340" w:firstLine="6140"/>
      </w:pPr>
      <w:rPr>
        <w:color w:val="000000"/>
        <w:position w:val="0"/>
        <w:sz w:val="21"/>
        <w:vertAlign w:val="baseline"/>
      </w:rPr>
    </w:lvl>
  </w:abstractNum>
  <w:abstractNum w:abstractNumId="22" w15:restartNumberingAfterBreak="0">
    <w:nsid w:val="76823409"/>
    <w:multiLevelType w:val="multilevel"/>
    <w:tmpl w:val="8DA4483C"/>
    <w:lvl w:ilvl="0">
      <w:start w:val="3"/>
      <w:numFmt w:val="decimal"/>
      <w:lvlText w:val="%1)"/>
      <w:lvlJc w:val="left"/>
      <w:pPr>
        <w:tabs>
          <w:tab w:val="num" w:pos="360"/>
        </w:tabs>
        <w:ind w:left="360" w:firstLine="360"/>
      </w:pPr>
      <w:rPr>
        <w:rFonts w:ascii="Times New Roman Italic" w:eastAsia="ヒラギノ角ゴ Pro W3" w:hAnsi="Times New Roman Italic" w:cs="Times New Roman Italic"/>
        <w:b/>
        <w:color w:val="000000"/>
        <w:position w:val="0"/>
        <w:sz w:val="21"/>
        <w:vertAlign w:val="baseline"/>
        <w:lang w:val="en-GB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080"/>
      </w:pPr>
      <w:rPr>
        <w:color w:val="000000"/>
        <w:position w:val="0"/>
        <w:sz w:val="21"/>
        <w:vertAlign w:val="baseline"/>
      </w:rPr>
    </w:lvl>
    <w:lvl w:ilvl="2">
      <w:start w:val="1"/>
      <w:numFmt w:val="lowerRoman"/>
      <w:lvlText w:val="%3."/>
      <w:lvlJc w:val="left"/>
      <w:pPr>
        <w:tabs>
          <w:tab w:val="num" w:pos="340"/>
        </w:tabs>
        <w:ind w:left="340" w:firstLine="1820"/>
      </w:pPr>
      <w:rPr>
        <w:color w:val="000000"/>
        <w:position w:val="0"/>
        <w:sz w:val="21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firstLine="2520"/>
      </w:pPr>
      <w:rPr>
        <w:color w:val="000000"/>
        <w:position w:val="0"/>
        <w:sz w:val="18"/>
        <w:szCs w:val="18"/>
        <w:vertAlign w:val="baseline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color w:val="000000"/>
        <w:position w:val="0"/>
        <w:sz w:val="21"/>
        <w:vertAlign w:val="baseline"/>
      </w:rPr>
    </w:lvl>
    <w:lvl w:ilvl="5">
      <w:start w:val="1"/>
      <w:numFmt w:val="lowerRoman"/>
      <w:lvlText w:val="%6."/>
      <w:lvlJc w:val="left"/>
      <w:pPr>
        <w:tabs>
          <w:tab w:val="num" w:pos="340"/>
        </w:tabs>
        <w:ind w:left="340" w:firstLine="3980"/>
      </w:pPr>
      <w:rPr>
        <w:color w:val="000000"/>
        <w:position w:val="0"/>
        <w:sz w:val="21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firstLine="4680"/>
      </w:pPr>
      <w:rPr>
        <w:color w:val="000000"/>
        <w:position w:val="0"/>
        <w:sz w:val="21"/>
        <w:vertAlign w:val="baseline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color w:val="000000"/>
        <w:position w:val="0"/>
        <w:sz w:val="21"/>
        <w:vertAlign w:val="baseline"/>
      </w:rPr>
    </w:lvl>
    <w:lvl w:ilvl="8">
      <w:start w:val="1"/>
      <w:numFmt w:val="lowerRoman"/>
      <w:lvlText w:val="%9."/>
      <w:lvlJc w:val="left"/>
      <w:pPr>
        <w:tabs>
          <w:tab w:val="num" w:pos="340"/>
        </w:tabs>
        <w:ind w:left="340" w:firstLine="6140"/>
      </w:pPr>
      <w:rPr>
        <w:color w:val="000000"/>
        <w:position w:val="0"/>
        <w:sz w:val="21"/>
        <w:vertAlign w:val="baseline"/>
      </w:rPr>
    </w:lvl>
  </w:abstractNum>
  <w:abstractNum w:abstractNumId="23" w15:restartNumberingAfterBreak="0">
    <w:nsid w:val="7CE05E64"/>
    <w:multiLevelType w:val="hybridMultilevel"/>
    <w:tmpl w:val="C75E05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9"/>
  </w:num>
  <w:num w:numId="4">
    <w:abstractNumId w:val="5"/>
  </w:num>
  <w:num w:numId="5">
    <w:abstractNumId w:val="10"/>
  </w:num>
  <w:num w:numId="6">
    <w:abstractNumId w:val="8"/>
  </w:num>
  <w:num w:numId="7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3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1"/>
  </w:num>
  <w:num w:numId="13">
    <w:abstractNumId w:val="7"/>
  </w:num>
  <w:num w:numId="14">
    <w:abstractNumId w:val="20"/>
  </w:num>
  <w:num w:numId="15">
    <w:abstractNumId w:val="18"/>
  </w:num>
  <w:num w:numId="16">
    <w:abstractNumId w:val="13"/>
  </w:num>
  <w:num w:numId="17">
    <w:abstractNumId w:val="22"/>
  </w:num>
  <w:num w:numId="18">
    <w:abstractNumId w:val="21"/>
  </w:num>
  <w:num w:numId="19">
    <w:abstractNumId w:val="6"/>
  </w:num>
  <w:num w:numId="20">
    <w:abstractNumId w:val="23"/>
  </w:num>
  <w:num w:numId="21">
    <w:abstractNumId w:val="11"/>
  </w:num>
  <w:num w:numId="22">
    <w:abstractNumId w:val="15"/>
  </w:num>
  <w:num w:numId="23">
    <w:abstractNumId w:val="1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339"/>
    <w:rsid w:val="00093FD6"/>
    <w:rsid w:val="000D6A0F"/>
    <w:rsid w:val="000E0CF5"/>
    <w:rsid w:val="000F049A"/>
    <w:rsid w:val="001029B7"/>
    <w:rsid w:val="00144757"/>
    <w:rsid w:val="00166A7C"/>
    <w:rsid w:val="00192163"/>
    <w:rsid w:val="001966A5"/>
    <w:rsid w:val="00197C28"/>
    <w:rsid w:val="001C5597"/>
    <w:rsid w:val="00226CB9"/>
    <w:rsid w:val="002367E8"/>
    <w:rsid w:val="0025574A"/>
    <w:rsid w:val="002B5B2A"/>
    <w:rsid w:val="00303B11"/>
    <w:rsid w:val="00312D1B"/>
    <w:rsid w:val="00344D77"/>
    <w:rsid w:val="003925E5"/>
    <w:rsid w:val="0039405C"/>
    <w:rsid w:val="00397917"/>
    <w:rsid w:val="003C463A"/>
    <w:rsid w:val="004E4012"/>
    <w:rsid w:val="00524CA3"/>
    <w:rsid w:val="00531CB6"/>
    <w:rsid w:val="005348A2"/>
    <w:rsid w:val="005354EC"/>
    <w:rsid w:val="005555B2"/>
    <w:rsid w:val="0059534F"/>
    <w:rsid w:val="005B364E"/>
    <w:rsid w:val="005C6E93"/>
    <w:rsid w:val="005E55FA"/>
    <w:rsid w:val="00600B00"/>
    <w:rsid w:val="0064260E"/>
    <w:rsid w:val="00651529"/>
    <w:rsid w:val="006E2438"/>
    <w:rsid w:val="0076553E"/>
    <w:rsid w:val="007E6E59"/>
    <w:rsid w:val="0080281E"/>
    <w:rsid w:val="00827356"/>
    <w:rsid w:val="00844A22"/>
    <w:rsid w:val="00871D9B"/>
    <w:rsid w:val="00876F40"/>
    <w:rsid w:val="00883B4A"/>
    <w:rsid w:val="008C5491"/>
    <w:rsid w:val="008F3BFA"/>
    <w:rsid w:val="008F58A1"/>
    <w:rsid w:val="00900A75"/>
    <w:rsid w:val="00902063"/>
    <w:rsid w:val="00967A09"/>
    <w:rsid w:val="00991CE5"/>
    <w:rsid w:val="009C34E3"/>
    <w:rsid w:val="00A06591"/>
    <w:rsid w:val="00A75E15"/>
    <w:rsid w:val="00AD23DD"/>
    <w:rsid w:val="00AE21B0"/>
    <w:rsid w:val="00AF2597"/>
    <w:rsid w:val="00B10ADF"/>
    <w:rsid w:val="00B50B47"/>
    <w:rsid w:val="00B56775"/>
    <w:rsid w:val="00B60D75"/>
    <w:rsid w:val="00BE1070"/>
    <w:rsid w:val="00C0073B"/>
    <w:rsid w:val="00C41512"/>
    <w:rsid w:val="00C94AEC"/>
    <w:rsid w:val="00CE17A7"/>
    <w:rsid w:val="00CF5297"/>
    <w:rsid w:val="00D04140"/>
    <w:rsid w:val="00D04F80"/>
    <w:rsid w:val="00D17341"/>
    <w:rsid w:val="00D33EAA"/>
    <w:rsid w:val="00D535DB"/>
    <w:rsid w:val="00DA243E"/>
    <w:rsid w:val="00DD543B"/>
    <w:rsid w:val="00DF35CB"/>
    <w:rsid w:val="00E13C23"/>
    <w:rsid w:val="00E35339"/>
    <w:rsid w:val="00E677C4"/>
    <w:rsid w:val="00EA769F"/>
    <w:rsid w:val="00EB4EA4"/>
    <w:rsid w:val="00EC0099"/>
    <w:rsid w:val="00ED7C7D"/>
    <w:rsid w:val="00EF1D25"/>
    <w:rsid w:val="00EF727B"/>
    <w:rsid w:val="00F1558C"/>
    <w:rsid w:val="00FB3D29"/>
    <w:rsid w:val="00FB6D32"/>
    <w:rsid w:val="00FD4B72"/>
    <w:rsid w:val="00FE0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18D38"/>
  <w15:chartTrackingRefBased/>
  <w15:docId w15:val="{7D8BBCF4-0B4B-4264-B7C2-D22DF98D8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35339"/>
    <w:pPr>
      <w:spacing w:after="0" w:line="36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533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5339"/>
  </w:style>
  <w:style w:type="paragraph" w:styleId="Akapitzlist">
    <w:name w:val="List Paragraph"/>
    <w:basedOn w:val="Normalny"/>
    <w:link w:val="AkapitzlistZnak"/>
    <w:uiPriority w:val="34"/>
    <w:qFormat/>
    <w:rsid w:val="00E35339"/>
    <w:pPr>
      <w:ind w:left="720"/>
      <w:contextualSpacing/>
    </w:pPr>
  </w:style>
  <w:style w:type="character" w:styleId="Hipercze">
    <w:name w:val="Hyperlink"/>
    <w:uiPriority w:val="99"/>
    <w:rsid w:val="00E35339"/>
    <w:rPr>
      <w:rFonts w:cs="Times New Roman"/>
      <w:color w:val="0000FF"/>
      <w:u w:val="single"/>
    </w:rPr>
  </w:style>
  <w:style w:type="paragraph" w:customStyle="1" w:styleId="Default">
    <w:name w:val="Default"/>
    <w:qFormat/>
    <w:rsid w:val="00E3533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locked/>
    <w:rsid w:val="00E35339"/>
  </w:style>
  <w:style w:type="table" w:styleId="Tabela-Siatka">
    <w:name w:val="Table Grid"/>
    <w:basedOn w:val="Standardowy"/>
    <w:uiPriority w:val="39"/>
    <w:rsid w:val="00E353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unhideWhenUsed/>
    <w:rsid w:val="00E35339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35339"/>
    <w:rPr>
      <w:rFonts w:ascii="Calibri" w:eastAsia="Calibri" w:hAnsi="Calibri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B60D75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0D75"/>
  </w:style>
  <w:style w:type="character" w:styleId="Nierozpoznanawzmianka">
    <w:name w:val="Unresolved Mention"/>
    <w:basedOn w:val="Domylnaczcionkaakapitu"/>
    <w:uiPriority w:val="99"/>
    <w:semiHidden/>
    <w:unhideWhenUsed/>
    <w:rsid w:val="00902063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166A7C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  <w:style w:type="character" w:styleId="Pogrubienie">
    <w:name w:val="Strong"/>
    <w:basedOn w:val="Domylnaczcionkaakapitu"/>
    <w:uiPriority w:val="22"/>
    <w:qFormat/>
    <w:rsid w:val="00166A7C"/>
    <w:rPr>
      <w:b/>
      <w:bCs/>
    </w:rPr>
  </w:style>
  <w:style w:type="character" w:styleId="Uwydatnienie">
    <w:name w:val="Emphasis"/>
    <w:basedOn w:val="Domylnaczcionkaakapitu"/>
    <w:uiPriority w:val="20"/>
    <w:qFormat/>
    <w:rsid w:val="00166A7C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259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2597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F35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F35CB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WW8Num5z8">
    <w:name w:val="WW8Num5z8"/>
    <w:qFormat/>
    <w:rsid w:val="00DF35CB"/>
  </w:style>
  <w:style w:type="paragraph" w:customStyle="1" w:styleId="Tabela-Siatka1">
    <w:name w:val="Tabela - Siatka1"/>
    <w:qFormat/>
    <w:rsid w:val="00DF35CB"/>
    <w:pPr>
      <w:spacing w:after="0" w:line="240" w:lineRule="auto"/>
    </w:pPr>
    <w:rPr>
      <w:rFonts w:ascii="Garamond" w:eastAsia="ヒラギノ角ゴ Pro W3" w:hAnsi="Garamond" w:cs="Garamond"/>
      <w:color w:val="000000"/>
      <w:kern w:val="2"/>
      <w:sz w:val="20"/>
      <w:szCs w:val="20"/>
      <w:lang w:eastAsia="zh-CN" w:bidi="hi-IN"/>
    </w:rPr>
  </w:style>
  <w:style w:type="paragraph" w:customStyle="1" w:styleId="Tekstkomentarza1">
    <w:name w:val="Tekst komentarza1"/>
    <w:basedOn w:val="Normalny"/>
    <w:rsid w:val="0039405C"/>
    <w:pPr>
      <w:suppressAutoHyphens/>
      <w:spacing w:after="200" w:line="276" w:lineRule="auto"/>
    </w:pPr>
    <w:rPr>
      <w:rFonts w:ascii="Calibri" w:eastAsia="Calibri" w:hAnsi="Calibri" w:cs="Calibri"/>
      <w:sz w:val="20"/>
      <w:szCs w:val="20"/>
      <w:lang w:val="x-none" w:eastAsia="zh-CN"/>
    </w:rPr>
  </w:style>
  <w:style w:type="paragraph" w:customStyle="1" w:styleId="FreeForm">
    <w:name w:val="Free Form"/>
    <w:qFormat/>
    <w:rsid w:val="00AD23DD"/>
    <w:pPr>
      <w:spacing w:after="0" w:line="240" w:lineRule="auto"/>
    </w:pPr>
    <w:rPr>
      <w:rFonts w:ascii="Times New Roman" w:eastAsia="ヒラギノ角ゴ Pro W3" w:hAnsi="Times New Roman" w:cs="Times New Roman"/>
      <w:color w:val="000000"/>
      <w:kern w:val="2"/>
      <w:sz w:val="20"/>
      <w:szCs w:val="20"/>
      <w:lang w:eastAsia="zh-CN" w:bidi="hi-IN"/>
    </w:rPr>
  </w:style>
  <w:style w:type="paragraph" w:customStyle="1" w:styleId="body">
    <w:name w:val="body"/>
    <w:basedOn w:val="Normalny"/>
    <w:qFormat/>
    <w:rsid w:val="00AD23DD"/>
    <w:pPr>
      <w:snapToGrid w:val="0"/>
      <w:spacing w:before="120" w:line="288" w:lineRule="auto"/>
      <w:ind w:left="454"/>
      <w:jc w:val="both"/>
    </w:pPr>
    <w:rPr>
      <w:rFonts w:ascii="Times New Roman" w:eastAsia="MS Mincho" w:hAnsi="Times New Roman"/>
      <w:kern w:val="2"/>
      <w:szCs w:val="21"/>
      <w:lang w:val="en-US" w:eastAsia="ja-JP"/>
    </w:rPr>
  </w:style>
  <w:style w:type="paragraph" w:customStyle="1" w:styleId="Standard">
    <w:name w:val="Standard"/>
    <w:rsid w:val="00144757"/>
    <w:pPr>
      <w:suppressAutoHyphens/>
      <w:autoSpaceDN w:val="0"/>
      <w:spacing w:after="0" w:line="360" w:lineRule="auto"/>
      <w:textAlignment w:val="baseline"/>
    </w:pPr>
    <w:rPr>
      <w:rFonts w:ascii="Calibri" w:eastAsia="Calibr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75226F-D784-4FAA-B59D-4D55DBF9B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Speichert</dc:creator>
  <cp:keywords/>
  <dc:description/>
  <cp:lastModifiedBy>Magdalena Speichert</cp:lastModifiedBy>
  <cp:revision>4</cp:revision>
  <cp:lastPrinted>2021-05-04T09:18:00Z</cp:lastPrinted>
  <dcterms:created xsi:type="dcterms:W3CDTF">2021-06-18T09:43:00Z</dcterms:created>
  <dcterms:modified xsi:type="dcterms:W3CDTF">2021-06-18T10:08:00Z</dcterms:modified>
</cp:coreProperties>
</file>