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6E0EE2">
        <w:rPr>
          <w:rFonts w:ascii="Calibri" w:hAnsi="Calibri" w:cs="Calibri"/>
          <w:b/>
          <w:sz w:val="22"/>
          <w:szCs w:val="22"/>
        </w:rPr>
        <w:t>74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6E0EE2">
        <w:rPr>
          <w:rFonts w:ascii="Calibri" w:hAnsi="Calibri" w:cs="Calibri"/>
          <w:b/>
          <w:sz w:val="22"/>
          <w:szCs w:val="22"/>
        </w:rPr>
        <w:t>04.11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6E0EE2" w:rsidRDefault="006E0EE2" w:rsidP="006E0EE2">
      <w:pPr>
        <w:pStyle w:val="Default"/>
      </w:pPr>
    </w:p>
    <w:p w:rsidR="006E0EE2" w:rsidRDefault="006E0EE2" w:rsidP="006E0EE2">
      <w:pPr>
        <w:pStyle w:val="Default"/>
        <w:rPr>
          <w:sz w:val="23"/>
          <w:szCs w:val="23"/>
        </w:rPr>
      </w:pPr>
      <w:r>
        <w:t xml:space="preserve">                                               </w:t>
      </w:r>
      <w:r>
        <w:rPr>
          <w:b/>
          <w:bCs/>
          <w:sz w:val="23"/>
          <w:szCs w:val="23"/>
        </w:rPr>
        <w:t>Zawiadomienie o wyborze ofert</w:t>
      </w:r>
    </w:p>
    <w:p w:rsidR="006E0EE2" w:rsidRPr="006E0EE2" w:rsidRDefault="006E0EE2" w:rsidP="006E0EE2">
      <w:pPr>
        <w:pStyle w:val="Tekstpodstawowy2"/>
        <w:spacing w:after="0" w:line="240" w:lineRule="auto"/>
        <w:ind w:right="543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  <w:r w:rsidRPr="006E0EE2">
        <w:rPr>
          <w:rFonts w:asciiTheme="minorHAnsi" w:hAnsiTheme="minorHAnsi" w:cstheme="minorHAnsi"/>
          <w:b/>
          <w:bCs/>
          <w:sz w:val="23"/>
          <w:szCs w:val="23"/>
        </w:rPr>
        <w:t>w zakresie Pakietu 1</w:t>
      </w:r>
      <w:r>
        <w:rPr>
          <w:rFonts w:asciiTheme="minorHAnsi" w:hAnsiTheme="minorHAnsi" w:cstheme="minorHAnsi"/>
          <w:b/>
          <w:bCs/>
          <w:sz w:val="23"/>
          <w:szCs w:val="23"/>
        </w:rPr>
        <w:t>, 2, 4, 5</w:t>
      </w:r>
    </w:p>
    <w:p w:rsidR="008710E1" w:rsidRPr="00E61D41" w:rsidRDefault="008710E1" w:rsidP="006E0EE2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6E0EE2">
        <w:rPr>
          <w:rFonts w:ascii="Calibri" w:hAnsi="Calibri" w:cs="Calibri"/>
          <w:b/>
          <w:sz w:val="22"/>
          <w:szCs w:val="22"/>
        </w:rPr>
        <w:t>74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</w:t>
      </w:r>
      <w:r w:rsidR="006E0EE2">
        <w:rPr>
          <w:rFonts w:ascii="Calibri" w:hAnsi="Calibri" w:cs="Calibri"/>
          <w:sz w:val="22"/>
          <w:szCs w:val="22"/>
        </w:rPr>
        <w:t xml:space="preserve">: </w:t>
      </w:r>
      <w:r w:rsidR="006E0EE2" w:rsidRPr="006E0EE2">
        <w:rPr>
          <w:rFonts w:ascii="Calibri" w:hAnsi="Calibri" w:cs="Calibri"/>
          <w:b/>
          <w:sz w:val="22"/>
          <w:szCs w:val="22"/>
        </w:rPr>
        <w:t>„Sukcesywna dostawa odczynników chemicznych i materiałów laboratoryjnych w 5 pakietach</w:t>
      </w:r>
      <w:r w:rsidR="006E0EE2">
        <w:rPr>
          <w:rFonts w:ascii="Calibri" w:hAnsi="Calibri" w:cs="Calibri"/>
          <w:sz w:val="22"/>
          <w:szCs w:val="22"/>
        </w:rPr>
        <w:t xml:space="preserve"> </w:t>
      </w:r>
      <w:r w:rsidR="00AD1C92" w:rsidRPr="00C47650">
        <w:rPr>
          <w:rFonts w:ascii="Calibri" w:hAnsi="Calibri" w:cs="Calibri"/>
          <w:b/>
          <w:sz w:val="22"/>
          <w:szCs w:val="22"/>
        </w:rPr>
        <w:t>dla Gdańskiego Uniwersytetu Medycznego</w:t>
      </w:r>
      <w:r w:rsidR="006E0EE2">
        <w:rPr>
          <w:rFonts w:ascii="Calibri" w:hAnsi="Calibri" w:cs="Calibri"/>
          <w:b/>
          <w:sz w:val="22"/>
          <w:szCs w:val="22"/>
        </w:rPr>
        <w:t>”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6E0EE2">
        <w:rPr>
          <w:rFonts w:ascii="Calibri" w:hAnsi="Calibri" w:cs="Calibri"/>
          <w:sz w:val="22"/>
          <w:szCs w:val="22"/>
        </w:rPr>
        <w:t>14.10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 w:rsidR="000F78C5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 </w:t>
      </w:r>
      <w:r w:rsidR="006E0EE2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 xml:space="preserve"> ofert</w:t>
      </w:r>
      <w:r w:rsidR="000F78C5">
        <w:rPr>
          <w:rFonts w:ascii="Calibri" w:hAnsi="Calibri" w:cs="Calibri"/>
          <w:sz w:val="22"/>
          <w:szCs w:val="22"/>
        </w:rPr>
        <w:t>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030A7D" w:rsidRDefault="00C47650" w:rsidP="00C47650">
      <w:pPr>
        <w:pStyle w:val="Akapitzlist"/>
        <w:tabs>
          <w:tab w:val="left" w:pos="0"/>
        </w:tabs>
        <w:ind w:left="851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C47650">
        <w:rPr>
          <w:rFonts w:ascii="Calibri" w:hAnsi="Calibri" w:cs="Arial"/>
          <w:b/>
          <w:sz w:val="18"/>
          <w:szCs w:val="18"/>
        </w:rPr>
        <w:t>PAKIET NR 1</w:t>
      </w:r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0F78C5" w:rsidRPr="00C47650" w:rsidTr="000F78C5">
        <w:trPr>
          <w:trHeight w:val="472"/>
          <w:jc w:val="center"/>
        </w:trPr>
        <w:tc>
          <w:tcPr>
            <w:tcW w:w="676" w:type="dxa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6E0EE2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0F78C5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6E0EE2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6E0EE2" w:rsidRPr="00C47650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0F78C5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6E0EE2" w:rsidRPr="006E0EE2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6E0EE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6E0EE2" w:rsidRPr="00C47650" w:rsidRDefault="006E0EE2" w:rsidP="00DD0E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0EE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</w:tcPr>
          <w:p w:rsidR="000F78C5" w:rsidRPr="000F78C5" w:rsidRDefault="006E0EE2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6E0EE2" w:rsidRDefault="006E0EE2" w:rsidP="006E0EE2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Medlab-Products Sp. z o.o.</w:t>
            </w:r>
          </w:p>
          <w:p w:rsidR="006E0EE2" w:rsidRDefault="006E0EE2" w:rsidP="006E0EE2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Gałczyńskiego 8</w:t>
            </w:r>
          </w:p>
          <w:p w:rsidR="003E7F1C" w:rsidRPr="00C47650" w:rsidRDefault="006E0EE2" w:rsidP="006E0EE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05-090 Raszyn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0F78C5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3E7F1C" w:rsidRDefault="006E0EE2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  <w:r w:rsidR="000F78C5"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3E7F1C" w:rsidRDefault="006E0EE2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</w:t>
            </w:r>
            <w:r w:rsidR="000F78C5"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3E7F1C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  <w:r w:rsidR="000F78C5"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  <w:bookmarkEnd w:id="1"/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bookmarkEnd w:id="2"/>
    <w:p w:rsidR="00D3427E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2</w:t>
      </w:r>
    </w:p>
    <w:p w:rsidR="000F78C5" w:rsidRPr="00C47650" w:rsidRDefault="000F78C5" w:rsidP="000F78C5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bookmarkStart w:id="3" w:name="_Hlk52958845"/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2D2BB1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3E7F1C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2D2BB1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2D2BB1" w:rsidRPr="00C47650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3E7F1C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2D2BB1" w:rsidRPr="002D2BB1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2D2BB1" w:rsidRPr="00C47650" w:rsidRDefault="002D2BB1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701D83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Starstedt Sp. z o.o.</w:t>
            </w:r>
          </w:p>
          <w:p w:rsidR="002D2BB1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Warszawska 25 Blizne Łaszczyńskiego</w:t>
            </w:r>
          </w:p>
          <w:p w:rsidR="002D2BB1" w:rsidRPr="00C47650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05-082 Stare Babice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2D2BB1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  <w:r w:rsid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0F78C5" w:rsidRDefault="002D2BB1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</w:t>
            </w:r>
            <w:r w:rsid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</w:t>
            </w:r>
            <w:r w:rsidR="003E7F1C"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</w:tr>
    </w:tbl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bookmarkEnd w:id="3"/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2D2BB1">
        <w:rPr>
          <w:rFonts w:ascii="Calibri" w:hAnsi="Calibri" w:cs="Calibri"/>
          <w:b/>
          <w:color w:val="000000"/>
          <w:sz w:val="18"/>
          <w:szCs w:val="18"/>
        </w:rPr>
        <w:t>4</w:t>
      </w: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2D2BB1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3E7F1C" w:rsidRPr="00C47650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2D2BB1" w:rsidRP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3E7F1C" w:rsidRPr="00C47650" w:rsidRDefault="002D2BB1" w:rsidP="002D2BB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0241B6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701D83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Analityk Ewa Kowalczyk</w:t>
            </w:r>
          </w:p>
          <w:p w:rsidR="002D2BB1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Eugeniusza Romera 10/B9</w:t>
            </w:r>
          </w:p>
          <w:p w:rsidR="002D2BB1" w:rsidRPr="00C47650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02-784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2D2BB1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</w:t>
            </w:r>
            <w:r w:rsid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,00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</w:t>
            </w:r>
            <w:r w:rsidR="002D2BB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</w:t>
            </w: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</w:t>
            </w:r>
            <w:r w:rsidR="003E7F1C"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</w:tr>
    </w:tbl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C47650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P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Pr="00030A7D" w:rsidRDefault="00030A7D" w:rsidP="00030A7D">
      <w:pPr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1</w:t>
      </w:r>
    </w:p>
    <w:p w:rsidR="002D2BB1" w:rsidRDefault="002D2BB1" w:rsidP="002D2BB1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Medlab-Products Sp. z o.o.</w:t>
      </w:r>
    </w:p>
    <w:p w:rsidR="002D2BB1" w:rsidRDefault="002D2BB1" w:rsidP="002D2BB1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Gałczyńskiego 8</w:t>
      </w:r>
    </w:p>
    <w:p w:rsidR="00C47650" w:rsidRDefault="002D2BB1" w:rsidP="002D2BB1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05-090 Raszyn</w:t>
      </w:r>
    </w:p>
    <w:p w:rsidR="002D2BB1" w:rsidRDefault="002D2BB1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  <w:t>Pakiet 2</w:t>
      </w:r>
    </w:p>
    <w:p w:rsidR="002D2BB1" w:rsidRDefault="002D2BB1" w:rsidP="002D2BB1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Starstedt Sp. z o.o.</w:t>
      </w:r>
    </w:p>
    <w:p w:rsidR="002D2BB1" w:rsidRDefault="002D2BB1" w:rsidP="002D2BB1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Warszawska 25 Blizne Łaszczyńskiego</w:t>
      </w:r>
    </w:p>
    <w:p w:rsidR="00701D83" w:rsidRDefault="002D2BB1" w:rsidP="002D2BB1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05-082 Stare Babice</w:t>
      </w:r>
    </w:p>
    <w:p w:rsidR="002D2BB1" w:rsidRDefault="002D2BB1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4</w:t>
      </w:r>
    </w:p>
    <w:p w:rsidR="002D2BB1" w:rsidRDefault="002D2BB1" w:rsidP="002D2BB1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Analityk Ewa Kowalczyk</w:t>
      </w:r>
    </w:p>
    <w:p w:rsidR="002D2BB1" w:rsidRDefault="002D2BB1" w:rsidP="002D2BB1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Eugeniusza Romera 10/B9</w:t>
      </w:r>
    </w:p>
    <w:p w:rsidR="00701D83" w:rsidRDefault="002D2BB1" w:rsidP="002D2BB1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02-784 Warszawa</w:t>
      </w:r>
    </w:p>
    <w:p w:rsidR="002D2BB1" w:rsidRDefault="002D2BB1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C47650" w:rsidRDefault="00C47650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C47650" w:rsidRDefault="001A7761" w:rsidP="001A7761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Arial"/>
          <w:b/>
          <w:sz w:val="20"/>
          <w:szCs w:val="20"/>
        </w:rPr>
        <w:t xml:space="preserve">Pakiet </w:t>
      </w:r>
      <w:r w:rsidR="002D2BB1">
        <w:rPr>
          <w:rFonts w:ascii="Calibri" w:hAnsi="Calibri" w:cs="Arial"/>
          <w:b/>
          <w:sz w:val="20"/>
          <w:szCs w:val="20"/>
        </w:rPr>
        <w:t>1,2,4</w:t>
      </w:r>
      <w:r w:rsidRPr="001A7761">
        <w:rPr>
          <w:rFonts w:ascii="Calibri" w:hAnsi="Calibri" w:cs="Arial"/>
          <w:b/>
          <w:sz w:val="20"/>
          <w:szCs w:val="20"/>
        </w:rPr>
        <w:t>-</w:t>
      </w:r>
      <w:r>
        <w:rPr>
          <w:rFonts w:ascii="Calibri" w:hAnsi="Calibri" w:cs="Arial"/>
          <w:sz w:val="20"/>
          <w:szCs w:val="20"/>
        </w:rPr>
        <w:t xml:space="preserve"> </w:t>
      </w:r>
      <w:r w:rsidR="00C47650" w:rsidRPr="00C47650">
        <w:rPr>
          <w:rFonts w:ascii="Calibri" w:hAnsi="Calibri" w:cs="Arial"/>
          <w:sz w:val="20"/>
          <w:szCs w:val="20"/>
        </w:rPr>
        <w:t>W postępowaniu złożono tylko jedną ofertę, która nie podlega odrzuceniu oraz spełnia kryteria oceny ofert określone w SIWZ.</w:t>
      </w:r>
    </w:p>
    <w:p w:rsid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  <w:u w:val="single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III.</w:t>
      </w:r>
      <w:r w:rsidRPr="002C5516">
        <w:rPr>
          <w:rFonts w:ascii="Calibri" w:hAnsi="Calibri" w:cs="Calibri"/>
          <w:b/>
          <w:color w:val="000000"/>
          <w:sz w:val="20"/>
          <w:szCs w:val="20"/>
          <w:u w:val="single"/>
        </w:rPr>
        <w:t xml:space="preserve"> Odrzucono oferty: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Zamawiający zawiadamia, iż odrzucono ofertę firmy: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  <w:u w:val="single"/>
        </w:rPr>
      </w:pPr>
      <w:r w:rsidRPr="002C5516">
        <w:rPr>
          <w:rFonts w:ascii="Calibri" w:hAnsi="Calibri" w:cs="Calibri"/>
          <w:b/>
          <w:color w:val="000000"/>
          <w:sz w:val="20"/>
          <w:szCs w:val="20"/>
          <w:u w:val="single"/>
        </w:rPr>
        <w:t xml:space="preserve">Pakiet </w:t>
      </w:r>
      <w:r>
        <w:rPr>
          <w:rFonts w:ascii="Calibri" w:hAnsi="Calibri" w:cs="Calibri"/>
          <w:b/>
          <w:color w:val="000000"/>
          <w:sz w:val="20"/>
          <w:szCs w:val="20"/>
          <w:u w:val="single"/>
        </w:rPr>
        <w:t>5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PTH „Chemland” Zbigniew Bartczak, ul. Usługowa 3, 73-110 Starogard.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Uzasadnienie prawne: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jc w:val="both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 xml:space="preserve">Art. 89 ust. 1 pkt </w:t>
      </w:r>
      <w:r>
        <w:rPr>
          <w:rFonts w:ascii="Calibri" w:hAnsi="Calibri" w:cs="Calibri"/>
          <w:b/>
          <w:color w:val="000000"/>
          <w:sz w:val="20"/>
          <w:szCs w:val="20"/>
        </w:rPr>
        <w:t>7b</w:t>
      </w:r>
      <w:r w:rsidRPr="002C5516">
        <w:rPr>
          <w:rFonts w:ascii="Calibri" w:hAnsi="Calibri" w:cs="Calibri"/>
          <w:b/>
          <w:color w:val="000000"/>
          <w:sz w:val="20"/>
          <w:szCs w:val="20"/>
        </w:rPr>
        <w:t xml:space="preserve">) ustawy Prawo zamówień publicznych. Zgodnie z art. 89 ust. 1 pkt </w:t>
      </w:r>
      <w:r>
        <w:rPr>
          <w:rFonts w:ascii="Calibri" w:hAnsi="Calibri" w:cs="Calibri"/>
          <w:b/>
          <w:color w:val="000000"/>
          <w:sz w:val="20"/>
          <w:szCs w:val="20"/>
        </w:rPr>
        <w:t>7b</w:t>
      </w:r>
      <w:r w:rsidRPr="002C5516">
        <w:rPr>
          <w:rFonts w:ascii="Calibri" w:hAnsi="Calibri" w:cs="Calibri"/>
          <w:b/>
          <w:color w:val="000000"/>
          <w:sz w:val="20"/>
          <w:szCs w:val="20"/>
        </w:rPr>
        <w:t xml:space="preserve">) Zamawiający odrzuca ofertę, </w:t>
      </w:r>
      <w:r>
        <w:rPr>
          <w:rFonts w:ascii="Calibri" w:hAnsi="Calibri" w:cs="Calibri"/>
          <w:b/>
          <w:color w:val="000000"/>
          <w:sz w:val="20"/>
          <w:szCs w:val="20"/>
        </w:rPr>
        <w:t>jeżeli wadium nie zostało wniesione lub zostało wniesione w sposób nieprawidłowy, jeżeli zamawiający żądał wniesienia wadium.</w:t>
      </w:r>
    </w:p>
    <w:p w:rsid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</w:p>
    <w:p w:rsid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Uzasadnienie faktyczne:</w:t>
      </w:r>
    </w:p>
    <w:p w:rsidR="00454BB0" w:rsidRDefault="002C5516" w:rsidP="002C5516">
      <w:pPr>
        <w:suppressAutoHyphens/>
        <w:spacing w:after="120"/>
        <w:jc w:val="both"/>
        <w:rPr>
          <w:rFonts w:ascii="Calibri" w:hAnsi="Calibri" w:cs="Arial"/>
          <w:sz w:val="20"/>
          <w:szCs w:val="20"/>
        </w:rPr>
      </w:pPr>
      <w:r w:rsidRPr="002C5516">
        <w:rPr>
          <w:rFonts w:ascii="Calibri" w:hAnsi="Calibri" w:cs="Arial"/>
          <w:sz w:val="20"/>
          <w:szCs w:val="20"/>
        </w:rPr>
        <w:t>Z</w:t>
      </w:r>
      <w:r w:rsidR="00454BB0">
        <w:rPr>
          <w:rFonts w:ascii="Calibri" w:hAnsi="Calibri" w:cs="Arial"/>
          <w:sz w:val="20"/>
          <w:szCs w:val="20"/>
        </w:rPr>
        <w:t>godnie z warunkami wskazanym w rozdziale VII SIWZ, Wykonawcy byli zobowiązani do wniesienia wadium przed upływem terminu składania ofert, który został określony ostatecznie na dzień 14.10.2020, godz.: 09:00. Zamawiający zaznaczył,  iż wadium wnoszone w pieniądzu, Wykonawcy powinni wpłacić przelewem na rachunek bankowy Zamawiającego a wniesienie wadium w pieniądzu będzie skuteczn</w:t>
      </w:r>
      <w:r w:rsidR="00034A80">
        <w:rPr>
          <w:rFonts w:ascii="Calibri" w:hAnsi="Calibri" w:cs="Arial"/>
          <w:sz w:val="20"/>
          <w:szCs w:val="20"/>
        </w:rPr>
        <w:t>e</w:t>
      </w:r>
      <w:r w:rsidR="00454BB0">
        <w:rPr>
          <w:rFonts w:ascii="Calibri" w:hAnsi="Calibri" w:cs="Arial"/>
          <w:sz w:val="20"/>
          <w:szCs w:val="20"/>
        </w:rPr>
        <w:t>, jeżeli w podanym terminie znajdzie się na rachunku bankowym Zamawiającego.</w:t>
      </w:r>
    </w:p>
    <w:p w:rsidR="00454BB0" w:rsidRPr="002C5516" w:rsidRDefault="00454BB0" w:rsidP="002C5516">
      <w:pPr>
        <w:suppressAutoHyphens/>
        <w:spacing w:after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Z analizy oferty oraz</w:t>
      </w:r>
      <w:r w:rsidR="005F46B4">
        <w:rPr>
          <w:rFonts w:ascii="Calibri" w:hAnsi="Calibri" w:cs="Arial"/>
          <w:sz w:val="20"/>
          <w:szCs w:val="20"/>
        </w:rPr>
        <w:t xml:space="preserve"> pisma przesłanego przez </w:t>
      </w:r>
      <w:r w:rsidR="00CC4B8E">
        <w:rPr>
          <w:rFonts w:ascii="Calibri" w:hAnsi="Calibri" w:cs="Arial"/>
          <w:sz w:val="20"/>
          <w:szCs w:val="20"/>
        </w:rPr>
        <w:t>Wykonaw</w:t>
      </w:r>
      <w:r w:rsidR="00011113">
        <w:rPr>
          <w:rFonts w:ascii="Calibri" w:hAnsi="Calibri" w:cs="Arial"/>
          <w:sz w:val="20"/>
          <w:szCs w:val="20"/>
        </w:rPr>
        <w:t>cę</w:t>
      </w:r>
      <w:r w:rsidR="005F46B4">
        <w:rPr>
          <w:rFonts w:ascii="Calibri" w:hAnsi="Calibri" w:cs="Arial"/>
          <w:sz w:val="20"/>
          <w:szCs w:val="20"/>
        </w:rPr>
        <w:t xml:space="preserve"> wynika jednoznacznie, iż Wykonawca nie złożył wymaganego wadium.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2C5516" w:rsidRPr="002C5516" w:rsidRDefault="002C5516" w:rsidP="005F46B4">
      <w:pPr>
        <w:tabs>
          <w:tab w:val="left" w:pos="1455"/>
        </w:tabs>
        <w:spacing w:after="160"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2C5516">
        <w:rPr>
          <w:rFonts w:ascii="Calibri" w:hAnsi="Calibri" w:cs="Calibri"/>
          <w:color w:val="000000"/>
          <w:sz w:val="20"/>
          <w:szCs w:val="20"/>
        </w:rPr>
        <w:t xml:space="preserve">W związku, </w:t>
      </w:r>
      <w:r w:rsidR="005F46B4">
        <w:rPr>
          <w:rFonts w:ascii="Calibri" w:hAnsi="Calibri" w:cs="Calibri"/>
          <w:color w:val="000000"/>
          <w:sz w:val="20"/>
          <w:szCs w:val="20"/>
        </w:rPr>
        <w:t>z powyższym Zamawiający odrzuca ofertę z przedmiotowego postępowania.</w:t>
      </w:r>
    </w:p>
    <w:p w:rsidR="002C5516" w:rsidRDefault="002C5516" w:rsidP="00C47650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</w:p>
    <w:p w:rsidR="001A7761" w:rsidRPr="001A7761" w:rsidRDefault="001A7761" w:rsidP="001A7761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III</w:t>
      </w:r>
      <w:r w:rsidRPr="001A7761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.  Unieważniono</w:t>
      </w:r>
    </w:p>
    <w:p w:rsidR="001A7761" w:rsidRPr="00C47650" w:rsidRDefault="001A7761" w:rsidP="001A7761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Calibri"/>
          <w:b/>
          <w:bCs/>
          <w:color w:val="000000"/>
          <w:sz w:val="20"/>
          <w:szCs w:val="20"/>
        </w:rPr>
        <w:t xml:space="preserve">Pakiet nr </w:t>
      </w:r>
      <w:r w:rsidR="002D2BB1">
        <w:rPr>
          <w:rFonts w:ascii="Calibri" w:hAnsi="Calibri" w:cs="Calibri"/>
          <w:b/>
          <w:bCs/>
          <w:color w:val="000000"/>
          <w:sz w:val="20"/>
          <w:szCs w:val="20"/>
        </w:rPr>
        <w:t>5</w:t>
      </w:r>
      <w:r w:rsidRPr="001A7761">
        <w:rPr>
          <w:rFonts w:ascii="Calibri" w:hAnsi="Calibri" w:cs="Calibri"/>
          <w:bCs/>
          <w:color w:val="000000"/>
          <w:sz w:val="20"/>
          <w:szCs w:val="20"/>
        </w:rPr>
        <w:t>–  Zgodnie z art. 93 ust. 1 pkt 1) Zamawiający unieważnia postępowanie, jeżeli nie złożono żadnej oferty niepodlegającej odrzuceniu.</w:t>
      </w: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5F46B4" w:rsidRDefault="005F46B4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5F46B4" w:rsidRPr="00C84663" w:rsidRDefault="005F46B4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246423">
        <w:rPr>
          <w:rFonts w:ascii="Calibri" w:hAnsi="Calibri" w:cs="Calibri"/>
          <w:sz w:val="20"/>
          <w:szCs w:val="20"/>
        </w:rPr>
        <w:t xml:space="preserve">              </w:t>
      </w:r>
      <w:r w:rsidR="00011113">
        <w:rPr>
          <w:rFonts w:ascii="Calibri" w:hAnsi="Calibri" w:cs="Calibri"/>
          <w:sz w:val="20"/>
          <w:szCs w:val="20"/>
        </w:rPr>
        <w:t xml:space="preserve"> /-/</w:t>
      </w:r>
    </w:p>
    <w:p w:rsidR="008A02A4" w:rsidRPr="00C47650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Langowski</w:t>
      </w:r>
      <w:r w:rsidRPr="00C47650">
        <w:rPr>
          <w:rFonts w:ascii="Calibri" w:hAnsi="Calibri" w:cs="Calibri"/>
          <w:sz w:val="20"/>
          <w:szCs w:val="20"/>
        </w:rPr>
        <w:t xml:space="preserve"> </w:t>
      </w: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B2F" w:rsidRDefault="003B5B2F" w:rsidP="000A396A">
      <w:r>
        <w:separator/>
      </w:r>
    </w:p>
  </w:endnote>
  <w:endnote w:type="continuationSeparator" w:id="0">
    <w:p w:rsidR="003B5B2F" w:rsidRDefault="003B5B2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B2F" w:rsidRDefault="003B5B2F" w:rsidP="000A396A">
      <w:r>
        <w:separator/>
      </w:r>
    </w:p>
  </w:footnote>
  <w:footnote w:type="continuationSeparator" w:id="0">
    <w:p w:rsidR="003B5B2F" w:rsidRDefault="003B5B2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F341181"/>
    <w:multiLevelType w:val="hybridMultilevel"/>
    <w:tmpl w:val="4C083F26"/>
    <w:lvl w:ilvl="0" w:tplc="E4006F1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11113"/>
    <w:rsid w:val="00021175"/>
    <w:rsid w:val="00030A7D"/>
    <w:rsid w:val="00034A80"/>
    <w:rsid w:val="000959EC"/>
    <w:rsid w:val="000A396A"/>
    <w:rsid w:val="000C48DE"/>
    <w:rsid w:val="000F3D0D"/>
    <w:rsid w:val="000F78C5"/>
    <w:rsid w:val="001057B8"/>
    <w:rsid w:val="001057C5"/>
    <w:rsid w:val="001518F7"/>
    <w:rsid w:val="00156D62"/>
    <w:rsid w:val="00176252"/>
    <w:rsid w:val="001A7761"/>
    <w:rsid w:val="001C6021"/>
    <w:rsid w:val="00223323"/>
    <w:rsid w:val="00245BC6"/>
    <w:rsid w:val="00246423"/>
    <w:rsid w:val="0026008F"/>
    <w:rsid w:val="00262C04"/>
    <w:rsid w:val="00297DEF"/>
    <w:rsid w:val="002C5516"/>
    <w:rsid w:val="002D2BB1"/>
    <w:rsid w:val="002F4718"/>
    <w:rsid w:val="003246D0"/>
    <w:rsid w:val="00365D10"/>
    <w:rsid w:val="003921AF"/>
    <w:rsid w:val="00392C41"/>
    <w:rsid w:val="003B5B2F"/>
    <w:rsid w:val="003C02BB"/>
    <w:rsid w:val="003C0D0B"/>
    <w:rsid w:val="003D298F"/>
    <w:rsid w:val="003E7F1C"/>
    <w:rsid w:val="00454BB0"/>
    <w:rsid w:val="00463F64"/>
    <w:rsid w:val="004E0834"/>
    <w:rsid w:val="00536DAB"/>
    <w:rsid w:val="00550603"/>
    <w:rsid w:val="005862F3"/>
    <w:rsid w:val="005D6C67"/>
    <w:rsid w:val="005E23AA"/>
    <w:rsid w:val="005F46B4"/>
    <w:rsid w:val="006113FF"/>
    <w:rsid w:val="00615D95"/>
    <w:rsid w:val="006300E1"/>
    <w:rsid w:val="006456F1"/>
    <w:rsid w:val="006A4DF5"/>
    <w:rsid w:val="006C270E"/>
    <w:rsid w:val="006D5C8C"/>
    <w:rsid w:val="006D7D77"/>
    <w:rsid w:val="006E0EE2"/>
    <w:rsid w:val="006F1C5B"/>
    <w:rsid w:val="00701D83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A5277"/>
    <w:rsid w:val="00AD1C92"/>
    <w:rsid w:val="00AD1EB0"/>
    <w:rsid w:val="00AE273E"/>
    <w:rsid w:val="00B31E84"/>
    <w:rsid w:val="00B676E4"/>
    <w:rsid w:val="00B77CC9"/>
    <w:rsid w:val="00B844A3"/>
    <w:rsid w:val="00B975B4"/>
    <w:rsid w:val="00BC524A"/>
    <w:rsid w:val="00BC68AD"/>
    <w:rsid w:val="00BE2558"/>
    <w:rsid w:val="00C47650"/>
    <w:rsid w:val="00C637C9"/>
    <w:rsid w:val="00C96542"/>
    <w:rsid w:val="00CC4B8E"/>
    <w:rsid w:val="00D3427E"/>
    <w:rsid w:val="00D83DD0"/>
    <w:rsid w:val="00DC46E4"/>
    <w:rsid w:val="00E02042"/>
    <w:rsid w:val="00E32124"/>
    <w:rsid w:val="00E408A5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E0E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2</cp:revision>
  <cp:lastPrinted>2020-11-04T09:21:00Z</cp:lastPrinted>
  <dcterms:created xsi:type="dcterms:W3CDTF">2020-11-04T12:58:00Z</dcterms:created>
  <dcterms:modified xsi:type="dcterms:W3CDTF">2020-11-04T12:58:00Z</dcterms:modified>
</cp:coreProperties>
</file>