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B3" w:rsidRDefault="00731AB3">
      <w:pPr>
        <w:ind w:right="-285"/>
        <w:rPr>
          <w:rFonts w:cs="Arial"/>
        </w:rPr>
      </w:pPr>
    </w:p>
    <w:p w:rsidR="00731AB3" w:rsidRDefault="00731AB3">
      <w:pPr>
        <w:ind w:right="-285"/>
        <w:rPr>
          <w:rFonts w:cs="Arial"/>
        </w:rPr>
      </w:pPr>
    </w:p>
    <w:p w:rsidR="009F392B" w:rsidRDefault="007F162C">
      <w:pPr>
        <w:ind w:right="-285"/>
        <w:rPr>
          <w:rFonts w:cs="Arial"/>
        </w:rPr>
      </w:pPr>
      <w:r>
        <w:rPr>
          <w:rFonts w:cs="Arial"/>
        </w:rPr>
        <w:t xml:space="preserve">ZP/28/2020                   </w:t>
      </w:r>
      <w:r>
        <w:rPr>
          <w:rFonts w:cs="Arial"/>
        </w:rPr>
        <w:tab/>
        <w:t xml:space="preserve">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</w:t>
      </w:r>
      <w:r w:rsidR="00731AB3">
        <w:rPr>
          <w:rFonts w:cs="Arial"/>
        </w:rPr>
        <w:t xml:space="preserve">         </w:t>
      </w:r>
      <w:r>
        <w:rPr>
          <w:rFonts w:cs="Arial"/>
        </w:rPr>
        <w:t xml:space="preserve">    </w:t>
      </w:r>
      <w:r w:rsidR="00731AB3">
        <w:rPr>
          <w:rFonts w:cs="Arial"/>
        </w:rPr>
        <w:t xml:space="preserve">   </w:t>
      </w:r>
      <w:r>
        <w:rPr>
          <w:rFonts w:cs="Arial"/>
        </w:rPr>
        <w:t>Gdańsk, dnia 0</w:t>
      </w:r>
      <w:r w:rsidR="00731AB3">
        <w:rPr>
          <w:rFonts w:cs="Arial"/>
        </w:rPr>
        <w:t>7</w:t>
      </w:r>
      <w:r>
        <w:rPr>
          <w:rFonts w:cs="Arial"/>
        </w:rPr>
        <w:t>.0</w:t>
      </w:r>
      <w:r w:rsidR="00731AB3">
        <w:rPr>
          <w:rFonts w:cs="Arial"/>
        </w:rPr>
        <w:t>5</w:t>
      </w:r>
      <w:r>
        <w:rPr>
          <w:rFonts w:cs="Arial"/>
        </w:rPr>
        <w:t>.2020r.</w:t>
      </w:r>
    </w:p>
    <w:p w:rsidR="009F392B" w:rsidRDefault="009F392B">
      <w:pPr>
        <w:spacing w:after="0"/>
        <w:ind w:right="543"/>
        <w:jc w:val="both"/>
        <w:rPr>
          <w:rFonts w:cs="Arial"/>
          <w:b/>
        </w:rPr>
      </w:pPr>
    </w:p>
    <w:p w:rsidR="009F392B" w:rsidRDefault="009F392B">
      <w:pPr>
        <w:spacing w:after="0"/>
        <w:ind w:right="543"/>
        <w:jc w:val="both"/>
        <w:rPr>
          <w:rFonts w:cs="Arial"/>
          <w:b/>
        </w:rPr>
      </w:pPr>
    </w:p>
    <w:p w:rsidR="009F392B" w:rsidRDefault="007F162C" w:rsidP="007F162C">
      <w:pPr>
        <w:spacing w:after="0"/>
        <w:ind w:right="543"/>
        <w:jc w:val="center"/>
        <w:rPr>
          <w:rFonts w:cs="Arial"/>
          <w:b/>
        </w:rPr>
      </w:pPr>
      <w:r>
        <w:rPr>
          <w:rFonts w:cs="Arial"/>
          <w:b/>
        </w:rPr>
        <w:t xml:space="preserve">Zawiadomienie o wyborze najkorzystniejszej oferty </w:t>
      </w:r>
    </w:p>
    <w:p w:rsidR="007F162C" w:rsidRPr="007F162C" w:rsidRDefault="007F162C" w:rsidP="007F162C">
      <w:pPr>
        <w:pStyle w:val="Nagwek1"/>
        <w:tabs>
          <w:tab w:val="left" w:pos="5610"/>
        </w:tabs>
        <w:suppressAutoHyphens/>
        <w:ind w:left="357"/>
        <w:jc w:val="both"/>
        <w:rPr>
          <w:rFonts w:ascii="Calibri" w:hAnsi="Calibri" w:cs="Calibri"/>
          <w:b w:val="0"/>
          <w:i/>
          <w:color w:val="000000"/>
          <w:sz w:val="16"/>
          <w:szCs w:val="16"/>
          <w:lang w:val="pl-PL"/>
        </w:rPr>
      </w:pPr>
      <w:r w:rsidRPr="007F162C">
        <w:rPr>
          <w:rFonts w:ascii="Calibri" w:hAnsi="Calibri" w:cs="Calibri"/>
          <w:b w:val="0"/>
          <w:i/>
          <w:sz w:val="16"/>
          <w:szCs w:val="16"/>
        </w:rPr>
        <w:t xml:space="preserve"> (art. 92 ustawy z dnia 29 stycznia 2004 r. -Prawo Zamówień Publicznych </w:t>
      </w:r>
      <w:r w:rsidRPr="007F162C">
        <w:rPr>
          <w:rFonts w:ascii="Calibri" w:hAnsi="Calibri" w:cs="Calibri"/>
          <w:b w:val="0"/>
          <w:i/>
          <w:color w:val="000000"/>
          <w:sz w:val="16"/>
          <w:szCs w:val="16"/>
        </w:rPr>
        <w:t>(</w:t>
      </w:r>
      <w:r w:rsidRPr="007F162C">
        <w:rPr>
          <w:rFonts w:ascii="Calibri" w:hAnsi="Calibri" w:cs="Calibri"/>
          <w:b w:val="0"/>
          <w:i/>
          <w:sz w:val="16"/>
          <w:szCs w:val="16"/>
        </w:rPr>
        <w:t xml:space="preserve">tekst jednolity </w:t>
      </w:r>
      <w:r w:rsidRPr="007F162C">
        <w:rPr>
          <w:rFonts w:ascii="Calibri" w:hAnsi="Calibri" w:cs="Calibri"/>
          <w:b w:val="0"/>
          <w:i/>
          <w:kern w:val="1"/>
          <w:sz w:val="16"/>
          <w:szCs w:val="16"/>
        </w:rPr>
        <w:t xml:space="preserve">Dz.U.  </w:t>
      </w:r>
      <w:r w:rsidRPr="007F162C">
        <w:rPr>
          <w:rFonts w:ascii="Calibri" w:hAnsi="Calibri" w:cs="Calibri"/>
          <w:b w:val="0"/>
          <w:i/>
          <w:kern w:val="1"/>
          <w:sz w:val="16"/>
          <w:szCs w:val="16"/>
          <w:lang w:val="pl-PL"/>
        </w:rPr>
        <w:t>2019, poz. 1</w:t>
      </w:r>
      <w:r w:rsidRPr="007F162C">
        <w:rPr>
          <w:rFonts w:ascii="Calibri" w:hAnsi="Calibri" w:cs="Calibri"/>
          <w:b w:val="0"/>
          <w:i/>
          <w:kern w:val="1"/>
          <w:sz w:val="16"/>
          <w:szCs w:val="16"/>
          <w:lang w:val="pl-PL"/>
        </w:rPr>
        <w:t>843)</w:t>
      </w:r>
    </w:p>
    <w:p w:rsidR="009F392B" w:rsidRDefault="007F162C">
      <w:pPr>
        <w:spacing w:after="0"/>
        <w:ind w:right="543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)</w:t>
      </w:r>
    </w:p>
    <w:p w:rsidR="009F392B" w:rsidRDefault="009F392B">
      <w:pPr>
        <w:spacing w:after="0"/>
        <w:jc w:val="both"/>
        <w:rPr>
          <w:rFonts w:cs="Arial"/>
        </w:rPr>
      </w:pPr>
    </w:p>
    <w:p w:rsidR="009F392B" w:rsidRPr="00731AB3" w:rsidRDefault="007F162C">
      <w:pPr>
        <w:spacing w:after="0"/>
        <w:jc w:val="both"/>
        <w:rPr>
          <w:rFonts w:ascii="Calibri" w:hAnsi="Calibri" w:cs="Calibri"/>
        </w:rPr>
      </w:pPr>
      <w:r>
        <w:rPr>
          <w:rFonts w:cs="Arial"/>
        </w:rPr>
        <w:tab/>
        <w:t xml:space="preserve">Gdański </w:t>
      </w:r>
      <w:r w:rsidRPr="00731AB3">
        <w:rPr>
          <w:rFonts w:ascii="Calibri" w:hAnsi="Calibri" w:cs="Calibri"/>
        </w:rPr>
        <w:t xml:space="preserve">Uniwersytet Medyczny, jako Zamawiający w postępowaniu nr ZP/28/2020 prowadzonym w trybie przetargu nieograniczonego na zawarcie umowy ramowej na </w:t>
      </w:r>
      <w:r w:rsidRPr="00731AB3">
        <w:rPr>
          <w:rFonts w:ascii="Calibri" w:hAnsi="Calibri" w:cs="Calibri"/>
        </w:rPr>
        <w:t xml:space="preserve">wykonywanie na rzecz Zamawiającego prac informatycznych w ramach projektu „Utworzenie sieci </w:t>
      </w:r>
      <w:proofErr w:type="spellStart"/>
      <w:r w:rsidRPr="00731AB3">
        <w:rPr>
          <w:rFonts w:ascii="Calibri" w:hAnsi="Calibri" w:cs="Calibri"/>
        </w:rPr>
        <w:t>biobanków</w:t>
      </w:r>
      <w:proofErr w:type="spellEnd"/>
      <w:r w:rsidRPr="00731AB3">
        <w:rPr>
          <w:rFonts w:ascii="Calibri" w:hAnsi="Calibri" w:cs="Calibri"/>
        </w:rPr>
        <w:t xml:space="preserve"> w Polsce </w:t>
      </w:r>
      <w:r w:rsidRPr="00731AB3">
        <w:rPr>
          <w:rFonts w:ascii="Calibri" w:hAnsi="Calibri" w:cs="Calibri"/>
        </w:rPr>
        <w:t xml:space="preserve">w obrębie Infrastruktury Badawczej </w:t>
      </w:r>
      <w:proofErr w:type="spellStart"/>
      <w:r w:rsidRPr="00731AB3">
        <w:rPr>
          <w:rFonts w:ascii="Calibri" w:hAnsi="Calibri" w:cs="Calibri"/>
        </w:rPr>
        <w:t>Biobanków</w:t>
      </w:r>
      <w:proofErr w:type="spellEnd"/>
      <w:r w:rsidRPr="00731AB3">
        <w:rPr>
          <w:rFonts w:ascii="Calibri" w:hAnsi="Calibri" w:cs="Calibri"/>
        </w:rPr>
        <w:t xml:space="preserve">  i Zasobów </w:t>
      </w:r>
      <w:proofErr w:type="spellStart"/>
      <w:r w:rsidRPr="00731AB3">
        <w:rPr>
          <w:rFonts w:ascii="Calibri" w:hAnsi="Calibri" w:cs="Calibri"/>
        </w:rPr>
        <w:t>Biomolekularnych</w:t>
      </w:r>
      <w:proofErr w:type="spellEnd"/>
      <w:r w:rsidRPr="00731AB3">
        <w:rPr>
          <w:rFonts w:ascii="Calibri" w:hAnsi="Calibri" w:cs="Calibri"/>
        </w:rPr>
        <w:t xml:space="preserve">” BBMRI-ERIC </w:t>
      </w:r>
      <w:r w:rsidRPr="00731AB3">
        <w:rPr>
          <w:rFonts w:ascii="Calibri" w:eastAsia="Batang" w:hAnsi="Calibri" w:cs="Calibri"/>
          <w:b/>
          <w:bCs/>
          <w:color w:val="000000"/>
        </w:rPr>
        <w:t xml:space="preserve"> </w:t>
      </w:r>
      <w:r w:rsidRPr="00731AB3">
        <w:rPr>
          <w:rFonts w:ascii="Calibri" w:hAnsi="Calibri" w:cs="Calibri"/>
          <w:color w:val="000000"/>
        </w:rPr>
        <w:t>zawiadamia,</w:t>
      </w:r>
      <w:r w:rsidRPr="00731AB3">
        <w:rPr>
          <w:rFonts w:ascii="Calibri" w:hAnsi="Calibri" w:cs="Calibri"/>
        </w:rPr>
        <w:t xml:space="preserve"> że w terminie składania ofert tj. do dnia 17.04.2020r. </w:t>
      </w:r>
      <w:r>
        <w:rPr>
          <w:rFonts w:ascii="Calibri" w:hAnsi="Calibri" w:cs="Calibri"/>
        </w:rPr>
        <w:t xml:space="preserve">do godz. 9:00 </w:t>
      </w:r>
      <w:r w:rsidRPr="00731AB3">
        <w:rPr>
          <w:rFonts w:ascii="Calibri" w:hAnsi="Calibri" w:cs="Calibri"/>
        </w:rPr>
        <w:t>wpłynęły 2 oferty</w:t>
      </w:r>
      <w:r>
        <w:rPr>
          <w:rFonts w:ascii="Calibri" w:hAnsi="Calibri" w:cs="Calibri"/>
        </w:rPr>
        <w:t>.</w:t>
      </w:r>
    </w:p>
    <w:p w:rsidR="009F392B" w:rsidRPr="00731AB3" w:rsidRDefault="009F392B">
      <w:pPr>
        <w:tabs>
          <w:tab w:val="left" w:pos="0"/>
        </w:tabs>
        <w:spacing w:after="0"/>
        <w:ind w:right="543"/>
        <w:jc w:val="both"/>
        <w:rPr>
          <w:rFonts w:ascii="Calibri" w:hAnsi="Calibri" w:cs="Calibri"/>
          <w:b/>
          <w:u w:val="single"/>
        </w:rPr>
      </w:pPr>
    </w:p>
    <w:p w:rsidR="009F392B" w:rsidRPr="00731AB3" w:rsidRDefault="007F162C">
      <w:pPr>
        <w:tabs>
          <w:tab w:val="left" w:pos="0"/>
        </w:tabs>
        <w:spacing w:after="0"/>
        <w:ind w:right="543"/>
        <w:jc w:val="both"/>
        <w:rPr>
          <w:rFonts w:ascii="Calibri" w:hAnsi="Calibri" w:cs="Calibri"/>
          <w:b/>
          <w:u w:val="single"/>
        </w:rPr>
      </w:pPr>
      <w:r w:rsidRPr="00731AB3">
        <w:rPr>
          <w:rFonts w:ascii="Calibri" w:hAnsi="Calibri" w:cs="Calibri"/>
          <w:b/>
          <w:u w:val="single"/>
        </w:rPr>
        <w:t>Wykaz złożonych ofert wraz ze streszczeniem ich oceny i porównania:</w:t>
      </w:r>
    </w:p>
    <w:p w:rsidR="009F392B" w:rsidRPr="00731AB3" w:rsidRDefault="009F392B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</w:p>
    <w:p w:rsidR="009F392B" w:rsidRPr="00731AB3" w:rsidRDefault="007F162C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  <w:r w:rsidRPr="00731AB3">
        <w:rPr>
          <w:rFonts w:ascii="Calibri" w:hAnsi="Calibri" w:cs="Calibri"/>
          <w:b/>
        </w:rPr>
        <w:t xml:space="preserve">Oferta 1 </w:t>
      </w:r>
      <w:r w:rsidRPr="00731AB3">
        <w:rPr>
          <w:rFonts w:ascii="Calibri" w:hAnsi="Calibri" w:cs="Calibri"/>
        </w:rPr>
        <w:t xml:space="preserve">– </w:t>
      </w:r>
      <w:proofErr w:type="spellStart"/>
      <w:r w:rsidRPr="00731AB3">
        <w:rPr>
          <w:rFonts w:ascii="Calibri" w:hAnsi="Calibri" w:cs="Calibri"/>
          <w:color w:val="000000"/>
        </w:rPr>
        <w:t>AdCo</w:t>
      </w:r>
      <w:r w:rsidRPr="00731AB3">
        <w:rPr>
          <w:rFonts w:ascii="Calibri" w:hAnsi="Calibri" w:cs="Calibri"/>
          <w:color w:val="000000"/>
        </w:rPr>
        <w:t>gito</w:t>
      </w:r>
      <w:proofErr w:type="spellEnd"/>
      <w:r w:rsidRPr="00731AB3">
        <w:rPr>
          <w:rFonts w:ascii="Calibri" w:hAnsi="Calibri" w:cs="Calibri"/>
          <w:color w:val="000000"/>
        </w:rPr>
        <w:t xml:space="preserve"> sp. z o.o. ul. Przewozowa 32, 44-100 Gliwice</w:t>
      </w:r>
    </w:p>
    <w:p w:rsidR="009F392B" w:rsidRPr="00731AB3" w:rsidRDefault="007F162C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  <w:r w:rsidRPr="00731AB3">
        <w:rPr>
          <w:rFonts w:ascii="Calibri" w:hAnsi="Calibri" w:cs="Calibri"/>
        </w:rPr>
        <w:t xml:space="preserve">cena 60 pkt, </w:t>
      </w:r>
      <w:r w:rsidR="00731AB3">
        <w:rPr>
          <w:rFonts w:ascii="Calibri" w:hAnsi="Calibri" w:cs="Calibri"/>
        </w:rPr>
        <w:t>doświadczenie</w:t>
      </w:r>
      <w:r w:rsidRPr="00731AB3">
        <w:rPr>
          <w:rFonts w:ascii="Calibri" w:hAnsi="Calibri" w:cs="Calibri"/>
        </w:rPr>
        <w:t xml:space="preserve"> </w:t>
      </w:r>
      <w:r w:rsidR="00731AB3">
        <w:rPr>
          <w:rFonts w:ascii="Calibri" w:hAnsi="Calibri" w:cs="Calibri"/>
        </w:rPr>
        <w:t>4</w:t>
      </w:r>
      <w:r w:rsidRPr="00731AB3">
        <w:rPr>
          <w:rFonts w:ascii="Calibri" w:hAnsi="Calibri" w:cs="Calibri"/>
        </w:rPr>
        <w:t>0 pkt</w:t>
      </w:r>
    </w:p>
    <w:p w:rsidR="009F392B" w:rsidRPr="00731AB3" w:rsidRDefault="00731AB3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Razem – 100</w:t>
      </w:r>
      <w:r w:rsidR="007F162C" w:rsidRPr="00731AB3">
        <w:rPr>
          <w:rFonts w:ascii="Calibri" w:hAnsi="Calibri" w:cs="Calibri"/>
        </w:rPr>
        <w:t xml:space="preserve"> pkt</w:t>
      </w:r>
    </w:p>
    <w:p w:rsidR="009F392B" w:rsidRPr="00731AB3" w:rsidRDefault="009F392B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</w:p>
    <w:p w:rsidR="009F392B" w:rsidRPr="00731AB3" w:rsidRDefault="007F162C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  <w:r w:rsidRPr="00731AB3">
        <w:rPr>
          <w:rFonts w:ascii="Calibri" w:hAnsi="Calibri" w:cs="Calibri"/>
          <w:b/>
        </w:rPr>
        <w:t xml:space="preserve">Oferta 2 </w:t>
      </w:r>
      <w:r w:rsidRPr="00731AB3">
        <w:rPr>
          <w:rFonts w:ascii="Calibri" w:hAnsi="Calibri" w:cs="Calibri"/>
        </w:rPr>
        <w:t xml:space="preserve">– </w:t>
      </w:r>
      <w:proofErr w:type="spellStart"/>
      <w:r w:rsidRPr="00731AB3">
        <w:rPr>
          <w:rFonts w:ascii="Calibri" w:hAnsi="Calibri" w:cs="Calibri"/>
          <w:color w:val="000000"/>
        </w:rPr>
        <w:t>Ateris</w:t>
      </w:r>
      <w:proofErr w:type="spellEnd"/>
      <w:r w:rsidRPr="00731AB3">
        <w:rPr>
          <w:rFonts w:ascii="Calibri" w:hAnsi="Calibri" w:cs="Calibri"/>
          <w:color w:val="000000"/>
        </w:rPr>
        <w:t xml:space="preserve"> S.A. ul. Sielska 17a, 60-129 Pozna</w:t>
      </w:r>
      <w:r w:rsidRPr="00731AB3">
        <w:rPr>
          <w:rFonts w:ascii="Calibri" w:hAnsi="Calibri" w:cs="Calibri"/>
          <w:color w:val="000000"/>
        </w:rPr>
        <w:t>ń</w:t>
      </w:r>
    </w:p>
    <w:p w:rsidR="009F392B" w:rsidRPr="00731AB3" w:rsidRDefault="007F162C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  <w:r w:rsidRPr="00731AB3">
        <w:rPr>
          <w:rFonts w:ascii="Calibri" w:hAnsi="Calibri" w:cs="Calibri"/>
        </w:rPr>
        <w:t xml:space="preserve">cena </w:t>
      </w:r>
      <w:r w:rsidR="00731AB3">
        <w:rPr>
          <w:rFonts w:ascii="Calibri" w:hAnsi="Calibri" w:cs="Calibri"/>
        </w:rPr>
        <w:t>59,34</w:t>
      </w:r>
      <w:r w:rsidRPr="00731AB3">
        <w:rPr>
          <w:rFonts w:ascii="Calibri" w:hAnsi="Calibri" w:cs="Calibri"/>
        </w:rPr>
        <w:t xml:space="preserve"> pkt, </w:t>
      </w:r>
      <w:r w:rsidR="00731AB3">
        <w:rPr>
          <w:rFonts w:ascii="Calibri" w:hAnsi="Calibri" w:cs="Calibri"/>
        </w:rPr>
        <w:t>doświadczenie</w:t>
      </w:r>
      <w:r w:rsidRPr="00731AB3">
        <w:rPr>
          <w:rFonts w:ascii="Calibri" w:hAnsi="Calibri" w:cs="Calibri"/>
        </w:rPr>
        <w:t xml:space="preserve"> </w:t>
      </w:r>
      <w:r w:rsidR="00731AB3">
        <w:rPr>
          <w:rFonts w:ascii="Calibri" w:hAnsi="Calibri" w:cs="Calibri"/>
        </w:rPr>
        <w:t>4</w:t>
      </w:r>
      <w:r w:rsidRPr="00731AB3">
        <w:rPr>
          <w:rFonts w:ascii="Calibri" w:hAnsi="Calibri" w:cs="Calibri"/>
        </w:rPr>
        <w:t>0 pkt</w:t>
      </w:r>
    </w:p>
    <w:p w:rsidR="009F392B" w:rsidRPr="00731AB3" w:rsidRDefault="007F162C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  <w:r w:rsidRPr="00731AB3">
        <w:rPr>
          <w:rFonts w:ascii="Calibri" w:hAnsi="Calibri" w:cs="Calibri"/>
        </w:rPr>
        <w:t xml:space="preserve">Razem </w:t>
      </w:r>
      <w:r w:rsidR="00731AB3">
        <w:rPr>
          <w:rFonts w:ascii="Calibri" w:hAnsi="Calibri" w:cs="Calibri"/>
        </w:rPr>
        <w:t>99,34</w:t>
      </w:r>
      <w:r w:rsidRPr="00731AB3">
        <w:rPr>
          <w:rFonts w:ascii="Calibri" w:hAnsi="Calibri" w:cs="Calibri"/>
        </w:rPr>
        <w:t xml:space="preserve"> pkt</w:t>
      </w:r>
    </w:p>
    <w:p w:rsidR="009F392B" w:rsidRPr="00731AB3" w:rsidRDefault="009F392B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</w:p>
    <w:p w:rsidR="009F392B" w:rsidRPr="00731AB3" w:rsidRDefault="007F162C">
      <w:pPr>
        <w:spacing w:after="0"/>
        <w:jc w:val="both"/>
        <w:rPr>
          <w:rFonts w:ascii="Calibri" w:hAnsi="Calibri" w:cs="Calibri"/>
        </w:rPr>
      </w:pPr>
      <w:r w:rsidRPr="00731AB3">
        <w:rPr>
          <w:rFonts w:ascii="Calibri" w:hAnsi="Calibri" w:cs="Calibri"/>
          <w:b/>
          <w:u w:val="single"/>
        </w:rPr>
        <w:t>Wybrano ofertę:</w:t>
      </w:r>
    </w:p>
    <w:p w:rsidR="00731AB3" w:rsidRPr="00731AB3" w:rsidRDefault="00731AB3" w:rsidP="00731AB3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</w:rPr>
      </w:pPr>
      <w:r w:rsidRPr="00731AB3">
        <w:rPr>
          <w:rFonts w:ascii="Calibri" w:hAnsi="Calibri" w:cs="Calibri"/>
          <w:b/>
        </w:rPr>
        <w:t xml:space="preserve">Oferta 1 </w:t>
      </w:r>
      <w:r w:rsidRPr="00731AB3">
        <w:rPr>
          <w:rFonts w:ascii="Calibri" w:hAnsi="Calibri" w:cs="Calibri"/>
        </w:rPr>
        <w:t xml:space="preserve">– </w:t>
      </w:r>
      <w:proofErr w:type="spellStart"/>
      <w:r w:rsidRPr="00731AB3">
        <w:rPr>
          <w:rFonts w:ascii="Calibri" w:hAnsi="Calibri" w:cs="Calibri"/>
          <w:color w:val="000000"/>
        </w:rPr>
        <w:t>AdCogito</w:t>
      </w:r>
      <w:proofErr w:type="spellEnd"/>
      <w:r w:rsidRPr="00731AB3">
        <w:rPr>
          <w:rFonts w:ascii="Calibri" w:hAnsi="Calibri" w:cs="Calibri"/>
          <w:color w:val="000000"/>
        </w:rPr>
        <w:t xml:space="preserve"> sp. z o.o. ul. Przewozowa 32, 44-100 Gliwice</w:t>
      </w:r>
    </w:p>
    <w:p w:rsidR="009F392B" w:rsidRPr="00731AB3" w:rsidRDefault="009F392B">
      <w:pPr>
        <w:tabs>
          <w:tab w:val="left" w:pos="0"/>
        </w:tabs>
        <w:spacing w:after="0"/>
        <w:ind w:right="-286"/>
        <w:jc w:val="both"/>
        <w:rPr>
          <w:rFonts w:ascii="Calibri" w:hAnsi="Calibri" w:cs="Calibri"/>
          <w:b/>
          <w:color w:val="000000"/>
          <w:u w:val="single"/>
        </w:rPr>
      </w:pPr>
    </w:p>
    <w:p w:rsidR="009F392B" w:rsidRPr="00731AB3" w:rsidRDefault="007F162C">
      <w:pPr>
        <w:tabs>
          <w:tab w:val="left" w:pos="0"/>
        </w:tabs>
        <w:spacing w:after="0"/>
        <w:ind w:right="26"/>
        <w:jc w:val="both"/>
        <w:rPr>
          <w:rFonts w:ascii="Calibri" w:hAnsi="Calibri" w:cs="Calibri"/>
          <w:color w:val="000000"/>
        </w:rPr>
      </w:pPr>
      <w:r w:rsidRPr="00731AB3">
        <w:rPr>
          <w:rFonts w:ascii="Calibri" w:hAnsi="Calibri" w:cs="Calibri"/>
          <w:b/>
          <w:color w:val="000000"/>
          <w:u w:val="single"/>
        </w:rPr>
        <w:t>Uzasadnienie wyboru</w:t>
      </w:r>
      <w:r w:rsidRPr="00731AB3">
        <w:rPr>
          <w:rFonts w:ascii="Calibri" w:hAnsi="Calibri" w:cs="Calibri"/>
          <w:color w:val="000000"/>
          <w:u w:val="single"/>
        </w:rPr>
        <w:t>:</w:t>
      </w:r>
      <w:r w:rsidRPr="00731AB3">
        <w:rPr>
          <w:rFonts w:ascii="Calibri" w:hAnsi="Calibri" w:cs="Calibri"/>
        </w:rPr>
        <w:tab/>
      </w:r>
      <w:r w:rsidRPr="00731AB3">
        <w:rPr>
          <w:rFonts w:ascii="Calibri" w:hAnsi="Calibri" w:cs="Calibri"/>
        </w:rPr>
        <w:tab/>
      </w:r>
    </w:p>
    <w:p w:rsidR="007F162C" w:rsidRDefault="007F162C" w:rsidP="007F162C">
      <w:pPr>
        <w:tabs>
          <w:tab w:val="left" w:pos="1134"/>
        </w:tabs>
        <w:spacing w:after="0"/>
        <w:ind w:right="26"/>
        <w:jc w:val="both"/>
        <w:rPr>
          <w:rFonts w:cs="Arial"/>
          <w:bCs/>
        </w:rPr>
      </w:pPr>
      <w:r>
        <w:t>Wybrano ofertę, która</w:t>
      </w:r>
      <w:r>
        <w:t xml:space="preserve"> uzyskała najkorzystniejszy bilans punktów w oparciu o przyjęte </w:t>
      </w:r>
      <w:r>
        <w:t>kryteria oceny ofert.</w:t>
      </w:r>
    </w:p>
    <w:p w:rsidR="009F392B" w:rsidRDefault="007F162C">
      <w:pPr>
        <w:rPr>
          <w:i/>
          <w:iCs/>
          <w:sz w:val="18"/>
          <w:szCs w:val="18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i/>
          <w:iCs/>
          <w:sz w:val="18"/>
          <w:szCs w:val="18"/>
        </w:rPr>
        <w:tab/>
      </w:r>
    </w:p>
    <w:p w:rsidR="009F392B" w:rsidRDefault="009F392B">
      <w:pPr>
        <w:rPr>
          <w:b/>
          <w:i/>
          <w:iCs/>
          <w:sz w:val="20"/>
          <w:szCs w:val="20"/>
        </w:rPr>
      </w:pPr>
    </w:p>
    <w:p w:rsidR="009F392B" w:rsidRDefault="009F392B">
      <w:pPr>
        <w:spacing w:after="0"/>
        <w:rPr>
          <w:i/>
          <w:iCs/>
          <w:sz w:val="18"/>
          <w:szCs w:val="18"/>
        </w:rPr>
      </w:pPr>
    </w:p>
    <w:p w:rsidR="009F392B" w:rsidRDefault="007F162C">
      <w:pPr>
        <w:tabs>
          <w:tab w:val="left" w:pos="1418"/>
        </w:tabs>
        <w:spacing w:after="0"/>
        <w:ind w:left="1418" w:hanging="1418"/>
        <w:jc w:val="both"/>
        <w:rPr>
          <w:rFonts w:cs="Calibri"/>
          <w:i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731AB3">
        <w:rPr>
          <w:i/>
          <w:iCs/>
          <w:sz w:val="18"/>
          <w:szCs w:val="18"/>
        </w:rPr>
        <w:t xml:space="preserve">     </w:t>
      </w:r>
      <w:r>
        <w:rPr>
          <w:rFonts w:cs="Calibri"/>
          <w:i/>
          <w:sz w:val="18"/>
          <w:szCs w:val="18"/>
        </w:rPr>
        <w:t xml:space="preserve">Kanclerz </w:t>
      </w:r>
    </w:p>
    <w:p w:rsidR="009F392B" w:rsidRDefault="007F162C">
      <w:pPr>
        <w:tabs>
          <w:tab w:val="left" w:pos="1418"/>
        </w:tabs>
        <w:spacing w:after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</w:t>
      </w:r>
      <w:r w:rsidR="00731AB3">
        <w:rPr>
          <w:rFonts w:cs="Calibri"/>
          <w:i/>
          <w:sz w:val="18"/>
          <w:szCs w:val="18"/>
        </w:rPr>
        <w:t xml:space="preserve">   </w:t>
      </w:r>
      <w:r>
        <w:rPr>
          <w:rFonts w:cs="Calibri"/>
          <w:i/>
          <w:sz w:val="18"/>
          <w:szCs w:val="18"/>
        </w:rPr>
        <w:t xml:space="preserve">   /-/</w:t>
      </w:r>
    </w:p>
    <w:p w:rsidR="009F392B" w:rsidRDefault="007F162C">
      <w:pPr>
        <w:tabs>
          <w:tab w:val="left" w:pos="1418"/>
        </w:tabs>
        <w:spacing w:after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 xml:space="preserve">   </w:t>
      </w:r>
      <w:r>
        <w:rPr>
          <w:rFonts w:cs="Calibri"/>
          <w:i/>
          <w:sz w:val="18"/>
          <w:szCs w:val="18"/>
        </w:rPr>
        <w:tab/>
        <w:t xml:space="preserve">      mgr Marek Langowski</w:t>
      </w:r>
    </w:p>
    <w:p w:rsidR="009F392B" w:rsidRDefault="009F392B">
      <w:bookmarkStart w:id="0" w:name="_GoBack"/>
      <w:bookmarkEnd w:id="0"/>
    </w:p>
    <w:sectPr w:rsidR="009F392B">
      <w:headerReference w:type="default" r:id="rId8"/>
      <w:footerReference w:type="default" r:id="rId9"/>
      <w:pgSz w:w="11906" w:h="16838"/>
      <w:pgMar w:top="2977" w:right="1417" w:bottom="1560" w:left="1417" w:header="0" w:footer="22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162C">
      <w:pPr>
        <w:spacing w:after="0" w:line="240" w:lineRule="auto"/>
      </w:pPr>
      <w:r>
        <w:separator/>
      </w:r>
    </w:p>
  </w:endnote>
  <w:endnote w:type="continuationSeparator" w:id="0">
    <w:p w:rsidR="00000000" w:rsidRDefault="007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Default="007F162C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9F392B" w:rsidRDefault="007F162C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9F392B" w:rsidRDefault="007F162C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 xml:space="preserve">ul. M. Skłodowskiej-Curie 3a, 80-210 Gdańsk </w:t>
    </w:r>
  </w:p>
  <w:p w:rsidR="009F392B" w:rsidRDefault="007F162C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 xml:space="preserve">| 58 349 12 23 / 58 349 12 34| </w:t>
    </w:r>
    <w:r>
      <w:rPr>
        <w:rFonts w:ascii="Century Gothic" w:hAnsi="Century Gothic"/>
        <w:color w:val="024387"/>
        <w:sz w:val="16"/>
        <w:szCs w:val="16"/>
      </w:rPr>
      <w:t>zp@gumed.edu.pl</w:t>
    </w:r>
  </w:p>
  <w:p w:rsidR="009F392B" w:rsidRDefault="009F392B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162C">
      <w:pPr>
        <w:spacing w:after="0" w:line="240" w:lineRule="auto"/>
      </w:pPr>
      <w:r>
        <w:separator/>
      </w:r>
    </w:p>
  </w:footnote>
  <w:footnote w:type="continuationSeparator" w:id="0">
    <w:p w:rsidR="00000000" w:rsidRDefault="007F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2B" w:rsidRDefault="007F162C">
    <w:pPr>
      <w:pStyle w:val="Nagwek"/>
      <w:ind w:left="-1417"/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457200</wp:posOffset>
          </wp:positionV>
          <wp:extent cx="7552690" cy="1068197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F8F"/>
    <w:multiLevelType w:val="multilevel"/>
    <w:tmpl w:val="382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B"/>
    <w:rsid w:val="00731AB3"/>
    <w:rsid w:val="007F162C"/>
    <w:rsid w:val="009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4FEA"/>
  <w15:docId w15:val="{1661607B-88F6-4FDB-8470-39A663A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eastAsia="Times New Roman" w:cs="Times New Roman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7F162C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A396A"/>
  </w:style>
  <w:style w:type="character" w:customStyle="1" w:styleId="StopkaZnak">
    <w:name w:val="Stopka Znak"/>
    <w:basedOn w:val="Domylnaczcionkaakapitu"/>
    <w:link w:val="Stopka"/>
    <w:uiPriority w:val="99"/>
    <w:qFormat/>
    <w:rsid w:val="000A396A"/>
  </w:style>
  <w:style w:type="character" w:customStyle="1" w:styleId="czeinternetowe">
    <w:name w:val="Łącze internetowe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D6C6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F162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D938-A5CD-48B3-BA76-9FD78CD4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dc:description/>
  <cp:lastModifiedBy>Dagmara</cp:lastModifiedBy>
  <cp:revision>2</cp:revision>
  <cp:lastPrinted>2019-12-11T07:49:00Z</cp:lastPrinted>
  <dcterms:created xsi:type="dcterms:W3CDTF">2020-05-07T13:30:00Z</dcterms:created>
  <dcterms:modified xsi:type="dcterms:W3CDTF">2020-05-07T13:30:00Z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