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0C02" w:rsidRDefault="00810C02" w:rsidP="00FD5462">
      <w:pPr>
        <w:ind w:right="-285"/>
        <w:rPr>
          <w:rFonts w:ascii="Calibri" w:hAnsi="Calibri" w:cs="Calibri"/>
          <w:sz w:val="22"/>
          <w:szCs w:val="22"/>
        </w:rPr>
      </w:pPr>
      <w:bookmarkStart w:id="0" w:name="_GoBack"/>
      <w:bookmarkEnd w:id="0"/>
    </w:p>
    <w:p w:rsidR="00F70078" w:rsidRDefault="00F70078" w:rsidP="00FD5462">
      <w:pPr>
        <w:ind w:right="-285"/>
        <w:rPr>
          <w:rFonts w:ascii="Calibri" w:hAnsi="Calibri" w:cs="Calibri"/>
          <w:sz w:val="22"/>
          <w:szCs w:val="22"/>
        </w:rPr>
      </w:pPr>
    </w:p>
    <w:p w:rsidR="00F911FA" w:rsidRPr="000D6E82" w:rsidRDefault="00F911FA" w:rsidP="00F911FA">
      <w:pPr>
        <w:widowControl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1/CGG/2019</w:t>
      </w:r>
      <w:r w:rsidRPr="000D6E82">
        <w:rPr>
          <w:rFonts w:ascii="Arial" w:hAnsi="Arial" w:cs="Arial"/>
          <w:b/>
          <w:color w:val="000000"/>
          <w:sz w:val="20"/>
          <w:szCs w:val="20"/>
        </w:rPr>
        <w:t xml:space="preserve"> </w:t>
      </w:r>
    </w:p>
    <w:p w:rsidR="00FD5462" w:rsidRPr="00F70078" w:rsidRDefault="00FD5462" w:rsidP="00FD5462">
      <w:pPr>
        <w:ind w:right="-285"/>
        <w:rPr>
          <w:rFonts w:ascii="Calibri" w:hAnsi="Calibri" w:cs="Calibri"/>
          <w:sz w:val="22"/>
          <w:szCs w:val="22"/>
        </w:rPr>
      </w:pPr>
      <w:r w:rsidRPr="00F70078">
        <w:rPr>
          <w:rFonts w:ascii="Calibri" w:hAnsi="Calibri" w:cs="Calibri"/>
          <w:sz w:val="22"/>
          <w:szCs w:val="22"/>
        </w:rPr>
        <w:tab/>
      </w:r>
      <w:r w:rsidRPr="00F70078">
        <w:rPr>
          <w:rFonts w:ascii="Calibri" w:hAnsi="Calibri" w:cs="Calibri"/>
          <w:sz w:val="22"/>
          <w:szCs w:val="22"/>
        </w:rPr>
        <w:tab/>
      </w:r>
      <w:r w:rsidRPr="00F70078">
        <w:rPr>
          <w:rFonts w:ascii="Calibri" w:hAnsi="Calibri" w:cs="Calibri"/>
          <w:sz w:val="22"/>
          <w:szCs w:val="22"/>
        </w:rPr>
        <w:tab/>
      </w:r>
      <w:r w:rsidRPr="00F70078">
        <w:rPr>
          <w:rFonts w:ascii="Calibri" w:hAnsi="Calibri" w:cs="Calibri"/>
          <w:sz w:val="22"/>
          <w:szCs w:val="22"/>
        </w:rPr>
        <w:tab/>
      </w:r>
      <w:r w:rsidRPr="00F70078">
        <w:rPr>
          <w:rFonts w:ascii="Calibri" w:hAnsi="Calibri" w:cs="Calibri"/>
          <w:sz w:val="22"/>
          <w:szCs w:val="22"/>
        </w:rPr>
        <w:tab/>
      </w:r>
      <w:r w:rsidRPr="00F70078">
        <w:rPr>
          <w:rFonts w:ascii="Calibri" w:hAnsi="Calibri" w:cs="Calibri"/>
          <w:sz w:val="22"/>
          <w:szCs w:val="22"/>
        </w:rPr>
        <w:tab/>
        <w:t xml:space="preserve">       </w:t>
      </w:r>
      <w:r w:rsidR="00810C02" w:rsidRPr="00F70078">
        <w:rPr>
          <w:rFonts w:ascii="Calibri" w:hAnsi="Calibri" w:cs="Calibri"/>
          <w:sz w:val="22"/>
          <w:szCs w:val="22"/>
        </w:rPr>
        <w:t xml:space="preserve">      </w:t>
      </w:r>
      <w:r w:rsidR="00F911FA">
        <w:rPr>
          <w:rFonts w:ascii="Calibri" w:hAnsi="Calibri" w:cs="Calibri"/>
          <w:sz w:val="22"/>
          <w:szCs w:val="22"/>
        </w:rPr>
        <w:t xml:space="preserve">                                   </w:t>
      </w:r>
      <w:r w:rsidR="00810C02" w:rsidRPr="00F70078">
        <w:rPr>
          <w:rFonts w:ascii="Calibri" w:hAnsi="Calibri" w:cs="Calibri"/>
          <w:sz w:val="22"/>
          <w:szCs w:val="22"/>
        </w:rPr>
        <w:t xml:space="preserve"> </w:t>
      </w:r>
      <w:r w:rsidRPr="00F70078">
        <w:rPr>
          <w:rFonts w:ascii="Calibri" w:hAnsi="Calibri" w:cs="Calibri"/>
          <w:sz w:val="22"/>
          <w:szCs w:val="22"/>
        </w:rPr>
        <w:t xml:space="preserve"> </w:t>
      </w:r>
      <w:r w:rsidR="00F13892" w:rsidRPr="00F70078">
        <w:rPr>
          <w:rFonts w:ascii="Calibri" w:hAnsi="Calibri" w:cs="Calibri"/>
          <w:sz w:val="22"/>
          <w:szCs w:val="22"/>
        </w:rPr>
        <w:t xml:space="preserve">Gdańsk, dnia </w:t>
      </w:r>
      <w:r w:rsidR="00F911FA">
        <w:rPr>
          <w:rFonts w:ascii="Calibri" w:hAnsi="Calibri" w:cs="Calibri"/>
          <w:sz w:val="22"/>
          <w:szCs w:val="22"/>
        </w:rPr>
        <w:t>16</w:t>
      </w:r>
      <w:r w:rsidR="007D7E6E" w:rsidRPr="00F70078">
        <w:rPr>
          <w:rFonts w:ascii="Calibri" w:hAnsi="Calibri" w:cs="Calibri"/>
          <w:sz w:val="22"/>
          <w:szCs w:val="22"/>
        </w:rPr>
        <w:t>.0</w:t>
      </w:r>
      <w:r w:rsidR="00F911FA">
        <w:rPr>
          <w:rFonts w:ascii="Calibri" w:hAnsi="Calibri" w:cs="Calibri"/>
          <w:sz w:val="22"/>
          <w:szCs w:val="22"/>
        </w:rPr>
        <w:t>9</w:t>
      </w:r>
      <w:r w:rsidR="007D7E6E" w:rsidRPr="00F70078">
        <w:rPr>
          <w:rFonts w:ascii="Calibri" w:hAnsi="Calibri" w:cs="Calibri"/>
          <w:sz w:val="22"/>
          <w:szCs w:val="22"/>
        </w:rPr>
        <w:t>.201</w:t>
      </w:r>
      <w:r w:rsidR="00493E01" w:rsidRPr="00F70078">
        <w:rPr>
          <w:rFonts w:ascii="Calibri" w:hAnsi="Calibri" w:cs="Calibri"/>
          <w:sz w:val="22"/>
          <w:szCs w:val="22"/>
        </w:rPr>
        <w:t>9</w:t>
      </w:r>
      <w:r w:rsidR="007D7E6E" w:rsidRPr="00F70078">
        <w:rPr>
          <w:rFonts w:ascii="Calibri" w:hAnsi="Calibri" w:cs="Calibri"/>
          <w:sz w:val="22"/>
          <w:szCs w:val="22"/>
        </w:rPr>
        <w:t>r.</w:t>
      </w:r>
    </w:p>
    <w:p w:rsidR="00FD5462" w:rsidRPr="00F70078" w:rsidRDefault="00FD5462" w:rsidP="00FD5462">
      <w:pPr>
        <w:ind w:right="543"/>
        <w:jc w:val="both"/>
        <w:rPr>
          <w:rFonts w:ascii="Calibri" w:hAnsi="Calibri" w:cs="Calibri"/>
          <w:b/>
          <w:sz w:val="22"/>
          <w:szCs w:val="22"/>
        </w:rPr>
      </w:pPr>
    </w:p>
    <w:p w:rsidR="00C67289" w:rsidRPr="00F70078" w:rsidRDefault="00C67289" w:rsidP="00FD5462">
      <w:pPr>
        <w:ind w:right="543"/>
        <w:jc w:val="both"/>
        <w:rPr>
          <w:rFonts w:ascii="Calibri" w:hAnsi="Calibri" w:cs="Calibri"/>
          <w:b/>
          <w:sz w:val="22"/>
          <w:szCs w:val="22"/>
        </w:rPr>
      </w:pPr>
    </w:p>
    <w:p w:rsidR="00493E01" w:rsidRPr="00F70078" w:rsidRDefault="00493E01" w:rsidP="00FD5462">
      <w:pPr>
        <w:ind w:right="543"/>
        <w:jc w:val="both"/>
        <w:rPr>
          <w:rFonts w:ascii="Calibri" w:hAnsi="Calibri" w:cs="Calibri"/>
          <w:b/>
          <w:sz w:val="22"/>
          <w:szCs w:val="22"/>
        </w:rPr>
      </w:pPr>
    </w:p>
    <w:p w:rsidR="00810C02" w:rsidRPr="00F70078" w:rsidRDefault="00810C02" w:rsidP="00FD5462">
      <w:pPr>
        <w:ind w:right="543"/>
        <w:jc w:val="both"/>
        <w:rPr>
          <w:rFonts w:ascii="Calibri" w:hAnsi="Calibri" w:cs="Calibri"/>
          <w:b/>
          <w:sz w:val="22"/>
          <w:szCs w:val="22"/>
        </w:rPr>
      </w:pPr>
    </w:p>
    <w:p w:rsidR="00493E01" w:rsidRPr="00F70078" w:rsidRDefault="00493E01" w:rsidP="00493E01">
      <w:pPr>
        <w:ind w:right="-285"/>
        <w:jc w:val="center"/>
        <w:rPr>
          <w:rFonts w:ascii="Calibri" w:hAnsi="Calibri" w:cs="Arial"/>
          <w:b/>
          <w:sz w:val="22"/>
          <w:szCs w:val="22"/>
        </w:rPr>
      </w:pPr>
      <w:r w:rsidRPr="00F70078">
        <w:rPr>
          <w:rFonts w:ascii="Calibri" w:hAnsi="Calibri" w:cs="Arial"/>
          <w:b/>
          <w:sz w:val="22"/>
          <w:szCs w:val="22"/>
        </w:rPr>
        <w:t xml:space="preserve">Zawiadomienie o unieważnieniu postępowania </w:t>
      </w:r>
    </w:p>
    <w:p w:rsidR="00C9364D" w:rsidRPr="00F70078" w:rsidRDefault="00C9364D" w:rsidP="00C9364D">
      <w:pPr>
        <w:ind w:right="543"/>
        <w:jc w:val="center"/>
        <w:rPr>
          <w:rFonts w:ascii="Calibri" w:hAnsi="Calibri" w:cs="Calibri"/>
          <w:b/>
          <w:sz w:val="22"/>
          <w:szCs w:val="22"/>
        </w:rPr>
      </w:pPr>
    </w:p>
    <w:p w:rsidR="00A20090" w:rsidRPr="00A20090" w:rsidRDefault="00FD0A20" w:rsidP="00F911FA">
      <w:pPr>
        <w:tabs>
          <w:tab w:val="left" w:pos="284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F70078">
        <w:rPr>
          <w:rFonts w:ascii="Calibri" w:hAnsi="Calibri" w:cs="Calibri"/>
          <w:sz w:val="22"/>
          <w:szCs w:val="22"/>
        </w:rPr>
        <w:t xml:space="preserve">Gdański Uniwersytet Medyczny, jako Zamawiający </w:t>
      </w:r>
      <w:r w:rsidR="00493E01" w:rsidRPr="00F70078">
        <w:rPr>
          <w:rFonts w:ascii="Calibri" w:hAnsi="Calibri" w:cs="Calibri"/>
          <w:sz w:val="22"/>
          <w:szCs w:val="22"/>
        </w:rPr>
        <w:t xml:space="preserve">zawiadamia o </w:t>
      </w:r>
      <w:r w:rsidR="00493E01" w:rsidRPr="00F70078">
        <w:rPr>
          <w:rFonts w:ascii="Calibri" w:hAnsi="Calibri" w:cs="Calibri"/>
          <w:bCs/>
          <w:sz w:val="22"/>
          <w:szCs w:val="22"/>
        </w:rPr>
        <w:t>unieważnieniu postępowania</w:t>
      </w:r>
      <w:r w:rsidR="00493E01" w:rsidRPr="00F70078">
        <w:rPr>
          <w:rFonts w:ascii="Calibri" w:hAnsi="Calibri" w:cs="Calibri"/>
          <w:sz w:val="22"/>
          <w:szCs w:val="22"/>
        </w:rPr>
        <w:t xml:space="preserve">                   </w:t>
      </w:r>
      <w:r w:rsidR="00A20090" w:rsidRPr="00A20090">
        <w:rPr>
          <w:rFonts w:ascii="Calibri" w:hAnsi="Calibri" w:cs="Calibri"/>
          <w:sz w:val="22"/>
          <w:szCs w:val="22"/>
        </w:rPr>
        <w:t xml:space="preserve">o udzielenie </w:t>
      </w:r>
      <w:r w:rsidR="00F911FA">
        <w:rPr>
          <w:rFonts w:ascii="Calibri" w:hAnsi="Calibri" w:cs="Calibri"/>
          <w:sz w:val="22"/>
          <w:szCs w:val="22"/>
        </w:rPr>
        <w:t>zapytania</w:t>
      </w:r>
      <w:r w:rsidR="00F911FA" w:rsidRPr="00F911FA">
        <w:rPr>
          <w:rFonts w:ascii="Calibri" w:hAnsi="Calibri" w:cs="Calibri"/>
          <w:sz w:val="22"/>
          <w:szCs w:val="22"/>
        </w:rPr>
        <w:t xml:space="preserve"> ofertowe</w:t>
      </w:r>
      <w:r w:rsidR="00F911FA">
        <w:rPr>
          <w:rFonts w:ascii="Calibri" w:hAnsi="Calibri" w:cs="Calibri"/>
          <w:sz w:val="22"/>
          <w:szCs w:val="22"/>
        </w:rPr>
        <w:t>go</w:t>
      </w:r>
      <w:r w:rsidR="00F911FA" w:rsidRPr="00F911FA">
        <w:rPr>
          <w:rFonts w:ascii="Calibri" w:hAnsi="Calibri" w:cs="Calibri"/>
          <w:sz w:val="22"/>
          <w:szCs w:val="22"/>
        </w:rPr>
        <w:t xml:space="preserve"> nr 1/CGG/2019 </w:t>
      </w:r>
      <w:r w:rsidR="00A20090" w:rsidRPr="00A20090">
        <w:rPr>
          <w:rFonts w:ascii="Calibri" w:hAnsi="Calibri" w:cs="Calibri"/>
          <w:color w:val="000000"/>
          <w:sz w:val="22"/>
          <w:szCs w:val="22"/>
        </w:rPr>
        <w:t xml:space="preserve">na </w:t>
      </w:r>
      <w:r w:rsidR="00F911FA" w:rsidRPr="00F911FA">
        <w:rPr>
          <w:rFonts w:ascii="Calibri" w:hAnsi="Calibri" w:cs="Calibri"/>
          <w:color w:val="000000"/>
          <w:sz w:val="22"/>
          <w:szCs w:val="22"/>
        </w:rPr>
        <w:t>kompleksow</w:t>
      </w:r>
      <w:r w:rsidR="00F911FA">
        <w:rPr>
          <w:rFonts w:ascii="Calibri" w:hAnsi="Calibri" w:cs="Calibri"/>
          <w:color w:val="000000"/>
          <w:sz w:val="22"/>
          <w:szCs w:val="22"/>
        </w:rPr>
        <w:t>ą</w:t>
      </w:r>
      <w:r w:rsidR="00F911FA" w:rsidRPr="00F911FA">
        <w:rPr>
          <w:rFonts w:ascii="Calibri" w:hAnsi="Calibri" w:cs="Calibri"/>
          <w:color w:val="000000"/>
          <w:sz w:val="22"/>
          <w:szCs w:val="22"/>
        </w:rPr>
        <w:t xml:space="preserve"> usług</w:t>
      </w:r>
      <w:r w:rsidR="00F911FA">
        <w:rPr>
          <w:rFonts w:ascii="Calibri" w:hAnsi="Calibri" w:cs="Calibri"/>
          <w:color w:val="000000"/>
          <w:sz w:val="22"/>
          <w:szCs w:val="22"/>
        </w:rPr>
        <w:t>ę</w:t>
      </w:r>
      <w:r w:rsidR="00F911FA" w:rsidRPr="00F911FA">
        <w:rPr>
          <w:rFonts w:ascii="Calibri" w:hAnsi="Calibri" w:cs="Calibri"/>
          <w:color w:val="000000"/>
          <w:sz w:val="22"/>
          <w:szCs w:val="22"/>
        </w:rPr>
        <w:t xml:space="preserve"> w zakresie transportu dla pacjentów  - Transport pacjentów z domu do kliniki Rehabilitacji Uniwersyteckiego Centrum Klinicznego celem udziału w cyklu wizyt poświęconych rehabilitacji ruchowej i z powrotem, organizowana w ramach realizacji projektu pn. „Centrum Geriatrii w Gdańsku” realizowanego w ramach umowy o dofinansowanie nr RPPM.07.01.01-22-0002/17-00.</w:t>
      </w:r>
    </w:p>
    <w:p w:rsidR="00375634" w:rsidRPr="00F70078" w:rsidRDefault="00375634" w:rsidP="00A20090">
      <w:pPr>
        <w:autoSpaceDE w:val="0"/>
        <w:autoSpaceDN w:val="0"/>
        <w:adjustRightInd w:val="0"/>
        <w:spacing w:after="120"/>
        <w:jc w:val="both"/>
        <w:rPr>
          <w:rFonts w:ascii="Calibri" w:hAnsi="Calibri" w:cs="Calibri"/>
          <w:b/>
          <w:bCs/>
          <w:sz w:val="22"/>
          <w:szCs w:val="22"/>
          <w:u w:val="single"/>
        </w:rPr>
      </w:pPr>
    </w:p>
    <w:p w:rsidR="00375634" w:rsidRPr="00F70078" w:rsidRDefault="00493E01" w:rsidP="00493E01">
      <w:pPr>
        <w:spacing w:before="100" w:beforeAutospacing="1" w:after="100" w:afterAutospacing="1" w:line="22" w:lineRule="atLeast"/>
        <w:ind w:right="-285" w:firstLine="708"/>
        <w:rPr>
          <w:rFonts w:ascii="Calibri" w:hAnsi="Calibri" w:cs="Calibri"/>
          <w:sz w:val="22"/>
          <w:szCs w:val="22"/>
        </w:rPr>
      </w:pPr>
      <w:r w:rsidRPr="00F70078">
        <w:rPr>
          <w:rFonts w:ascii="Calibri" w:hAnsi="Calibri" w:cs="Calibri"/>
          <w:b/>
          <w:bCs/>
          <w:sz w:val="22"/>
          <w:szCs w:val="22"/>
        </w:rPr>
        <w:t xml:space="preserve">                                                           </w:t>
      </w:r>
      <w:r w:rsidR="00375634" w:rsidRPr="00F70078">
        <w:rPr>
          <w:rFonts w:ascii="Calibri" w:hAnsi="Calibri" w:cs="Calibri"/>
          <w:b/>
          <w:bCs/>
          <w:sz w:val="22"/>
          <w:szCs w:val="22"/>
        </w:rPr>
        <w:t>Uzasadnienie:</w:t>
      </w:r>
    </w:p>
    <w:p w:rsidR="005E28A6" w:rsidRPr="00F70078" w:rsidRDefault="00375634" w:rsidP="00493E01">
      <w:pPr>
        <w:spacing w:line="22" w:lineRule="atLeast"/>
        <w:ind w:right="-285"/>
        <w:jc w:val="both"/>
        <w:rPr>
          <w:rFonts w:ascii="Calibri" w:hAnsi="Calibri" w:cs="Calibri"/>
          <w:sz w:val="22"/>
          <w:szCs w:val="22"/>
        </w:rPr>
      </w:pPr>
      <w:r w:rsidRPr="00F70078">
        <w:rPr>
          <w:rFonts w:ascii="Calibri" w:hAnsi="Calibri" w:cs="Calibri"/>
          <w:sz w:val="22"/>
          <w:szCs w:val="22"/>
        </w:rPr>
        <w:t>Postępowanie zostało unieważnione</w:t>
      </w:r>
      <w:r w:rsidR="00493E01" w:rsidRPr="00F70078">
        <w:rPr>
          <w:rFonts w:ascii="Calibri" w:hAnsi="Calibri" w:cs="Calibri"/>
          <w:sz w:val="22"/>
          <w:szCs w:val="22"/>
        </w:rPr>
        <w:t>.</w:t>
      </w:r>
      <w:r w:rsidR="00F911FA">
        <w:rPr>
          <w:rFonts w:ascii="Calibri" w:hAnsi="Calibri" w:cs="Calibri"/>
          <w:sz w:val="22"/>
          <w:szCs w:val="22"/>
        </w:rPr>
        <w:t xml:space="preserve"> </w:t>
      </w:r>
      <w:r w:rsidR="005E28A6">
        <w:rPr>
          <w:rFonts w:ascii="Calibri" w:hAnsi="Calibri" w:cs="Calibri"/>
          <w:sz w:val="22"/>
          <w:szCs w:val="22"/>
        </w:rPr>
        <w:t xml:space="preserve">Do terminu składania ofert tj. do dnia </w:t>
      </w:r>
      <w:r w:rsidR="00F911FA">
        <w:rPr>
          <w:rFonts w:ascii="Calibri" w:hAnsi="Calibri" w:cs="Calibri"/>
          <w:sz w:val="22"/>
          <w:szCs w:val="22"/>
        </w:rPr>
        <w:t>13.09.</w:t>
      </w:r>
      <w:r w:rsidR="005E28A6">
        <w:rPr>
          <w:rFonts w:ascii="Calibri" w:hAnsi="Calibri" w:cs="Calibri"/>
          <w:sz w:val="22"/>
          <w:szCs w:val="22"/>
        </w:rPr>
        <w:t xml:space="preserve">2019r. do godz. </w:t>
      </w:r>
      <w:r w:rsidR="00F911FA">
        <w:rPr>
          <w:rFonts w:ascii="Calibri" w:hAnsi="Calibri" w:cs="Calibri"/>
          <w:sz w:val="22"/>
          <w:szCs w:val="22"/>
        </w:rPr>
        <w:t>15</w:t>
      </w:r>
      <w:r w:rsidR="005E28A6">
        <w:rPr>
          <w:rFonts w:ascii="Calibri" w:hAnsi="Calibri" w:cs="Calibri"/>
          <w:sz w:val="22"/>
          <w:szCs w:val="22"/>
        </w:rPr>
        <w:t>:</w:t>
      </w:r>
      <w:r w:rsidR="00F911FA">
        <w:rPr>
          <w:rFonts w:ascii="Calibri" w:hAnsi="Calibri" w:cs="Calibri"/>
          <w:sz w:val="22"/>
          <w:szCs w:val="22"/>
        </w:rPr>
        <w:t>3</w:t>
      </w:r>
      <w:r w:rsidR="005E28A6">
        <w:rPr>
          <w:rFonts w:ascii="Calibri" w:hAnsi="Calibri" w:cs="Calibri"/>
          <w:sz w:val="22"/>
          <w:szCs w:val="22"/>
        </w:rPr>
        <w:t xml:space="preserve">0 nie </w:t>
      </w:r>
      <w:proofErr w:type="spellStart"/>
      <w:r w:rsidR="005E28A6">
        <w:rPr>
          <w:rFonts w:ascii="Calibri" w:hAnsi="Calibri" w:cs="Calibri"/>
          <w:sz w:val="22"/>
          <w:szCs w:val="22"/>
        </w:rPr>
        <w:t>wpłynęla</w:t>
      </w:r>
      <w:proofErr w:type="spellEnd"/>
      <w:r w:rsidR="005E28A6">
        <w:rPr>
          <w:rFonts w:ascii="Calibri" w:hAnsi="Calibri" w:cs="Calibri"/>
          <w:sz w:val="22"/>
          <w:szCs w:val="22"/>
        </w:rPr>
        <w:t xml:space="preserve"> żadna ofert</w:t>
      </w:r>
    </w:p>
    <w:p w:rsidR="00375634" w:rsidRPr="00F70078" w:rsidRDefault="00375634" w:rsidP="0037563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75634" w:rsidRDefault="00375634" w:rsidP="00375634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0"/>
          <w:szCs w:val="20"/>
        </w:rPr>
      </w:pPr>
    </w:p>
    <w:p w:rsidR="00375634" w:rsidRDefault="00375634" w:rsidP="00375634">
      <w:pPr>
        <w:pStyle w:val="HTML-wstpniesformatowany"/>
        <w:rPr>
          <w:rFonts w:ascii="Calibri" w:hAnsi="Calibri" w:cs="Calibri"/>
          <w:i/>
          <w:iCs/>
          <w:sz w:val="22"/>
          <w:szCs w:val="22"/>
        </w:rPr>
      </w:pPr>
    </w:p>
    <w:p w:rsidR="00375634" w:rsidRPr="00493E01" w:rsidRDefault="00375634" w:rsidP="00375634">
      <w:pPr>
        <w:pStyle w:val="HTML-wstpniesformatowany"/>
        <w:rPr>
          <w:rFonts w:ascii="Calibri" w:hAnsi="Calibri" w:cs="Calibri"/>
        </w:rPr>
      </w:pPr>
    </w:p>
    <w:p w:rsidR="00375634" w:rsidRPr="00493E01" w:rsidRDefault="00375634" w:rsidP="00375634">
      <w:pPr>
        <w:ind w:left="5664" w:firstLine="708"/>
        <w:rPr>
          <w:rFonts w:ascii="Calibri" w:hAnsi="Calibri" w:cs="Calibri"/>
          <w:i/>
          <w:iCs/>
          <w:sz w:val="20"/>
          <w:szCs w:val="20"/>
        </w:rPr>
      </w:pPr>
      <w:r w:rsidRPr="00493E01">
        <w:rPr>
          <w:rFonts w:ascii="Calibri" w:hAnsi="Calibri" w:cs="Calibri"/>
          <w:i/>
          <w:iCs/>
          <w:sz w:val="20"/>
          <w:szCs w:val="20"/>
        </w:rPr>
        <w:t xml:space="preserve">             Kanclerz</w:t>
      </w:r>
    </w:p>
    <w:p w:rsidR="00F70078" w:rsidRDefault="00B07B9B" w:rsidP="00375634">
      <w:pPr>
        <w:jc w:val="both"/>
        <w:rPr>
          <w:rFonts w:ascii="Calibri" w:hAnsi="Calibri" w:cs="Calibri"/>
          <w:i/>
          <w:iCs/>
          <w:sz w:val="20"/>
          <w:szCs w:val="20"/>
        </w:rPr>
      </w:pPr>
      <w:r>
        <w:rPr>
          <w:rFonts w:ascii="Calibri" w:hAnsi="Calibri" w:cs="Calibri"/>
          <w:i/>
          <w:iCs/>
          <w:sz w:val="20"/>
          <w:szCs w:val="20"/>
        </w:rPr>
        <w:tab/>
      </w:r>
      <w:r>
        <w:rPr>
          <w:rFonts w:ascii="Calibri" w:hAnsi="Calibri" w:cs="Calibri"/>
          <w:i/>
          <w:iCs/>
          <w:sz w:val="20"/>
          <w:szCs w:val="20"/>
        </w:rPr>
        <w:tab/>
      </w:r>
      <w:r>
        <w:rPr>
          <w:rFonts w:ascii="Calibri" w:hAnsi="Calibri" w:cs="Calibri"/>
          <w:i/>
          <w:iCs/>
          <w:sz w:val="20"/>
          <w:szCs w:val="20"/>
        </w:rPr>
        <w:tab/>
      </w:r>
      <w:r>
        <w:rPr>
          <w:rFonts w:ascii="Calibri" w:hAnsi="Calibri" w:cs="Calibri"/>
          <w:i/>
          <w:iCs/>
          <w:sz w:val="20"/>
          <w:szCs w:val="20"/>
        </w:rPr>
        <w:tab/>
      </w:r>
      <w:r>
        <w:rPr>
          <w:rFonts w:ascii="Calibri" w:hAnsi="Calibri" w:cs="Calibri"/>
          <w:i/>
          <w:iCs/>
          <w:sz w:val="20"/>
          <w:szCs w:val="20"/>
        </w:rPr>
        <w:tab/>
      </w:r>
      <w:r>
        <w:rPr>
          <w:rFonts w:ascii="Calibri" w:hAnsi="Calibri" w:cs="Calibri"/>
          <w:i/>
          <w:iCs/>
          <w:sz w:val="20"/>
          <w:szCs w:val="20"/>
        </w:rPr>
        <w:tab/>
      </w:r>
      <w:r>
        <w:rPr>
          <w:rFonts w:ascii="Calibri" w:hAnsi="Calibri" w:cs="Calibri"/>
          <w:i/>
          <w:iCs/>
          <w:sz w:val="20"/>
          <w:szCs w:val="20"/>
        </w:rPr>
        <w:tab/>
      </w:r>
      <w:r w:rsidR="00375634" w:rsidRPr="00493E01">
        <w:rPr>
          <w:rFonts w:ascii="Calibri" w:hAnsi="Calibri" w:cs="Calibri"/>
          <w:i/>
          <w:iCs/>
          <w:sz w:val="20"/>
          <w:szCs w:val="20"/>
        </w:rPr>
        <w:tab/>
      </w:r>
      <w:r>
        <w:rPr>
          <w:rFonts w:ascii="Calibri" w:hAnsi="Calibri" w:cs="Calibri"/>
          <w:i/>
          <w:iCs/>
          <w:sz w:val="20"/>
          <w:szCs w:val="20"/>
        </w:rPr>
        <w:t xml:space="preserve">                               /-/</w:t>
      </w:r>
    </w:p>
    <w:p w:rsidR="00375634" w:rsidRPr="00493E01" w:rsidRDefault="00375634" w:rsidP="00375634">
      <w:pPr>
        <w:jc w:val="both"/>
        <w:rPr>
          <w:rFonts w:ascii="Calibri" w:hAnsi="Calibri" w:cs="Calibri"/>
          <w:i/>
          <w:iCs/>
          <w:sz w:val="20"/>
          <w:szCs w:val="20"/>
        </w:rPr>
      </w:pPr>
      <w:r w:rsidRPr="00493E01">
        <w:rPr>
          <w:rFonts w:ascii="Calibri" w:hAnsi="Calibri" w:cs="Calibri"/>
          <w:i/>
          <w:iCs/>
          <w:sz w:val="20"/>
          <w:szCs w:val="20"/>
        </w:rPr>
        <w:t>  </w:t>
      </w:r>
      <w:r w:rsidRPr="00493E01">
        <w:rPr>
          <w:rFonts w:ascii="Calibri" w:hAnsi="Calibri" w:cs="Calibri"/>
          <w:i/>
          <w:iCs/>
          <w:sz w:val="20"/>
          <w:szCs w:val="20"/>
        </w:rPr>
        <w:tab/>
      </w:r>
      <w:r w:rsidRPr="00493E01">
        <w:rPr>
          <w:rFonts w:ascii="Calibri" w:hAnsi="Calibri" w:cs="Calibri"/>
          <w:i/>
          <w:iCs/>
          <w:sz w:val="20"/>
          <w:szCs w:val="20"/>
        </w:rPr>
        <w:tab/>
      </w:r>
      <w:r w:rsidRPr="00493E01">
        <w:rPr>
          <w:rFonts w:ascii="Calibri" w:hAnsi="Calibri" w:cs="Calibri"/>
          <w:i/>
          <w:iCs/>
          <w:sz w:val="20"/>
          <w:szCs w:val="20"/>
        </w:rPr>
        <w:tab/>
      </w:r>
      <w:r w:rsidRPr="00493E01">
        <w:rPr>
          <w:rFonts w:ascii="Calibri" w:hAnsi="Calibri" w:cs="Calibri"/>
          <w:i/>
          <w:iCs/>
          <w:sz w:val="20"/>
          <w:szCs w:val="20"/>
        </w:rPr>
        <w:tab/>
      </w:r>
      <w:r w:rsidRPr="00493E01">
        <w:rPr>
          <w:rFonts w:ascii="Calibri" w:hAnsi="Calibri" w:cs="Calibri"/>
          <w:i/>
          <w:iCs/>
          <w:sz w:val="20"/>
          <w:szCs w:val="20"/>
        </w:rPr>
        <w:tab/>
      </w:r>
      <w:r w:rsidRPr="00493E01">
        <w:rPr>
          <w:rFonts w:ascii="Calibri" w:hAnsi="Calibri" w:cs="Calibri"/>
          <w:i/>
          <w:iCs/>
          <w:sz w:val="20"/>
          <w:szCs w:val="20"/>
        </w:rPr>
        <w:tab/>
      </w:r>
      <w:r w:rsidRPr="00493E01">
        <w:rPr>
          <w:rFonts w:ascii="Calibri" w:hAnsi="Calibri" w:cs="Calibri"/>
          <w:i/>
          <w:iCs/>
          <w:sz w:val="20"/>
          <w:szCs w:val="20"/>
        </w:rPr>
        <w:tab/>
      </w:r>
      <w:r w:rsidRPr="00493E01">
        <w:rPr>
          <w:rFonts w:ascii="Calibri" w:hAnsi="Calibri" w:cs="Calibri"/>
          <w:i/>
          <w:iCs/>
          <w:sz w:val="20"/>
          <w:szCs w:val="20"/>
        </w:rPr>
        <w:tab/>
      </w:r>
      <w:r w:rsidRPr="00493E01">
        <w:rPr>
          <w:rFonts w:ascii="Calibri" w:hAnsi="Calibri" w:cs="Calibri"/>
          <w:i/>
          <w:iCs/>
          <w:sz w:val="20"/>
          <w:szCs w:val="20"/>
        </w:rPr>
        <w:tab/>
        <w:t>  mgr Marek Langowski</w:t>
      </w:r>
    </w:p>
    <w:p w:rsidR="00375634" w:rsidRDefault="00375634" w:rsidP="00375634">
      <w:pPr>
        <w:jc w:val="both"/>
        <w:rPr>
          <w:rFonts w:ascii="Calibri" w:hAnsi="Calibri" w:cs="Arial"/>
        </w:rPr>
      </w:pPr>
    </w:p>
    <w:p w:rsidR="00FD5462" w:rsidRPr="008C0B36" w:rsidRDefault="00FD5462" w:rsidP="008C0B36">
      <w:pPr>
        <w:autoSpaceDE w:val="0"/>
        <w:autoSpaceDN w:val="0"/>
        <w:adjustRightInd w:val="0"/>
        <w:rPr>
          <w:rFonts w:ascii="Calibri" w:hAnsi="Calibri"/>
          <w:sz w:val="18"/>
          <w:szCs w:val="18"/>
        </w:rPr>
      </w:pPr>
      <w:r w:rsidRPr="00E21910">
        <w:rPr>
          <w:rFonts w:ascii="Calibri" w:hAnsi="Calibri" w:cs="Arial"/>
          <w:i/>
          <w:sz w:val="18"/>
          <w:szCs w:val="18"/>
        </w:rPr>
        <w:tab/>
      </w:r>
      <w:r w:rsidRPr="00E21910">
        <w:rPr>
          <w:rFonts w:ascii="Calibri" w:hAnsi="Calibri" w:cs="Arial"/>
          <w:i/>
          <w:sz w:val="18"/>
          <w:szCs w:val="18"/>
        </w:rPr>
        <w:tab/>
      </w:r>
      <w:r w:rsidRPr="00E21910">
        <w:rPr>
          <w:rFonts w:ascii="Calibri" w:hAnsi="Calibri" w:cs="Arial"/>
          <w:i/>
          <w:sz w:val="18"/>
          <w:szCs w:val="18"/>
        </w:rPr>
        <w:tab/>
      </w:r>
    </w:p>
    <w:sectPr w:rsidR="00FD5462" w:rsidRPr="008C0B36" w:rsidSect="00C67289">
      <w:headerReference w:type="default" r:id="rId7"/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7F2C" w:rsidRDefault="00A07F2C" w:rsidP="007D7E6E">
      <w:r>
        <w:separator/>
      </w:r>
    </w:p>
  </w:endnote>
  <w:endnote w:type="continuationSeparator" w:id="0">
    <w:p w:rsidR="00A07F2C" w:rsidRDefault="00A07F2C" w:rsidP="007D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7F2C" w:rsidRDefault="00A07F2C" w:rsidP="007D7E6E">
      <w:r>
        <w:separator/>
      </w:r>
    </w:p>
  </w:footnote>
  <w:footnote w:type="continuationSeparator" w:id="0">
    <w:p w:rsidR="00A07F2C" w:rsidRDefault="00A07F2C" w:rsidP="007D7E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7E6E" w:rsidRDefault="00C43C5B">
    <w:pPr>
      <w:pStyle w:val="Nagwek"/>
    </w:pPr>
    <w:r>
      <w:rPr>
        <w:noProof/>
      </w:rPr>
      <w:drawing>
        <wp:inline distT="0" distB="0" distL="0" distR="0">
          <wp:extent cx="5762625" cy="476250"/>
          <wp:effectExtent l="0" t="0" r="9525" b="0"/>
          <wp:docPr id="3" name="Obraz 1" descr="https://gwa.pomorskie.eu/assets/images/logotypy_kol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ttps://gwa.pomorskie.eu/assets/images/logotypy_kolor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476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C4C7E"/>
    <w:multiLevelType w:val="hybridMultilevel"/>
    <w:tmpl w:val="93280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837B8B"/>
    <w:multiLevelType w:val="hybridMultilevel"/>
    <w:tmpl w:val="A588E5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920E77"/>
    <w:multiLevelType w:val="hybridMultilevel"/>
    <w:tmpl w:val="3E46792E"/>
    <w:lvl w:ilvl="0" w:tplc="21CCD118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462"/>
    <w:rsid w:val="000D4B17"/>
    <w:rsid w:val="001C11E9"/>
    <w:rsid w:val="0021116F"/>
    <w:rsid w:val="00295D0C"/>
    <w:rsid w:val="00300625"/>
    <w:rsid w:val="00375634"/>
    <w:rsid w:val="003A10F3"/>
    <w:rsid w:val="003C2034"/>
    <w:rsid w:val="00493E01"/>
    <w:rsid w:val="005E28A6"/>
    <w:rsid w:val="00607771"/>
    <w:rsid w:val="006C6827"/>
    <w:rsid w:val="007222D4"/>
    <w:rsid w:val="0072525D"/>
    <w:rsid w:val="00740B03"/>
    <w:rsid w:val="00780585"/>
    <w:rsid w:val="007C68CF"/>
    <w:rsid w:val="007D7E6E"/>
    <w:rsid w:val="00810C02"/>
    <w:rsid w:val="008A20C9"/>
    <w:rsid w:val="008C0B36"/>
    <w:rsid w:val="00996339"/>
    <w:rsid w:val="009C37A3"/>
    <w:rsid w:val="00A07F2C"/>
    <w:rsid w:val="00A20090"/>
    <w:rsid w:val="00AF78B4"/>
    <w:rsid w:val="00B07B9B"/>
    <w:rsid w:val="00B600AB"/>
    <w:rsid w:val="00B95415"/>
    <w:rsid w:val="00BB7474"/>
    <w:rsid w:val="00C01DFC"/>
    <w:rsid w:val="00C12554"/>
    <w:rsid w:val="00C43C5B"/>
    <w:rsid w:val="00C67289"/>
    <w:rsid w:val="00C9364D"/>
    <w:rsid w:val="00E15557"/>
    <w:rsid w:val="00EA6733"/>
    <w:rsid w:val="00F13892"/>
    <w:rsid w:val="00F70078"/>
    <w:rsid w:val="00F71211"/>
    <w:rsid w:val="00F911FA"/>
    <w:rsid w:val="00FD0A20"/>
    <w:rsid w:val="00FD5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6987D1F-1475-4BC7-8E1D-59231F9E7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546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FD54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rsid w:val="00FD546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FD5462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link w:val="Tekstpodstawowy2"/>
    <w:rsid w:val="00FD54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546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D5462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D7E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D7E6E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D7E6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D7E6E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375634"/>
    <w:pPr>
      <w:autoSpaceDE w:val="0"/>
      <w:autoSpaceDN w:val="0"/>
      <w:adjustRightInd w:val="0"/>
    </w:pPr>
    <w:rPr>
      <w:rFonts w:ascii="Times New Roman" w:eastAsia="Batang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2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Dagmara</dc:creator>
  <cp:lastModifiedBy>GUMed</cp:lastModifiedBy>
  <cp:revision>2</cp:revision>
  <cp:lastPrinted>2019-07-22T11:06:00Z</cp:lastPrinted>
  <dcterms:created xsi:type="dcterms:W3CDTF">2019-09-16T06:57:00Z</dcterms:created>
  <dcterms:modified xsi:type="dcterms:W3CDTF">2019-09-16T06:57:00Z</dcterms:modified>
</cp:coreProperties>
</file>